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0B3D" w14:textId="77777777" w:rsidR="005A220C" w:rsidRDefault="00A737A1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государственный технический </w:t>
      </w:r>
      <w:r>
        <w:rPr>
          <w:b/>
          <w:color w:val="000000"/>
        </w:rPr>
        <w:br/>
        <w:t>университет им. Н. Э. Баумана</w:t>
      </w:r>
    </w:p>
    <w:p w14:paraId="0A79D9A3" w14:textId="77777777" w:rsidR="005A220C" w:rsidRDefault="005A220C">
      <w:pPr>
        <w:jc w:val="center"/>
        <w:rPr>
          <w:color w:val="000000"/>
        </w:rPr>
      </w:pPr>
    </w:p>
    <w:p w14:paraId="7F9EF7B6" w14:textId="77777777" w:rsidR="005A220C" w:rsidRDefault="005A220C">
      <w:pPr>
        <w:jc w:val="center"/>
        <w:rPr>
          <w:color w:val="000000"/>
        </w:rPr>
      </w:pPr>
    </w:p>
    <w:p w14:paraId="1091F57C" w14:textId="77777777" w:rsidR="005A220C" w:rsidRDefault="005A220C">
      <w:pPr>
        <w:jc w:val="center"/>
        <w:rPr>
          <w:color w:val="000000"/>
        </w:rPr>
      </w:pPr>
    </w:p>
    <w:p w14:paraId="4A834CF8" w14:textId="77777777" w:rsidR="005A220C" w:rsidRDefault="005A220C">
      <w:pPr>
        <w:jc w:val="center"/>
        <w:rPr>
          <w:color w:val="000000"/>
        </w:rPr>
      </w:pPr>
    </w:p>
    <w:p w14:paraId="2A2CA567" w14:textId="77777777" w:rsidR="005A220C" w:rsidRDefault="00A737A1">
      <w:pPr>
        <w:jc w:val="center"/>
        <w:rPr>
          <w:color w:val="000000"/>
        </w:rPr>
      </w:pPr>
      <w:r>
        <w:rPr>
          <w:color w:val="000000"/>
        </w:rPr>
        <w:t>Курс «Технологии машинного обучения»</w:t>
      </w:r>
    </w:p>
    <w:p w14:paraId="0DD23C0F" w14:textId="77777777" w:rsidR="005A220C" w:rsidRDefault="00A737A1">
      <w:pPr>
        <w:jc w:val="center"/>
        <w:rPr>
          <w:color w:val="000000"/>
        </w:rPr>
      </w:pPr>
      <w:r>
        <w:rPr>
          <w:color w:val="000000"/>
        </w:rPr>
        <w:t>Отчёт по рубежному контролю №</w:t>
      </w:r>
      <w:r>
        <w:t>2</w:t>
      </w:r>
    </w:p>
    <w:p w14:paraId="5556C48B" w14:textId="77777777" w:rsidR="005A220C" w:rsidRDefault="00A737A1">
      <w:pPr>
        <w:jc w:val="center"/>
        <w:rPr>
          <w:color w:val="000000"/>
        </w:rPr>
      </w:pPr>
      <w:r>
        <w:rPr>
          <w:color w:val="000000"/>
        </w:rPr>
        <w:t>«</w:t>
      </w:r>
      <w:r>
        <w:t>Методы построения моделей машинного обучения.</w:t>
      </w:r>
      <w:r>
        <w:rPr>
          <w:color w:val="000000"/>
        </w:rPr>
        <w:t>»</w:t>
      </w:r>
    </w:p>
    <w:p w14:paraId="7CBEF211" w14:textId="77777777" w:rsidR="005A220C" w:rsidRDefault="00A737A1">
      <w:pPr>
        <w:jc w:val="center"/>
        <w:rPr>
          <w:color w:val="000000"/>
        </w:rPr>
      </w:pPr>
      <w:r>
        <w:rPr>
          <w:color w:val="000000"/>
        </w:rPr>
        <w:t xml:space="preserve">Вариант № </w:t>
      </w:r>
      <w:r>
        <w:t>18</w:t>
      </w:r>
    </w:p>
    <w:p w14:paraId="445973C1" w14:textId="77777777" w:rsidR="005A220C" w:rsidRDefault="005A220C">
      <w:pPr>
        <w:jc w:val="center"/>
        <w:rPr>
          <w:color w:val="000000"/>
        </w:rPr>
      </w:pPr>
    </w:p>
    <w:p w14:paraId="36BA9D70" w14:textId="77777777" w:rsidR="005A220C" w:rsidRDefault="005A220C">
      <w:pPr>
        <w:jc w:val="center"/>
        <w:rPr>
          <w:color w:val="000000"/>
        </w:rPr>
      </w:pPr>
    </w:p>
    <w:p w14:paraId="3036A1DD" w14:textId="77777777" w:rsidR="005A220C" w:rsidRDefault="005A220C">
      <w:pPr>
        <w:jc w:val="center"/>
        <w:rPr>
          <w:color w:val="000000"/>
        </w:rPr>
      </w:pPr>
    </w:p>
    <w:p w14:paraId="3AEC5C66" w14:textId="77777777" w:rsidR="005A220C" w:rsidRDefault="005A220C">
      <w:pPr>
        <w:jc w:val="center"/>
        <w:rPr>
          <w:color w:val="000000"/>
        </w:rPr>
      </w:pPr>
    </w:p>
    <w:p w14:paraId="18A188FA" w14:textId="77777777" w:rsidR="005A220C" w:rsidRDefault="005A220C">
      <w:pPr>
        <w:rPr>
          <w:color w:val="000000"/>
        </w:rPr>
      </w:pPr>
    </w:p>
    <w:p w14:paraId="0810A315" w14:textId="77777777" w:rsidR="005A220C" w:rsidRDefault="005A220C">
      <w:pPr>
        <w:jc w:val="center"/>
        <w:rPr>
          <w:color w:val="000000"/>
        </w:rPr>
      </w:pPr>
    </w:p>
    <w:p w14:paraId="014D2251" w14:textId="77777777" w:rsidR="005A220C" w:rsidRDefault="005A220C">
      <w:pPr>
        <w:jc w:val="center"/>
        <w:rPr>
          <w:color w:val="000000"/>
        </w:rPr>
      </w:pPr>
    </w:p>
    <w:p w14:paraId="072A2E0F" w14:textId="703B507F" w:rsidR="005A220C" w:rsidRDefault="00A737A1">
      <w:pPr>
        <w:tabs>
          <w:tab w:val="left" w:pos="6690"/>
        </w:tabs>
        <w:rPr>
          <w:color w:val="000000"/>
        </w:rPr>
      </w:pPr>
      <w:r>
        <w:rPr>
          <w:color w:val="000000"/>
        </w:rPr>
        <w:t>Выполнил:</w:t>
      </w:r>
      <w:r>
        <w:rPr>
          <w:color w:val="000000"/>
        </w:rPr>
        <w:tab/>
        <w:t>Проверил:</w:t>
      </w:r>
      <w:r>
        <w:rPr>
          <w:color w:val="000000"/>
        </w:rPr>
        <w:br/>
      </w:r>
      <w:r w:rsidR="006D0A6F">
        <w:t>Файзуллин</w:t>
      </w:r>
      <w:r>
        <w:t xml:space="preserve"> </w:t>
      </w:r>
      <w:r w:rsidR="006D0A6F">
        <w:t>К</w:t>
      </w:r>
      <w:r>
        <w:t>.</w:t>
      </w:r>
      <w:r w:rsidR="006D0A6F">
        <w:t xml:space="preserve"> Х</w:t>
      </w:r>
      <w:r>
        <w:t>.</w:t>
      </w:r>
      <w:r>
        <w:rPr>
          <w:color w:val="000000"/>
        </w:rPr>
        <w:t xml:space="preserve">                                                                  </w:t>
      </w:r>
      <w:r>
        <w:rPr>
          <w:color w:val="000000"/>
        </w:rPr>
        <w:tab/>
      </w: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Ю.Е.</w:t>
      </w:r>
      <w:r>
        <w:rPr>
          <w:color w:val="000000"/>
        </w:rPr>
        <w:br/>
        <w:t>группа ИУ5-6</w:t>
      </w:r>
      <w:r w:rsidR="006D0A6F">
        <w:rPr>
          <w:color w:val="000000"/>
        </w:rPr>
        <w:t>4</w:t>
      </w:r>
      <w:r>
        <w:rPr>
          <w:color w:val="000000"/>
        </w:rPr>
        <w:t>Б</w:t>
      </w:r>
      <w:r>
        <w:rPr>
          <w:color w:val="000000"/>
        </w:rPr>
        <w:tab/>
      </w:r>
    </w:p>
    <w:p w14:paraId="7835A481" w14:textId="77777777" w:rsidR="005A220C" w:rsidRDefault="005A220C">
      <w:pPr>
        <w:tabs>
          <w:tab w:val="left" w:pos="6690"/>
        </w:tabs>
        <w:rPr>
          <w:color w:val="000000"/>
        </w:rPr>
      </w:pPr>
    </w:p>
    <w:p w14:paraId="3CF4D0E7" w14:textId="4EBCBCDE" w:rsidR="005A220C" w:rsidRDefault="00A737A1">
      <w:pPr>
        <w:tabs>
          <w:tab w:val="left" w:pos="6663"/>
        </w:tabs>
        <w:rPr>
          <w:color w:val="000000"/>
        </w:rPr>
      </w:pPr>
      <w:r>
        <w:rPr>
          <w:color w:val="000000"/>
        </w:rPr>
        <w:t xml:space="preserve">Дата: </w:t>
      </w:r>
      <w:r>
        <w:t>1</w:t>
      </w:r>
      <w:r w:rsidR="006D0A6F">
        <w:t>5</w:t>
      </w:r>
      <w:r>
        <w:rPr>
          <w:color w:val="000000"/>
        </w:rPr>
        <w:t>.0</w:t>
      </w:r>
      <w:r>
        <w:t>6</w:t>
      </w:r>
      <w:r>
        <w:rPr>
          <w:color w:val="000000"/>
        </w:rPr>
        <w:t>.25</w:t>
      </w:r>
      <w:r>
        <w:rPr>
          <w:color w:val="000000"/>
        </w:rPr>
        <w:tab/>
        <w:t xml:space="preserve">Дата: </w:t>
      </w:r>
    </w:p>
    <w:p w14:paraId="16FEFCAC" w14:textId="77777777" w:rsidR="005A220C" w:rsidRDefault="00A737A1">
      <w:pPr>
        <w:tabs>
          <w:tab w:val="left" w:pos="6663"/>
        </w:tabs>
        <w:rPr>
          <w:b/>
          <w:color w:val="000000"/>
        </w:rPr>
      </w:pPr>
      <w:r>
        <w:rPr>
          <w:color w:val="000000"/>
        </w:rPr>
        <w:t>Подпись:</w:t>
      </w:r>
      <w:r>
        <w:rPr>
          <w:color w:val="000000"/>
        </w:rPr>
        <w:tab/>
        <w:t>Подпись:</w:t>
      </w:r>
    </w:p>
    <w:p w14:paraId="4F30024A" w14:textId="77777777" w:rsidR="005A220C" w:rsidRDefault="005A220C">
      <w:pPr>
        <w:tabs>
          <w:tab w:val="left" w:pos="6690"/>
        </w:tabs>
        <w:rPr>
          <w:b/>
          <w:color w:val="000000"/>
        </w:rPr>
      </w:pPr>
    </w:p>
    <w:p w14:paraId="7FD4A65F" w14:textId="77777777" w:rsidR="005A220C" w:rsidRDefault="005A220C">
      <w:pPr>
        <w:tabs>
          <w:tab w:val="left" w:pos="6690"/>
        </w:tabs>
        <w:rPr>
          <w:b/>
          <w:color w:val="000000"/>
        </w:rPr>
      </w:pPr>
    </w:p>
    <w:p w14:paraId="1BFF9462" w14:textId="77777777" w:rsidR="005A220C" w:rsidRDefault="005A220C">
      <w:pPr>
        <w:tabs>
          <w:tab w:val="left" w:pos="6690"/>
        </w:tabs>
        <w:rPr>
          <w:b/>
          <w:color w:val="000000"/>
        </w:rPr>
      </w:pPr>
    </w:p>
    <w:p w14:paraId="36EC2F78" w14:textId="77777777" w:rsidR="005A220C" w:rsidRDefault="00A737A1">
      <w:pPr>
        <w:jc w:val="center"/>
      </w:pPr>
      <w:r>
        <w:rPr>
          <w:color w:val="000000"/>
        </w:rPr>
        <w:t>Москва, 2025 г.</w:t>
      </w:r>
      <w:r>
        <w:br w:type="page"/>
      </w:r>
    </w:p>
    <w:p w14:paraId="1DE5ED75" w14:textId="77777777" w:rsidR="005A220C" w:rsidRDefault="005A220C">
      <w:pPr>
        <w:pStyle w:val="2"/>
        <w:keepNext w:val="0"/>
        <w:keepLines w:val="0"/>
        <w:spacing w:before="0"/>
        <w:rPr>
          <w:rFonts w:ascii="Arial" w:eastAsia="Arial" w:hAnsi="Arial" w:cs="Arial"/>
          <w:sz w:val="34"/>
          <w:szCs w:val="34"/>
        </w:rPr>
      </w:pPr>
      <w:bookmarkStart w:id="0" w:name="_erp9vckqe6yd" w:colFirst="0" w:colLast="0"/>
      <w:bookmarkEnd w:id="0"/>
    </w:p>
    <w:p w14:paraId="18D35355" w14:textId="77777777" w:rsidR="005A220C" w:rsidRDefault="00A737A1">
      <w:pPr>
        <w:pStyle w:val="3"/>
        <w:spacing w:after="80" w:line="276" w:lineRule="auto"/>
        <w:ind w:firstLine="720"/>
      </w:pPr>
      <w:bookmarkStart w:id="1" w:name="_fg56v7xtcqlx" w:colFirst="0" w:colLast="0"/>
      <w:bookmarkEnd w:id="1"/>
      <w:r>
        <w:rPr>
          <w:sz w:val="32"/>
          <w:szCs w:val="32"/>
        </w:rPr>
        <w:t>1. Задание</w:t>
      </w:r>
    </w:p>
    <w:p w14:paraId="7E30B5B2" w14:textId="416CA247" w:rsidR="005A220C" w:rsidRDefault="00A737A1">
      <w:pPr>
        <w:spacing w:after="240"/>
      </w:pPr>
      <w:r>
        <w:rPr>
          <w:b/>
        </w:rPr>
        <w:t>Группа:</w:t>
      </w:r>
      <w:r>
        <w:t xml:space="preserve"> ИУ5-6</w:t>
      </w:r>
      <w:r w:rsidR="006D0A6F">
        <w:t>4</w:t>
      </w:r>
      <w:r>
        <w:t>Б</w:t>
      </w:r>
    </w:p>
    <w:p w14:paraId="2DB77B5B" w14:textId="77777777" w:rsidR="005A220C" w:rsidRDefault="00A737A1">
      <w:pPr>
        <w:spacing w:after="240"/>
      </w:pPr>
      <w:r>
        <w:rPr>
          <w:b/>
        </w:rPr>
        <w:t>Вариант:</w:t>
      </w:r>
      <w:r>
        <w:t xml:space="preserve"> 18</w:t>
      </w:r>
    </w:p>
    <w:p w14:paraId="7304181D" w14:textId="3510C50B" w:rsidR="005A220C" w:rsidRDefault="00A737A1">
      <w:pPr>
        <w:spacing w:after="240"/>
      </w:pPr>
      <w:r>
        <w:t xml:space="preserve">Для заданного набора данных "World </w:t>
      </w:r>
      <w:proofErr w:type="spellStart"/>
      <w:r>
        <w:t>Happiness</w:t>
      </w:r>
      <w:proofErr w:type="spellEnd"/>
      <w:r>
        <w:t xml:space="preserve"> Index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" необходимо было построить модели регрессии для предсказания индекса счастья</w:t>
      </w:r>
      <w:r>
        <w:t>. В соответствии с вариантом задания для группы ИУ5-6</w:t>
      </w:r>
      <w:r w:rsidR="006D0A6F">
        <w:t>4</w:t>
      </w:r>
      <w:r>
        <w:t>Б были выбраны следующие методы:</w:t>
      </w:r>
    </w:p>
    <w:p w14:paraId="7F1E0A5D" w14:textId="27CC9FFD" w:rsidR="005A220C" w:rsidRDefault="00A737A1">
      <w:pPr>
        <w:numPr>
          <w:ilvl w:val="0"/>
          <w:numId w:val="1"/>
        </w:numPr>
        <w:spacing w:after="0"/>
      </w:pPr>
      <w:r>
        <w:rPr>
          <w:b/>
        </w:rPr>
        <w:t>Ме</w:t>
      </w:r>
      <w:r>
        <w:rPr>
          <w:b/>
        </w:rPr>
        <w:t>тод №1:</w:t>
      </w:r>
      <w:r>
        <w:t xml:space="preserve"> </w:t>
      </w:r>
      <w:r w:rsidR="006D0A6F" w:rsidRPr="006D0A6F">
        <w:t>Линейная/логистическая регрессия</w:t>
      </w:r>
    </w:p>
    <w:p w14:paraId="3E809F7A" w14:textId="7A0F58C2" w:rsidR="005A220C" w:rsidRDefault="00A737A1">
      <w:pPr>
        <w:numPr>
          <w:ilvl w:val="0"/>
          <w:numId w:val="1"/>
        </w:numPr>
        <w:spacing w:after="240"/>
      </w:pPr>
      <w:r>
        <w:rPr>
          <w:b/>
        </w:rPr>
        <w:t>Метод №2:</w:t>
      </w:r>
      <w:r>
        <w:t xml:space="preserve"> </w:t>
      </w:r>
      <w:r w:rsidR="006D0A6F" w:rsidRPr="006D0A6F">
        <w:t xml:space="preserve">Градиентный </w:t>
      </w:r>
      <w:proofErr w:type="spellStart"/>
      <w:r w:rsidR="006D0A6F" w:rsidRPr="006D0A6F">
        <w:t>бустинг</w:t>
      </w:r>
      <w:proofErr w:type="spellEnd"/>
    </w:p>
    <w:p w14:paraId="6772D160" w14:textId="77777777" w:rsidR="005A220C" w:rsidRDefault="00A737A1">
      <w:pPr>
        <w:spacing w:after="240"/>
      </w:pPr>
      <w:r>
        <w:t>В ходе работы была выполнена предобработка данных, включающая загрузку, анализ, заполнение пропусков и кодирование категориальных признаков. Качество построенных моделей оценивалось с использованием станда</w:t>
      </w:r>
      <w:r>
        <w:t>ртных метрик для задач регрессии.</w:t>
      </w:r>
    </w:p>
    <w:p w14:paraId="3AD749B6" w14:textId="77777777" w:rsidR="005A220C" w:rsidRDefault="005A220C"/>
    <w:p w14:paraId="70338BED" w14:textId="77777777" w:rsidR="005A220C" w:rsidRDefault="00A737A1">
      <w:pPr>
        <w:pStyle w:val="3"/>
        <w:spacing w:after="80" w:line="276" w:lineRule="auto"/>
        <w:ind w:firstLine="720"/>
        <w:rPr>
          <w:sz w:val="32"/>
          <w:szCs w:val="32"/>
        </w:rPr>
      </w:pPr>
      <w:bookmarkStart w:id="2" w:name="_30kaufdtrrz0" w:colFirst="0" w:colLast="0"/>
      <w:bookmarkEnd w:id="2"/>
      <w:r>
        <w:rPr>
          <w:sz w:val="32"/>
          <w:szCs w:val="32"/>
        </w:rPr>
        <w:t>2. Предобработка данных</w:t>
      </w:r>
    </w:p>
    <w:p w14:paraId="4903C4BD" w14:textId="77777777" w:rsidR="006D0A6F" w:rsidRPr="006D0A6F" w:rsidRDefault="006D0A6F" w:rsidP="006D0A6F">
      <w:bookmarkStart w:id="3" w:name="_m038ooapg0k3" w:colFirst="0" w:colLast="0"/>
      <w:bookmarkEnd w:id="3"/>
      <w:r w:rsidRPr="006D0A6F">
        <w:t>Перед построением моделей была проведена предобработка данных для обеспечения их качества и пригодности для анализа.</w:t>
      </w:r>
    </w:p>
    <w:p w14:paraId="309F533D" w14:textId="10951334" w:rsidR="006D0A6F" w:rsidRPr="006D0A6F" w:rsidRDefault="006D0A6F" w:rsidP="006D0A6F">
      <w:pPr>
        <w:pStyle w:val="a7"/>
        <w:numPr>
          <w:ilvl w:val="0"/>
          <w:numId w:val="7"/>
        </w:numPr>
      </w:pPr>
      <w:r w:rsidRPr="006D0A6F">
        <w:t>Удаление избыточных столбцов</w:t>
      </w:r>
      <w:r w:rsidRPr="006D0A6F">
        <w:br/>
        <w:t>Были удалены технические столбцы (например, </w:t>
      </w:r>
      <w:proofErr w:type="spellStart"/>
      <w:r w:rsidRPr="006D0A6F">
        <w:t>Unnamed</w:t>
      </w:r>
      <w:proofErr w:type="spellEnd"/>
      <w:r w:rsidRPr="006D0A6F">
        <w:t>: 0), не несущие полезной информации для моделирования.</w:t>
      </w:r>
    </w:p>
    <w:p w14:paraId="6B49170F" w14:textId="5570BE3F" w:rsidR="006D0A6F" w:rsidRPr="006D0A6F" w:rsidRDefault="006D0A6F" w:rsidP="006D0A6F">
      <w:pPr>
        <w:pStyle w:val="a7"/>
        <w:numPr>
          <w:ilvl w:val="0"/>
          <w:numId w:val="7"/>
        </w:numPr>
      </w:pPr>
      <w:r w:rsidRPr="006D0A6F">
        <w:t>Обработка пропущенных значений</w:t>
      </w:r>
      <w:r w:rsidRPr="006D0A6F">
        <w:br/>
        <w:t>Проверка на наличие пропусков показала, что в числовых признаках отсутствуют значительные пробелы. В случае их обнаружения, пропуски заполнялись медианными значениями, что позволяет сохранить распределение данных без искажений.</w:t>
      </w:r>
    </w:p>
    <w:p w14:paraId="6E069AB9" w14:textId="62DA29BF" w:rsidR="006D0A6F" w:rsidRPr="006D0A6F" w:rsidRDefault="006D0A6F" w:rsidP="006D0A6F">
      <w:pPr>
        <w:pStyle w:val="a7"/>
        <w:numPr>
          <w:ilvl w:val="0"/>
          <w:numId w:val="7"/>
        </w:numPr>
      </w:pPr>
      <w:r w:rsidRPr="006D0A6F">
        <w:t>Кодирование категориальных признаков</w:t>
      </w:r>
      <w:r w:rsidRPr="006D0A6F">
        <w:br/>
        <w:t xml:space="preserve">Категориальные переменные (например, названия стран) были преобразованы в числовой формат с помощью Label </w:t>
      </w:r>
      <w:proofErr w:type="spellStart"/>
      <w:r w:rsidRPr="006D0A6F">
        <w:t>Encoding</w:t>
      </w:r>
      <w:proofErr w:type="spellEnd"/>
      <w:r w:rsidRPr="006D0A6F">
        <w:t>, что необходимо для корректной работы алгоритмов машинного обучения.</w:t>
      </w:r>
    </w:p>
    <w:p w14:paraId="0E6AAA37" w14:textId="2A0C918A" w:rsidR="006D0A6F" w:rsidRPr="006D0A6F" w:rsidRDefault="006D0A6F" w:rsidP="006D0A6F">
      <w:pPr>
        <w:pStyle w:val="a7"/>
        <w:numPr>
          <w:ilvl w:val="0"/>
          <w:numId w:val="7"/>
        </w:numPr>
      </w:pPr>
      <w:r w:rsidRPr="006D0A6F">
        <w:t>Масштабирование признаков</w:t>
      </w:r>
      <w:r w:rsidRPr="006D0A6F">
        <w:br/>
        <w:t>Числовые данные были стандартизированы с помощью </w:t>
      </w:r>
      <w:proofErr w:type="spellStart"/>
      <w:r w:rsidRPr="006D0A6F">
        <w:t>StandardScaler</w:t>
      </w:r>
      <w:proofErr w:type="spellEnd"/>
      <w:r w:rsidRPr="006D0A6F">
        <w:t>, что особенно важно для линейной регрессии, поскольку этот метод чувствителен к масштабу входных переменных.</w:t>
      </w:r>
    </w:p>
    <w:p w14:paraId="2D10AEF6" w14:textId="2D669B35" w:rsidR="006D0A6F" w:rsidRPr="006D0A6F" w:rsidRDefault="006D0A6F" w:rsidP="006D0A6F">
      <w:pPr>
        <w:pStyle w:val="a7"/>
        <w:numPr>
          <w:ilvl w:val="0"/>
          <w:numId w:val="7"/>
        </w:numPr>
      </w:pPr>
      <w:r w:rsidRPr="006D0A6F">
        <w:lastRenderedPageBreak/>
        <w:t>Разделение данных</w:t>
      </w:r>
      <w:r w:rsidRPr="006D0A6F">
        <w:br/>
      </w:r>
      <w:proofErr w:type="spellStart"/>
      <w:r w:rsidRPr="006D0A6F">
        <w:t>Датасет</w:t>
      </w:r>
      <w:proofErr w:type="spellEnd"/>
      <w:r w:rsidRPr="006D0A6F">
        <w:t xml:space="preserve"> был разделен на обучающую (80%) и тестовую (20%) выборки с фиксированным </w:t>
      </w:r>
      <w:proofErr w:type="spellStart"/>
      <w:r w:rsidRPr="006D0A6F">
        <w:t>random_state</w:t>
      </w:r>
      <w:proofErr w:type="spellEnd"/>
      <w:r w:rsidRPr="006D0A6F">
        <w:t>=42 для воспроизводимости результатов.</w:t>
      </w:r>
    </w:p>
    <w:p w14:paraId="7414E8EF" w14:textId="77777777" w:rsidR="006D0A6F" w:rsidRPr="006D0A6F" w:rsidRDefault="006D0A6F" w:rsidP="006D0A6F">
      <w:r w:rsidRPr="006D0A6F">
        <w:t>В результате предобработки данные были приведены к виду, пригодному для обучения моделей регрессии, а также исключены возможные источники ошибок, связанные с пропусками и некорректными форматами.</w:t>
      </w:r>
    </w:p>
    <w:p w14:paraId="7FBF9232" w14:textId="77777777" w:rsidR="005A220C" w:rsidRDefault="005A220C"/>
    <w:p w14:paraId="73588391" w14:textId="77777777" w:rsidR="005A220C" w:rsidRDefault="00A737A1">
      <w:pPr>
        <w:pStyle w:val="3"/>
        <w:spacing w:after="80" w:line="276" w:lineRule="auto"/>
        <w:ind w:firstLine="720"/>
        <w:rPr>
          <w:sz w:val="32"/>
          <w:szCs w:val="32"/>
        </w:rPr>
      </w:pPr>
      <w:bookmarkStart w:id="4" w:name="_ttn497is4idx" w:colFirst="0" w:colLast="0"/>
      <w:bookmarkEnd w:id="4"/>
      <w:r>
        <w:rPr>
          <w:sz w:val="32"/>
          <w:szCs w:val="32"/>
        </w:rPr>
        <w:t>3. Построение и оценка моделей</w:t>
      </w:r>
    </w:p>
    <w:p w14:paraId="318CDD5F" w14:textId="77777777" w:rsidR="006D0A6F" w:rsidRPr="006D0A6F" w:rsidRDefault="006D0A6F" w:rsidP="006D0A6F">
      <w:r w:rsidRPr="006D0A6F">
        <w:t xml:space="preserve">Для прогнозирования индекса счастья были использованы два алгоритма машинного обучения: линейная регрессия и градиентный </w:t>
      </w:r>
      <w:proofErr w:type="spellStart"/>
      <w:r w:rsidRPr="006D0A6F">
        <w:t>бустинг</w:t>
      </w:r>
      <w:proofErr w:type="spellEnd"/>
      <w:r w:rsidRPr="006D0A6F">
        <w:t>. Обе модели оценивались на тестовой выборке с помощью метрик:</w:t>
      </w:r>
    </w:p>
    <w:p w14:paraId="0163D097" w14:textId="77777777" w:rsidR="006D0A6F" w:rsidRDefault="006D0A6F" w:rsidP="006D0A6F">
      <w:pPr>
        <w:pStyle w:val="a7"/>
        <w:numPr>
          <w:ilvl w:val="3"/>
          <w:numId w:val="1"/>
        </w:numPr>
      </w:pPr>
      <w:proofErr w:type="spellStart"/>
      <w:r w:rsidRPr="006D0A6F">
        <w:t>Mean</w:t>
      </w:r>
      <w:proofErr w:type="spellEnd"/>
      <w:r w:rsidRPr="006D0A6F">
        <w:t xml:space="preserve"> </w:t>
      </w:r>
      <w:proofErr w:type="spellStart"/>
      <w:r w:rsidRPr="006D0A6F">
        <w:t>Squared</w:t>
      </w:r>
      <w:proofErr w:type="spellEnd"/>
      <w:r w:rsidRPr="006D0A6F">
        <w:t xml:space="preserve"> </w:t>
      </w:r>
      <w:proofErr w:type="spellStart"/>
      <w:r w:rsidRPr="006D0A6F">
        <w:t>Error</w:t>
      </w:r>
      <w:proofErr w:type="spellEnd"/>
      <w:r w:rsidRPr="006D0A6F">
        <w:t xml:space="preserve"> (MSE) – средняя квадратичная ошибка, </w:t>
      </w:r>
      <w:proofErr w:type="spellStart"/>
      <w:r w:rsidRPr="006D0A6F">
        <w:t>penalizing</w:t>
      </w:r>
      <w:proofErr w:type="spellEnd"/>
      <w:r w:rsidRPr="006D0A6F">
        <w:t xml:space="preserve"> большие отклонения.</w:t>
      </w:r>
    </w:p>
    <w:p w14:paraId="409E9920" w14:textId="77777777" w:rsidR="006D0A6F" w:rsidRDefault="006D0A6F" w:rsidP="006D0A6F">
      <w:pPr>
        <w:pStyle w:val="a7"/>
        <w:numPr>
          <w:ilvl w:val="3"/>
          <w:numId w:val="1"/>
        </w:numPr>
      </w:pPr>
      <w:proofErr w:type="spellStart"/>
      <w:r w:rsidRPr="006D0A6F">
        <w:t>Mean</w:t>
      </w:r>
      <w:proofErr w:type="spellEnd"/>
      <w:r w:rsidRPr="006D0A6F">
        <w:t xml:space="preserve"> </w:t>
      </w:r>
      <w:proofErr w:type="spellStart"/>
      <w:r w:rsidRPr="006D0A6F">
        <w:t>Absolute</w:t>
      </w:r>
      <w:proofErr w:type="spellEnd"/>
      <w:r w:rsidRPr="006D0A6F">
        <w:t xml:space="preserve"> </w:t>
      </w:r>
      <w:proofErr w:type="spellStart"/>
      <w:r w:rsidRPr="006D0A6F">
        <w:t>Error</w:t>
      </w:r>
      <w:proofErr w:type="spellEnd"/>
      <w:r w:rsidRPr="006D0A6F">
        <w:t xml:space="preserve"> (MAE) – средняя абсолютная ошибка, интерпретируемая в исходных единицах.</w:t>
      </w:r>
    </w:p>
    <w:p w14:paraId="681C671A" w14:textId="0407F715" w:rsidR="006D0A6F" w:rsidRPr="006D0A6F" w:rsidRDefault="006D0A6F" w:rsidP="006D0A6F">
      <w:pPr>
        <w:pStyle w:val="a7"/>
        <w:numPr>
          <w:ilvl w:val="3"/>
          <w:numId w:val="1"/>
        </w:numPr>
      </w:pPr>
      <w:r w:rsidRPr="006D0A6F">
        <w:t>R² (R-</w:t>
      </w:r>
      <w:proofErr w:type="spellStart"/>
      <w:r w:rsidRPr="006D0A6F">
        <w:t>squared</w:t>
      </w:r>
      <w:proofErr w:type="spellEnd"/>
      <w:r w:rsidRPr="006D0A6F">
        <w:t>) – коэффициент детерминации, показывающий долю объясненной дисперсии.</w:t>
      </w:r>
    </w:p>
    <w:p w14:paraId="71EDF1C0" w14:textId="497321B7" w:rsidR="005A220C" w:rsidRDefault="0034045A" w:rsidP="0034045A">
      <w:pPr>
        <w:spacing w:after="240"/>
        <w:jc w:val="center"/>
      </w:pPr>
      <w:bookmarkStart w:id="5" w:name="_4ts5gvw8zqnx" w:colFirst="0" w:colLast="0"/>
      <w:bookmarkEnd w:id="5"/>
      <w:r w:rsidRPr="0034045A">
        <w:drawing>
          <wp:inline distT="0" distB="0" distL="0" distR="0" wp14:anchorId="60E13DEC" wp14:editId="1D1D5F69">
            <wp:extent cx="2927267" cy="4442941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763" cy="44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1739" w14:textId="5B6EBC43" w:rsidR="005A220C" w:rsidRDefault="00A737A1" w:rsidP="00176BBA">
      <w:pPr>
        <w:pStyle w:val="3"/>
        <w:numPr>
          <w:ilvl w:val="0"/>
          <w:numId w:val="1"/>
        </w:numPr>
        <w:spacing w:after="80" w:line="276" w:lineRule="auto"/>
        <w:rPr>
          <w:sz w:val="32"/>
          <w:szCs w:val="32"/>
        </w:rPr>
      </w:pPr>
      <w:bookmarkStart w:id="6" w:name="_4wwtu7cao00t" w:colFirst="0" w:colLast="0"/>
      <w:bookmarkStart w:id="7" w:name="_qckuqa9ipva8" w:colFirst="0" w:colLast="0"/>
      <w:bookmarkEnd w:id="6"/>
      <w:bookmarkEnd w:id="7"/>
      <w:r>
        <w:rPr>
          <w:sz w:val="32"/>
          <w:szCs w:val="32"/>
        </w:rPr>
        <w:lastRenderedPageBreak/>
        <w:t>Сравнение моделей</w:t>
      </w:r>
    </w:p>
    <w:p w14:paraId="456A62B2" w14:textId="77777777" w:rsidR="00176BBA" w:rsidRPr="00176BBA" w:rsidRDefault="00176BBA" w:rsidP="00176BBA">
      <w:r w:rsidRPr="00176BBA">
        <w:t xml:space="preserve">Проведенное сравнение двух моделей регрессии - линейной регрессии и градиентного </w:t>
      </w:r>
      <w:proofErr w:type="spellStart"/>
      <w:r w:rsidRPr="00176BBA">
        <w:t>бустинга</w:t>
      </w:r>
      <w:proofErr w:type="spellEnd"/>
      <w:r w:rsidRPr="00176BBA">
        <w:t xml:space="preserve"> - позволяет сделать следующие выводы:</w:t>
      </w:r>
    </w:p>
    <w:p w14:paraId="1D592BBF" w14:textId="0C0A73D6" w:rsidR="00176BBA" w:rsidRPr="00176BBA" w:rsidRDefault="00176BBA" w:rsidP="00176BBA">
      <w:pPr>
        <w:pStyle w:val="a7"/>
        <w:numPr>
          <w:ilvl w:val="3"/>
          <w:numId w:val="1"/>
        </w:numPr>
      </w:pPr>
      <w:r w:rsidRPr="00176BBA">
        <w:t>Точность прогнозирования:</w:t>
      </w:r>
      <w:r w:rsidRPr="00176BBA">
        <w:br/>
        <w:t xml:space="preserve">Градиентный </w:t>
      </w:r>
      <w:proofErr w:type="spellStart"/>
      <w:r w:rsidRPr="00176BBA">
        <w:t>бустинг</w:t>
      </w:r>
      <w:proofErr w:type="spellEnd"/>
      <w:r w:rsidRPr="00176BBA">
        <w:t xml:space="preserve"> продемонстрировал значительно лучшие результаты по всем метрикам:</w:t>
      </w:r>
    </w:p>
    <w:p w14:paraId="00EFF324" w14:textId="77777777" w:rsidR="00176BBA" w:rsidRPr="00176BBA" w:rsidRDefault="00176BBA" w:rsidP="00176BBA">
      <w:pPr>
        <w:pStyle w:val="a7"/>
        <w:numPr>
          <w:ilvl w:val="0"/>
          <w:numId w:val="17"/>
        </w:numPr>
      </w:pPr>
      <w:r w:rsidRPr="00176BBA">
        <w:t>MSE снизился на 54.8% (с 0.0084 до 0.0038)</w:t>
      </w:r>
    </w:p>
    <w:p w14:paraId="104F5AC3" w14:textId="77777777" w:rsidR="00176BBA" w:rsidRPr="00176BBA" w:rsidRDefault="00176BBA" w:rsidP="00176BBA">
      <w:pPr>
        <w:pStyle w:val="a7"/>
        <w:numPr>
          <w:ilvl w:val="0"/>
          <w:numId w:val="17"/>
        </w:numPr>
      </w:pPr>
      <w:r w:rsidRPr="00176BBA">
        <w:t>MAE уменьшился на 33.9% (с 0.0676 до 0.0447)</w:t>
      </w:r>
    </w:p>
    <w:p w14:paraId="4F59A489" w14:textId="77777777" w:rsidR="00176BBA" w:rsidRPr="00176BBA" w:rsidRDefault="00176BBA" w:rsidP="00176BBA">
      <w:pPr>
        <w:pStyle w:val="a7"/>
        <w:numPr>
          <w:ilvl w:val="0"/>
          <w:numId w:val="17"/>
        </w:numPr>
      </w:pPr>
      <w:r w:rsidRPr="00176BBA">
        <w:t>R² увеличился на 82.7% (с 0.3993 до 0.7296)</w:t>
      </w:r>
    </w:p>
    <w:p w14:paraId="3D09FBDE" w14:textId="0DDDCDEB" w:rsidR="00176BBA" w:rsidRDefault="00176BBA" w:rsidP="00176BBA">
      <w:pPr>
        <w:pStyle w:val="a7"/>
        <w:numPr>
          <w:ilvl w:val="3"/>
          <w:numId w:val="1"/>
        </w:numPr>
      </w:pPr>
      <w:r w:rsidRPr="00176BBA">
        <w:t xml:space="preserve">Интерпретируемость </w:t>
      </w:r>
      <w:r>
        <w:t>и</w:t>
      </w:r>
      <w:r w:rsidRPr="00176BBA">
        <w:t xml:space="preserve"> Точность:</w:t>
      </w:r>
    </w:p>
    <w:p w14:paraId="0BB3227A" w14:textId="77777777" w:rsidR="00176BBA" w:rsidRPr="00176BBA" w:rsidRDefault="00176BBA" w:rsidP="00176BBA">
      <w:pPr>
        <w:pStyle w:val="a7"/>
        <w:numPr>
          <w:ilvl w:val="0"/>
          <w:numId w:val="19"/>
        </w:numPr>
      </w:pPr>
      <w:r w:rsidRPr="00176BBA">
        <w:t>Линейная регрессия обеспечивает простую интерпретацию коэффициентов, но ограничена в точности из-за предположения о линейной зависимости</w:t>
      </w:r>
    </w:p>
    <w:p w14:paraId="113168A5" w14:textId="1DE6BC91" w:rsidR="00176BBA" w:rsidRDefault="00176BBA" w:rsidP="00AA6BC9">
      <w:pPr>
        <w:pStyle w:val="a7"/>
        <w:numPr>
          <w:ilvl w:val="0"/>
          <w:numId w:val="19"/>
        </w:numPr>
      </w:pPr>
      <w:r w:rsidRPr="00176BBA">
        <w:t xml:space="preserve">Градиентный </w:t>
      </w:r>
      <w:proofErr w:type="spellStart"/>
      <w:r w:rsidRPr="00176BBA">
        <w:t>бустинг</w:t>
      </w:r>
      <w:proofErr w:type="spellEnd"/>
      <w:r w:rsidRPr="00176BBA">
        <w:t>, будучи более сложной моделью, лучше нелинейные взаимосвязи в данных</w:t>
      </w:r>
    </w:p>
    <w:p w14:paraId="32289F29" w14:textId="57C601BC" w:rsidR="00176BBA" w:rsidRPr="00176BBA" w:rsidRDefault="00176BBA" w:rsidP="005C1D67">
      <w:pPr>
        <w:pStyle w:val="a7"/>
        <w:numPr>
          <w:ilvl w:val="3"/>
          <w:numId w:val="1"/>
        </w:numPr>
      </w:pPr>
      <w:r>
        <w:t>Графический анализ</w:t>
      </w:r>
    </w:p>
    <w:p w14:paraId="0B6AA733" w14:textId="77777777" w:rsidR="0034045A" w:rsidRPr="0034045A" w:rsidRDefault="0034045A" w:rsidP="0034045A">
      <w:pPr>
        <w:pStyle w:val="a7"/>
        <w:numPr>
          <w:ilvl w:val="0"/>
          <w:numId w:val="10"/>
        </w:numPr>
      </w:pPr>
      <w:r w:rsidRPr="0034045A">
        <w:t>Линейная регрессия показала умеренное качество (R² = 0.40), что указывает на линейную связь лишь для части данных.</w:t>
      </w:r>
    </w:p>
    <w:p w14:paraId="159D186F" w14:textId="77777777" w:rsidR="0034045A" w:rsidRPr="0034045A" w:rsidRDefault="0034045A" w:rsidP="0034045A">
      <w:pPr>
        <w:pStyle w:val="a7"/>
        <w:numPr>
          <w:ilvl w:val="0"/>
          <w:numId w:val="10"/>
        </w:numPr>
      </w:pPr>
      <w:r w:rsidRPr="0034045A">
        <w:t xml:space="preserve">Градиентный </w:t>
      </w:r>
      <w:proofErr w:type="spellStart"/>
      <w:r w:rsidRPr="0034045A">
        <w:t>бустинг</w:t>
      </w:r>
      <w:proofErr w:type="spellEnd"/>
      <w:r w:rsidRPr="0034045A">
        <w:t xml:space="preserve"> значительно </w:t>
      </w:r>
      <w:proofErr w:type="spellStart"/>
      <w:r w:rsidRPr="0034045A">
        <w:t>outperformed</w:t>
      </w:r>
      <w:proofErr w:type="spellEnd"/>
      <w:r w:rsidRPr="0034045A">
        <w:t xml:space="preserve"> линейную модель (R² = 0.73), демонстрируя способность улавливать нелинейные зависимости.</w:t>
      </w:r>
    </w:p>
    <w:p w14:paraId="46BF2A0C" w14:textId="77777777" w:rsidR="0034045A" w:rsidRDefault="0034045A" w:rsidP="0034045A">
      <w:pPr>
        <w:spacing w:after="240"/>
        <w:jc w:val="center"/>
      </w:pPr>
      <w:r w:rsidRPr="0034045A">
        <w:drawing>
          <wp:inline distT="0" distB="0" distL="0" distR="0" wp14:anchorId="5BD9382C" wp14:editId="374CCF85">
            <wp:extent cx="4898571" cy="349934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12" cy="35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F264" w14:textId="77777777" w:rsidR="0034045A" w:rsidRPr="0034045A" w:rsidRDefault="0034045A" w:rsidP="0034045A">
      <w:pPr>
        <w:pStyle w:val="a7"/>
        <w:numPr>
          <w:ilvl w:val="0"/>
          <w:numId w:val="12"/>
        </w:numPr>
      </w:pPr>
      <w:r w:rsidRPr="0034045A">
        <w:t>Точечное распределение предсказаний относительно истинных значений.</w:t>
      </w:r>
    </w:p>
    <w:p w14:paraId="21ABAC9D" w14:textId="77777777" w:rsidR="0034045A" w:rsidRPr="0034045A" w:rsidRDefault="0034045A" w:rsidP="0034045A">
      <w:pPr>
        <w:pStyle w:val="a7"/>
        <w:numPr>
          <w:ilvl w:val="0"/>
          <w:numId w:val="12"/>
        </w:numPr>
      </w:pPr>
      <w:r w:rsidRPr="0034045A">
        <w:lastRenderedPageBreak/>
        <w:t>Идеальную линию (пунктир), от которой отклоняются предсказания.</w:t>
      </w:r>
    </w:p>
    <w:p w14:paraId="654EE420" w14:textId="4E8A2394" w:rsidR="005A220C" w:rsidRPr="00176BBA" w:rsidRDefault="0034045A" w:rsidP="007D5E18">
      <w:pPr>
        <w:pStyle w:val="a7"/>
        <w:numPr>
          <w:ilvl w:val="0"/>
          <w:numId w:val="12"/>
        </w:numPr>
        <w:spacing w:after="240"/>
        <w:rPr>
          <w:lang w:val="en-US"/>
        </w:rPr>
      </w:pPr>
      <w:r w:rsidRPr="0034045A">
        <w:t xml:space="preserve">Разницу в точности между моделями (оранжевые точки </w:t>
      </w:r>
      <w:proofErr w:type="spellStart"/>
      <w:r w:rsidRPr="0034045A">
        <w:t>XGBoost</w:t>
      </w:r>
      <w:proofErr w:type="spellEnd"/>
      <w:r w:rsidRPr="0034045A">
        <w:t xml:space="preserve"> ближе к линии, чем синие точки линейной регрессии).</w:t>
      </w:r>
    </w:p>
    <w:p w14:paraId="1E928228" w14:textId="77777777" w:rsidR="005A220C" w:rsidRDefault="00A737A1">
      <w:pPr>
        <w:pStyle w:val="4"/>
        <w:keepNext w:val="0"/>
        <w:keepLines w:val="0"/>
        <w:spacing w:before="0"/>
        <w:ind w:firstLine="720"/>
        <w:rPr>
          <w:sz w:val="32"/>
          <w:szCs w:val="32"/>
        </w:rPr>
      </w:pPr>
      <w:bookmarkStart w:id="8" w:name="_sr7nmrsuiclc" w:colFirst="0" w:colLast="0"/>
      <w:bookmarkEnd w:id="8"/>
      <w:r>
        <w:rPr>
          <w:sz w:val="32"/>
          <w:szCs w:val="32"/>
        </w:rPr>
        <w:t>5</w:t>
      </w:r>
      <w:r>
        <w:rPr>
          <w:sz w:val="32"/>
          <w:szCs w:val="32"/>
        </w:rPr>
        <w:t>. Выводы</w:t>
      </w:r>
    </w:p>
    <w:p w14:paraId="52CA06A6" w14:textId="77777777" w:rsidR="00176BBA" w:rsidRPr="00176BBA" w:rsidRDefault="00176BBA" w:rsidP="00176BBA">
      <w:r w:rsidRPr="00176BBA">
        <w:t>Проведенный анализ позволяет сделать следующие ключевые выводы:</w:t>
      </w:r>
    </w:p>
    <w:p w14:paraId="6A58B793" w14:textId="77777777" w:rsidR="00176BBA" w:rsidRDefault="00176BBA" w:rsidP="00176BBA">
      <w:pPr>
        <w:pStyle w:val="a7"/>
        <w:numPr>
          <w:ilvl w:val="6"/>
          <w:numId w:val="1"/>
        </w:numPr>
      </w:pPr>
      <w:r w:rsidRPr="00176BBA">
        <w:t>Эффективность алгоритмов:</w:t>
      </w:r>
    </w:p>
    <w:p w14:paraId="2B6DF449" w14:textId="162D7E73" w:rsidR="00176BBA" w:rsidRPr="00176BBA" w:rsidRDefault="00176BBA" w:rsidP="00176BBA">
      <w:r w:rsidRPr="00176BBA">
        <w:t xml:space="preserve">Градиентный </w:t>
      </w:r>
      <w:proofErr w:type="spellStart"/>
      <w:r w:rsidRPr="00176BBA">
        <w:t>бустинг</w:t>
      </w:r>
      <w:proofErr w:type="spellEnd"/>
      <w:r w:rsidRPr="00176BBA">
        <w:t xml:space="preserve"> продемонстрировал существенно более высокую точность прогнозирования индекса счастья по сравнению с линейной регрессией, что подтверждается всеми метриками качества. Это свидетельствует о наличии сложных нелинейных зависимостей в данных, которые не могут быть адекватно описаны простой линейной моделью.</w:t>
      </w:r>
    </w:p>
    <w:p w14:paraId="3441502A" w14:textId="1FF6810B" w:rsidR="00176BBA" w:rsidRPr="00176BBA" w:rsidRDefault="00176BBA" w:rsidP="00176BBA">
      <w:pPr>
        <w:pStyle w:val="a7"/>
        <w:numPr>
          <w:ilvl w:val="6"/>
          <w:numId w:val="1"/>
        </w:numPr>
      </w:pPr>
      <w:r w:rsidRPr="00176BBA">
        <w:t>Практическая применимость:</w:t>
      </w:r>
    </w:p>
    <w:p w14:paraId="48AD2536" w14:textId="77777777" w:rsidR="00176BBA" w:rsidRPr="00176BBA" w:rsidRDefault="00176BBA" w:rsidP="009B5235">
      <w:pPr>
        <w:pStyle w:val="a7"/>
        <w:numPr>
          <w:ilvl w:val="0"/>
          <w:numId w:val="24"/>
        </w:numPr>
      </w:pPr>
      <w:r w:rsidRPr="00176BBA">
        <w:t>Для аналитических задач, требующих интерпретации взаимосвязей, может быть использована линейная регрессия</w:t>
      </w:r>
    </w:p>
    <w:p w14:paraId="35796D2C" w14:textId="77777777" w:rsidR="00176BBA" w:rsidRPr="00176BBA" w:rsidRDefault="00176BBA" w:rsidP="009B5235">
      <w:pPr>
        <w:pStyle w:val="a7"/>
        <w:numPr>
          <w:ilvl w:val="0"/>
          <w:numId w:val="24"/>
        </w:numPr>
      </w:pPr>
      <w:r w:rsidRPr="00176BBA">
        <w:t xml:space="preserve">Для прогнозных задач, где критична точность, рекомендуется применять градиентный </w:t>
      </w:r>
      <w:proofErr w:type="spellStart"/>
      <w:r w:rsidRPr="00176BBA">
        <w:t>бустинг</w:t>
      </w:r>
      <w:proofErr w:type="spellEnd"/>
    </w:p>
    <w:p w14:paraId="5F374D6B" w14:textId="77777777" w:rsidR="009B5235" w:rsidRDefault="00176BBA" w:rsidP="009B5235">
      <w:pPr>
        <w:pStyle w:val="a7"/>
        <w:numPr>
          <w:ilvl w:val="6"/>
          <w:numId w:val="1"/>
        </w:numPr>
      </w:pPr>
      <w:r w:rsidRPr="00176BBA">
        <w:t>Качество моделей:</w:t>
      </w:r>
    </w:p>
    <w:p w14:paraId="18F87CF0" w14:textId="77777777" w:rsidR="009B5235" w:rsidRDefault="00176BBA" w:rsidP="009B5235">
      <w:r w:rsidRPr="00176BBA">
        <w:t xml:space="preserve">Достигнутый уровень R² = 0.73 для градиентного </w:t>
      </w:r>
      <w:proofErr w:type="spellStart"/>
      <w:r w:rsidRPr="00176BBA">
        <w:t>бустинга</w:t>
      </w:r>
      <w:proofErr w:type="spellEnd"/>
      <w:r w:rsidRPr="00176BBA">
        <w:t xml:space="preserve"> указывает на хорошее качество модели, способной объяснять около 73% вариативности целевой переменной. Однако оставшиеся 27% могут быть связаны с факторами, не учтенными в данном наборе данных.</w:t>
      </w:r>
    </w:p>
    <w:p w14:paraId="18355DA6" w14:textId="77777777" w:rsidR="009B5235" w:rsidRDefault="00176BBA" w:rsidP="009B5235">
      <w:pPr>
        <w:pStyle w:val="a7"/>
        <w:numPr>
          <w:ilvl w:val="0"/>
          <w:numId w:val="1"/>
        </w:numPr>
      </w:pPr>
      <w:r w:rsidRPr="00176BBA">
        <w:t>Перспективы улучшения:</w:t>
      </w:r>
    </w:p>
    <w:p w14:paraId="4773621A" w14:textId="29936FD1" w:rsidR="00176BBA" w:rsidRPr="00176BBA" w:rsidRDefault="00176BBA" w:rsidP="009B5235">
      <w:r w:rsidRPr="00176BBA">
        <w:t>Дальнейшее повышение точности модели возможно за счет:</w:t>
      </w:r>
    </w:p>
    <w:p w14:paraId="30875CE2" w14:textId="77777777" w:rsidR="00176BBA" w:rsidRPr="00176BBA" w:rsidRDefault="00176BBA" w:rsidP="009B5235">
      <w:pPr>
        <w:pStyle w:val="a7"/>
        <w:numPr>
          <w:ilvl w:val="0"/>
          <w:numId w:val="25"/>
        </w:numPr>
      </w:pPr>
      <w:r w:rsidRPr="00176BBA">
        <w:t>Добавления новых релевантных признаков</w:t>
      </w:r>
    </w:p>
    <w:p w14:paraId="540310FC" w14:textId="77777777" w:rsidR="00176BBA" w:rsidRPr="00176BBA" w:rsidRDefault="00176BBA" w:rsidP="009B5235">
      <w:pPr>
        <w:pStyle w:val="a7"/>
        <w:numPr>
          <w:ilvl w:val="0"/>
          <w:numId w:val="25"/>
        </w:numPr>
      </w:pPr>
      <w:r w:rsidRPr="00176BBA">
        <w:t xml:space="preserve">Оптимизации </w:t>
      </w:r>
      <w:proofErr w:type="spellStart"/>
      <w:r w:rsidRPr="00176BBA">
        <w:t>гиперпараметров</w:t>
      </w:r>
      <w:proofErr w:type="spellEnd"/>
      <w:r w:rsidRPr="00176BBA">
        <w:t xml:space="preserve"> моделей</w:t>
      </w:r>
    </w:p>
    <w:p w14:paraId="14AF66F2" w14:textId="77777777" w:rsidR="00176BBA" w:rsidRPr="00176BBA" w:rsidRDefault="00176BBA" w:rsidP="009B5235">
      <w:pPr>
        <w:pStyle w:val="a7"/>
        <w:numPr>
          <w:ilvl w:val="0"/>
          <w:numId w:val="25"/>
        </w:numPr>
      </w:pPr>
      <w:r w:rsidRPr="00176BBA">
        <w:t>Использования более сложных ансамблевых методов</w:t>
      </w:r>
    </w:p>
    <w:p w14:paraId="280D0BC3" w14:textId="77777777" w:rsidR="00176BBA" w:rsidRPr="00176BBA" w:rsidRDefault="00176BBA" w:rsidP="00176BBA">
      <w:r w:rsidRPr="00176BBA">
        <w:t xml:space="preserve">Таким образом, исследование подтвердило эффективность применения методов машинного обучения для прогнозирования индекса счастья, при этом градиентный </w:t>
      </w:r>
      <w:proofErr w:type="spellStart"/>
      <w:r w:rsidRPr="00176BBA">
        <w:t>бустинг</w:t>
      </w:r>
      <w:proofErr w:type="spellEnd"/>
      <w:r w:rsidRPr="00176BBA">
        <w:t xml:space="preserve"> показал себя как наиболее перспективный алгоритм для данной задачи.</w:t>
      </w:r>
    </w:p>
    <w:p w14:paraId="180CD087" w14:textId="600FA216" w:rsidR="005A220C" w:rsidRDefault="005A220C" w:rsidP="00176BBA">
      <w:pPr>
        <w:spacing w:after="240"/>
      </w:pPr>
    </w:p>
    <w:sectPr w:rsidR="005A220C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0"/>
    <w:multiLevelType w:val="multilevel"/>
    <w:tmpl w:val="0FFC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3780"/>
    <w:multiLevelType w:val="hybridMultilevel"/>
    <w:tmpl w:val="E93C2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6CD5"/>
    <w:multiLevelType w:val="multilevel"/>
    <w:tmpl w:val="FBEC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D1619"/>
    <w:multiLevelType w:val="hybridMultilevel"/>
    <w:tmpl w:val="968E59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203765"/>
    <w:multiLevelType w:val="multilevel"/>
    <w:tmpl w:val="BF48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B0561"/>
    <w:multiLevelType w:val="hybridMultilevel"/>
    <w:tmpl w:val="C01A5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142FF"/>
    <w:multiLevelType w:val="multilevel"/>
    <w:tmpl w:val="E05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C3F10"/>
    <w:multiLevelType w:val="multilevel"/>
    <w:tmpl w:val="187C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2911"/>
    <w:multiLevelType w:val="multilevel"/>
    <w:tmpl w:val="315E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F6F51"/>
    <w:multiLevelType w:val="multilevel"/>
    <w:tmpl w:val="791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15D94"/>
    <w:multiLevelType w:val="multilevel"/>
    <w:tmpl w:val="63F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82529"/>
    <w:multiLevelType w:val="multilevel"/>
    <w:tmpl w:val="B148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25E15"/>
    <w:multiLevelType w:val="multilevel"/>
    <w:tmpl w:val="1D083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F3AA5"/>
    <w:multiLevelType w:val="hybridMultilevel"/>
    <w:tmpl w:val="3DB48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256BF"/>
    <w:multiLevelType w:val="multilevel"/>
    <w:tmpl w:val="59F22C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807CF8"/>
    <w:multiLevelType w:val="multilevel"/>
    <w:tmpl w:val="260E34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0A3094"/>
    <w:multiLevelType w:val="hybridMultilevel"/>
    <w:tmpl w:val="DEF8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2FF"/>
    <w:multiLevelType w:val="multilevel"/>
    <w:tmpl w:val="5C5A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06222"/>
    <w:multiLevelType w:val="hybridMultilevel"/>
    <w:tmpl w:val="7E8AFD5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2F51A87"/>
    <w:multiLevelType w:val="hybridMultilevel"/>
    <w:tmpl w:val="CF6AD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47C91"/>
    <w:multiLevelType w:val="multilevel"/>
    <w:tmpl w:val="361C3C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0873C9B"/>
    <w:multiLevelType w:val="multilevel"/>
    <w:tmpl w:val="A10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4201F"/>
    <w:multiLevelType w:val="multilevel"/>
    <w:tmpl w:val="6BBA5A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7A01A5"/>
    <w:multiLevelType w:val="multilevel"/>
    <w:tmpl w:val="9E162D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F971AEF"/>
    <w:multiLevelType w:val="multilevel"/>
    <w:tmpl w:val="189C6D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5"/>
  </w:num>
  <w:num w:numId="5">
    <w:abstractNumId w:val="24"/>
  </w:num>
  <w:num w:numId="6">
    <w:abstractNumId w:val="23"/>
  </w:num>
  <w:num w:numId="7">
    <w:abstractNumId w:val="7"/>
  </w:num>
  <w:num w:numId="8">
    <w:abstractNumId w:val="17"/>
  </w:num>
  <w:num w:numId="9">
    <w:abstractNumId w:val="10"/>
  </w:num>
  <w:num w:numId="10">
    <w:abstractNumId w:val="1"/>
  </w:num>
  <w:num w:numId="11">
    <w:abstractNumId w:val="11"/>
  </w:num>
  <w:num w:numId="12">
    <w:abstractNumId w:val="16"/>
  </w:num>
  <w:num w:numId="13">
    <w:abstractNumId w:val="2"/>
  </w:num>
  <w:num w:numId="14">
    <w:abstractNumId w:val="8"/>
  </w:num>
  <w:num w:numId="15">
    <w:abstractNumId w:val="12"/>
  </w:num>
  <w:num w:numId="16">
    <w:abstractNumId w:val="4"/>
  </w:num>
  <w:num w:numId="17">
    <w:abstractNumId w:val="19"/>
  </w:num>
  <w:num w:numId="18">
    <w:abstractNumId w:val="13"/>
  </w:num>
  <w:num w:numId="19">
    <w:abstractNumId w:val="18"/>
  </w:num>
  <w:num w:numId="20">
    <w:abstractNumId w:val="6"/>
  </w:num>
  <w:num w:numId="21">
    <w:abstractNumId w:val="9"/>
  </w:num>
  <w:num w:numId="22">
    <w:abstractNumId w:val="0"/>
  </w:num>
  <w:num w:numId="23">
    <w:abstractNumId w:val="21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0C"/>
    <w:rsid w:val="00176BBA"/>
    <w:rsid w:val="0034045A"/>
    <w:rsid w:val="005A220C"/>
    <w:rsid w:val="006D0A6F"/>
    <w:rsid w:val="009B5235"/>
    <w:rsid w:val="00A737A1"/>
    <w:rsid w:val="00E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E00D"/>
  <w15:docId w15:val="{FB44CBDA-04A6-454E-A15C-BDE13217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s-markdown-paragraph">
    <w:name w:val="ds-markdown-paragraph"/>
    <w:basedOn w:val="a"/>
    <w:rsid w:val="006D0A6F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6">
    <w:name w:val="Strong"/>
    <w:basedOn w:val="a0"/>
    <w:uiPriority w:val="22"/>
    <w:qFormat/>
    <w:rsid w:val="006D0A6F"/>
    <w:rPr>
      <w:b/>
      <w:bCs/>
    </w:rPr>
  </w:style>
  <w:style w:type="character" w:styleId="HTML">
    <w:name w:val="HTML Code"/>
    <w:basedOn w:val="a0"/>
    <w:uiPriority w:val="99"/>
    <w:semiHidden/>
    <w:unhideWhenUsed/>
    <w:rsid w:val="006D0A6F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D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</dc:creator>
  <cp:lastModifiedBy>Камиль Файзуллин</cp:lastModifiedBy>
  <cp:revision>4</cp:revision>
  <cp:lastPrinted>2025-06-15T14:21:00Z</cp:lastPrinted>
  <dcterms:created xsi:type="dcterms:W3CDTF">2025-06-15T14:14:00Z</dcterms:created>
  <dcterms:modified xsi:type="dcterms:W3CDTF">2025-06-15T14:21:00Z</dcterms:modified>
</cp:coreProperties>
</file>