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F7" w:rsidRPr="000406F7" w:rsidRDefault="000406F7" w:rsidP="000406F7">
      <w:pPr>
        <w:rPr>
          <w:b/>
        </w:rPr>
      </w:pPr>
      <w:r w:rsidRPr="000406F7">
        <w:rPr>
          <w:b/>
        </w:rPr>
        <w:t>Actividad 1</w:t>
      </w:r>
    </w:p>
    <w:p w:rsidR="000406F7" w:rsidRDefault="000406F7" w:rsidP="000406F7">
      <w:r>
        <w:t xml:space="preserve">Después de lo estudiado en tema, realiza un </w:t>
      </w:r>
      <w:proofErr w:type="spellStart"/>
      <w:r>
        <w:t>guión</w:t>
      </w:r>
      <w:proofErr w:type="spellEnd"/>
      <w:r>
        <w:t xml:space="preserve"> explicativo del procedimiento a seguir para el montaje de un PC. Puedes ayudarte de videotutoriales de montaje que busques siempre que así lo indi</w:t>
      </w:r>
      <w:r w:rsidR="006E318C">
        <w:t xml:space="preserve">ques </w:t>
      </w:r>
      <w:r>
        <w:t>no olvides citar la fuente de información.</w:t>
      </w:r>
    </w:p>
    <w:p w:rsidR="000406F7" w:rsidRDefault="000406F7" w:rsidP="000406F7">
      <w:r>
        <w:t>Deberás abordar aspectos importantes del proceso, recomendaciones o precauciones a tener en cuenta en el montaje de cada componente, herramientas utilizadas, comprobaciones y chequeo final, etc.</w:t>
      </w:r>
    </w:p>
    <w:p w:rsidR="000406F7" w:rsidRDefault="000406F7" w:rsidP="000406F7">
      <w:r>
        <w:t xml:space="preserve">Este documento constituirá el </w:t>
      </w:r>
      <w:proofErr w:type="spellStart"/>
      <w:r>
        <w:t>guión</w:t>
      </w:r>
      <w:proofErr w:type="spellEnd"/>
      <w:r>
        <w:t xml:space="preserve"> de montaje que emplearás en la siguiente quincena en las sesiones prácticas de ensamblaje/montaje de un PC.</w:t>
      </w:r>
    </w:p>
    <w:p w:rsidR="005546B5" w:rsidRDefault="000406F7" w:rsidP="000406F7">
      <w:r>
        <w:t>Puedes utilizar el siguiente formato o cualquier otro que tú mismo propongas:</w:t>
      </w:r>
    </w:p>
    <w:tbl>
      <w:tblPr>
        <w:tblStyle w:val="Tablaconcuadrcula"/>
        <w:tblW w:w="0" w:type="auto"/>
        <w:tblLook w:val="04A0" w:firstRow="1" w:lastRow="0" w:firstColumn="1" w:lastColumn="0" w:noHBand="0" w:noVBand="1"/>
      </w:tblPr>
      <w:tblGrid>
        <w:gridCol w:w="638"/>
        <w:gridCol w:w="2609"/>
        <w:gridCol w:w="3043"/>
        <w:gridCol w:w="2204"/>
      </w:tblGrid>
      <w:tr w:rsidR="005F6FB4" w:rsidTr="000406F7">
        <w:tc>
          <w:tcPr>
            <w:tcW w:w="562" w:type="dxa"/>
          </w:tcPr>
          <w:p w:rsidR="000406F7" w:rsidRDefault="000406F7" w:rsidP="000406F7">
            <w:r>
              <w:t>Paso</w:t>
            </w:r>
          </w:p>
        </w:tc>
        <w:tc>
          <w:tcPr>
            <w:tcW w:w="2993" w:type="dxa"/>
          </w:tcPr>
          <w:p w:rsidR="000406F7" w:rsidRDefault="000406F7" w:rsidP="000406F7">
            <w:r>
              <w:t>Procedimiento</w:t>
            </w:r>
          </w:p>
        </w:tc>
        <w:tc>
          <w:tcPr>
            <w:tcW w:w="3043" w:type="dxa"/>
          </w:tcPr>
          <w:p w:rsidR="000406F7" w:rsidRDefault="000406F7" w:rsidP="000406F7">
            <w:proofErr w:type="spellStart"/>
            <w:proofErr w:type="gramStart"/>
            <w:r>
              <w:t>Precauciones,recomendaciones</w:t>
            </w:r>
            <w:proofErr w:type="spellEnd"/>
            <w:proofErr w:type="gramEnd"/>
          </w:p>
        </w:tc>
        <w:tc>
          <w:tcPr>
            <w:tcW w:w="1896" w:type="dxa"/>
          </w:tcPr>
          <w:p w:rsidR="000406F7" w:rsidRDefault="000406F7" w:rsidP="000406F7">
            <w:r>
              <w:t>Herramientas</w:t>
            </w:r>
          </w:p>
        </w:tc>
      </w:tr>
      <w:tr w:rsidR="005F6FB4" w:rsidTr="000406F7">
        <w:tc>
          <w:tcPr>
            <w:tcW w:w="562" w:type="dxa"/>
          </w:tcPr>
          <w:p w:rsidR="000406F7" w:rsidRDefault="000406F7" w:rsidP="000406F7">
            <w:r>
              <w:t>1º</w:t>
            </w:r>
          </w:p>
        </w:tc>
        <w:tc>
          <w:tcPr>
            <w:tcW w:w="2993" w:type="dxa"/>
          </w:tcPr>
          <w:p w:rsidR="000406F7" w:rsidRDefault="006331D1" w:rsidP="000406F7">
            <w:r>
              <w:t xml:space="preserve">Apertura de la caja </w:t>
            </w:r>
          </w:p>
        </w:tc>
        <w:tc>
          <w:tcPr>
            <w:tcW w:w="3043" w:type="dxa"/>
          </w:tcPr>
          <w:p w:rsidR="000406F7" w:rsidRDefault="006331D1" w:rsidP="000406F7">
            <w:r>
              <w:t>No forzar la entrada de la fuente de la alimentación y ser cuidadoso.</w:t>
            </w:r>
          </w:p>
        </w:tc>
        <w:tc>
          <w:tcPr>
            <w:tcW w:w="1896" w:type="dxa"/>
          </w:tcPr>
          <w:p w:rsidR="000406F7" w:rsidRDefault="006331D1" w:rsidP="000406F7">
            <w:r>
              <w:t>Destornillador</w:t>
            </w:r>
            <w:r w:rsidR="005F6FB4">
              <w:t xml:space="preserve"> para abrir la caja. </w:t>
            </w:r>
          </w:p>
        </w:tc>
      </w:tr>
      <w:tr w:rsidR="005F6FB4" w:rsidTr="000406F7">
        <w:tc>
          <w:tcPr>
            <w:tcW w:w="562" w:type="dxa"/>
          </w:tcPr>
          <w:p w:rsidR="000406F7" w:rsidRDefault="000406F7" w:rsidP="000406F7">
            <w:r>
              <w:t>2º</w:t>
            </w:r>
          </w:p>
        </w:tc>
        <w:tc>
          <w:tcPr>
            <w:tcW w:w="2993" w:type="dxa"/>
          </w:tcPr>
          <w:p w:rsidR="000406F7" w:rsidRDefault="006331D1" w:rsidP="000406F7">
            <w:r w:rsidRPr="006331D1">
              <w:t>Montaje de la placa base</w:t>
            </w:r>
          </w:p>
        </w:tc>
        <w:tc>
          <w:tcPr>
            <w:tcW w:w="3043" w:type="dxa"/>
          </w:tcPr>
          <w:p w:rsidR="000406F7" w:rsidRDefault="006331D1" w:rsidP="000406F7">
            <w:r>
              <w:t xml:space="preserve">No forzar nunca </w:t>
            </w:r>
            <w:proofErr w:type="spellStart"/>
            <w:r>
              <w:t>zocalo</w:t>
            </w:r>
            <w:proofErr w:type="spellEnd"/>
            <w:r>
              <w:t xml:space="preserve"> del micro, memorias, conectores, etc. Antes de insertar verificar que entr</w:t>
            </w:r>
            <w:r w:rsidR="005F6FB4">
              <w:t xml:space="preserve">e bien, que este bien </w:t>
            </w:r>
            <w:proofErr w:type="spellStart"/>
            <w:proofErr w:type="gramStart"/>
            <w:r w:rsidR="005F6FB4">
              <w:t>alineado,etc</w:t>
            </w:r>
            <w:proofErr w:type="spellEnd"/>
            <w:r w:rsidR="005F6FB4">
              <w:t>.</w:t>
            </w:r>
            <w:proofErr w:type="gramEnd"/>
            <w:r w:rsidR="005F6FB4">
              <w:t xml:space="preserve"> </w:t>
            </w:r>
            <w:r>
              <w:t xml:space="preserve">NO FORZAR. Coger el micro y la memoria por los bordes. </w:t>
            </w:r>
          </w:p>
        </w:tc>
        <w:tc>
          <w:tcPr>
            <w:tcW w:w="1896" w:type="dxa"/>
          </w:tcPr>
          <w:p w:rsidR="000406F7" w:rsidRDefault="006331D1" w:rsidP="000406F7">
            <w:r>
              <w:t>Pasta térmica para el microprocesador.</w:t>
            </w:r>
          </w:p>
          <w:p w:rsidR="005F6FB4" w:rsidRDefault="005F6FB4" w:rsidP="000406F7">
            <w:r>
              <w:t xml:space="preserve">Destornillador para los tornillos de la placa base. Importante </w:t>
            </w:r>
            <w:proofErr w:type="spellStart"/>
            <w:r>
              <w:t>colcar</w:t>
            </w:r>
            <w:proofErr w:type="spellEnd"/>
            <w:r>
              <w:t xml:space="preserve"> primero los </w:t>
            </w:r>
            <w:proofErr w:type="spellStart"/>
            <w:r>
              <w:t>componenetes</w:t>
            </w:r>
            <w:proofErr w:type="spellEnd"/>
            <w:r>
              <w:t xml:space="preserve"> (</w:t>
            </w:r>
            <w:proofErr w:type="spellStart"/>
            <w:proofErr w:type="gramStart"/>
            <w:r>
              <w:t>micro,Ram</w:t>
            </w:r>
            <w:proofErr w:type="gramEnd"/>
            <w:r>
              <w:t>,disipador</w:t>
            </w:r>
            <w:proofErr w:type="spellEnd"/>
            <w:r>
              <w:t>)  luego se coloca la placa base dentro de la caja.</w:t>
            </w:r>
          </w:p>
        </w:tc>
      </w:tr>
      <w:tr w:rsidR="005F6FB4" w:rsidTr="000406F7">
        <w:tc>
          <w:tcPr>
            <w:tcW w:w="562" w:type="dxa"/>
          </w:tcPr>
          <w:p w:rsidR="000406F7" w:rsidRDefault="000406F7" w:rsidP="000406F7">
            <w:r>
              <w:t>3º</w:t>
            </w:r>
          </w:p>
        </w:tc>
        <w:tc>
          <w:tcPr>
            <w:tcW w:w="2993" w:type="dxa"/>
          </w:tcPr>
          <w:p w:rsidR="000406F7" w:rsidRDefault="006331D1" w:rsidP="000406F7">
            <w:r w:rsidRPr="006331D1">
              <w:t>Montaje de las unidades ópticas</w:t>
            </w:r>
          </w:p>
        </w:tc>
        <w:tc>
          <w:tcPr>
            <w:tcW w:w="3043" w:type="dxa"/>
          </w:tcPr>
          <w:p w:rsidR="000406F7" w:rsidRDefault="006331D1" w:rsidP="000406F7">
            <w:r>
              <w:t xml:space="preserve">Pese a ser insistente no forzar conectores y verificar que este el a posición correcta. </w:t>
            </w:r>
          </w:p>
        </w:tc>
        <w:tc>
          <w:tcPr>
            <w:tcW w:w="1896" w:type="dxa"/>
          </w:tcPr>
          <w:p w:rsidR="000406F7" w:rsidRDefault="005F6FB4" w:rsidP="000406F7">
            <w:r>
              <w:t xml:space="preserve">Destornillador para los tornillos. </w:t>
            </w:r>
          </w:p>
        </w:tc>
      </w:tr>
      <w:tr w:rsidR="005F6FB4" w:rsidTr="000406F7">
        <w:tc>
          <w:tcPr>
            <w:tcW w:w="562" w:type="dxa"/>
          </w:tcPr>
          <w:p w:rsidR="000406F7" w:rsidRDefault="000406F7" w:rsidP="000406F7">
            <w:r>
              <w:t>4º</w:t>
            </w:r>
          </w:p>
        </w:tc>
        <w:tc>
          <w:tcPr>
            <w:tcW w:w="2993" w:type="dxa"/>
          </w:tcPr>
          <w:p w:rsidR="000406F7" w:rsidRDefault="006331D1" w:rsidP="000406F7">
            <w:r w:rsidRPr="006331D1">
              <w:t>Montaje del disco duro</w:t>
            </w:r>
          </w:p>
        </w:tc>
        <w:tc>
          <w:tcPr>
            <w:tcW w:w="3043" w:type="dxa"/>
          </w:tcPr>
          <w:p w:rsidR="005F6FB4" w:rsidRDefault="005F6FB4" w:rsidP="000406F7">
            <w:r>
              <w:t xml:space="preserve">Antes de colocar los </w:t>
            </w:r>
            <w:proofErr w:type="gramStart"/>
            <w:r>
              <w:t>disco duros</w:t>
            </w:r>
            <w:proofErr w:type="gramEnd"/>
            <w:r>
              <w:t xml:space="preserve"> si es necesario comprobar las posiciones de los jumpers y si va esclavo o maestro. </w:t>
            </w:r>
          </w:p>
          <w:p w:rsidR="000406F7" w:rsidRDefault="005F6FB4" w:rsidP="000406F7">
            <w:r>
              <w:t>Asegurarse que este en la única posición que entra y colocar los 4 tornillos para evitar que se mueva</w:t>
            </w:r>
          </w:p>
        </w:tc>
        <w:tc>
          <w:tcPr>
            <w:tcW w:w="1896" w:type="dxa"/>
          </w:tcPr>
          <w:p w:rsidR="000406F7" w:rsidRDefault="005F6FB4" w:rsidP="000406F7">
            <w:r>
              <w:t>Destornillador</w:t>
            </w:r>
          </w:p>
        </w:tc>
      </w:tr>
      <w:tr w:rsidR="005F6FB4" w:rsidTr="000406F7">
        <w:tc>
          <w:tcPr>
            <w:tcW w:w="562" w:type="dxa"/>
          </w:tcPr>
          <w:p w:rsidR="000406F7" w:rsidRDefault="000406F7" w:rsidP="000406F7">
            <w:r>
              <w:t>5º</w:t>
            </w:r>
          </w:p>
        </w:tc>
        <w:tc>
          <w:tcPr>
            <w:tcW w:w="2993" w:type="dxa"/>
          </w:tcPr>
          <w:p w:rsidR="000406F7" w:rsidRDefault="006331D1" w:rsidP="000406F7">
            <w:r w:rsidRPr="006331D1">
              <w:t>Montaje de las tarjetas de expansión</w:t>
            </w:r>
          </w:p>
        </w:tc>
        <w:tc>
          <w:tcPr>
            <w:tcW w:w="3043" w:type="dxa"/>
          </w:tcPr>
          <w:p w:rsidR="000406F7" w:rsidRDefault="005F6FB4" w:rsidP="000406F7">
            <w:r>
              <w:t xml:space="preserve">Colocar cuidadosamente y colocar el tornillo de </w:t>
            </w:r>
            <w:proofErr w:type="gramStart"/>
            <w:r>
              <w:t>fijación .</w:t>
            </w:r>
            <w:proofErr w:type="gramEnd"/>
          </w:p>
        </w:tc>
        <w:tc>
          <w:tcPr>
            <w:tcW w:w="1896" w:type="dxa"/>
          </w:tcPr>
          <w:p w:rsidR="000406F7" w:rsidRDefault="005F6FB4" w:rsidP="000406F7">
            <w:r>
              <w:t>Destornillador</w:t>
            </w:r>
          </w:p>
        </w:tc>
      </w:tr>
      <w:tr w:rsidR="005F6FB4" w:rsidTr="000406F7">
        <w:tc>
          <w:tcPr>
            <w:tcW w:w="562" w:type="dxa"/>
          </w:tcPr>
          <w:p w:rsidR="000406F7" w:rsidRDefault="000406F7" w:rsidP="000406F7">
            <w:r>
              <w:t>6º</w:t>
            </w:r>
          </w:p>
        </w:tc>
        <w:tc>
          <w:tcPr>
            <w:tcW w:w="2993" w:type="dxa"/>
          </w:tcPr>
          <w:p w:rsidR="000406F7" w:rsidRDefault="006331D1" w:rsidP="000406F7">
            <w:r w:rsidRPr="006331D1">
              <w:t>Conexionado de las componentes</w:t>
            </w:r>
          </w:p>
        </w:tc>
        <w:tc>
          <w:tcPr>
            <w:tcW w:w="3043" w:type="dxa"/>
          </w:tcPr>
          <w:p w:rsidR="000406F7" w:rsidRDefault="005F6FB4" w:rsidP="000406F7">
            <w:r>
              <w:t xml:space="preserve">Colocar las conexiones de los </w:t>
            </w:r>
            <w:proofErr w:type="spellStart"/>
            <w:r>
              <w:t>perifericos</w:t>
            </w:r>
            <w:proofErr w:type="spellEnd"/>
            <w:r>
              <w:t xml:space="preserve"> externos. Siempre comprobar que solo tiene una sola posición.  </w:t>
            </w:r>
          </w:p>
        </w:tc>
        <w:tc>
          <w:tcPr>
            <w:tcW w:w="1896" w:type="dxa"/>
          </w:tcPr>
          <w:p w:rsidR="000406F7" w:rsidRDefault="000406F7" w:rsidP="000406F7"/>
        </w:tc>
      </w:tr>
      <w:tr w:rsidR="005F6FB4" w:rsidTr="000406F7">
        <w:tc>
          <w:tcPr>
            <w:tcW w:w="562" w:type="dxa"/>
          </w:tcPr>
          <w:p w:rsidR="000406F7" w:rsidRDefault="006331D1" w:rsidP="000406F7">
            <w:r>
              <w:lastRenderedPageBreak/>
              <w:t>7º</w:t>
            </w:r>
          </w:p>
        </w:tc>
        <w:tc>
          <w:tcPr>
            <w:tcW w:w="2993" w:type="dxa"/>
          </w:tcPr>
          <w:p w:rsidR="000406F7" w:rsidRDefault="006331D1" w:rsidP="000406F7">
            <w:r w:rsidRPr="006331D1">
              <w:t>Verificación final de la instalación</w:t>
            </w:r>
          </w:p>
        </w:tc>
        <w:tc>
          <w:tcPr>
            <w:tcW w:w="3043" w:type="dxa"/>
          </w:tcPr>
          <w:p w:rsidR="000406F7" w:rsidRDefault="00E14762" w:rsidP="000406F7">
            <w:r>
              <w:t>Después</w:t>
            </w:r>
            <w:r w:rsidR="005F6FB4">
              <w:t xml:space="preserve"> de estar todo colocado </w:t>
            </w:r>
            <w:r>
              <w:t xml:space="preserve">se volverá a revisar que esta todo en su sitio y se procederá a cerrar la caja. </w:t>
            </w:r>
          </w:p>
        </w:tc>
        <w:tc>
          <w:tcPr>
            <w:tcW w:w="1896" w:type="dxa"/>
          </w:tcPr>
          <w:p w:rsidR="000406F7" w:rsidRDefault="00E14762" w:rsidP="000406F7">
            <w:r>
              <w:t xml:space="preserve">Destornillador. </w:t>
            </w:r>
          </w:p>
        </w:tc>
      </w:tr>
      <w:tr w:rsidR="00E14762" w:rsidTr="000406F7">
        <w:tc>
          <w:tcPr>
            <w:tcW w:w="562" w:type="dxa"/>
          </w:tcPr>
          <w:p w:rsidR="00E14762" w:rsidRDefault="00E14762" w:rsidP="000406F7">
            <w:r>
              <w:t>8º</w:t>
            </w:r>
          </w:p>
        </w:tc>
        <w:tc>
          <w:tcPr>
            <w:tcW w:w="2993" w:type="dxa"/>
          </w:tcPr>
          <w:p w:rsidR="00E14762" w:rsidRPr="006331D1" w:rsidRDefault="00E14762" w:rsidP="000406F7">
            <w:r>
              <w:t>Arrancar el ordenador</w:t>
            </w:r>
          </w:p>
        </w:tc>
        <w:tc>
          <w:tcPr>
            <w:tcW w:w="3043" w:type="dxa"/>
          </w:tcPr>
          <w:p w:rsidR="00E14762" w:rsidRDefault="00E14762" w:rsidP="000406F7">
            <w:r>
              <w:t xml:space="preserve">Comprobaremos que enciende y entraremos en </w:t>
            </w:r>
            <w:proofErr w:type="gramStart"/>
            <w:r>
              <w:t>la BIOS</w:t>
            </w:r>
            <w:proofErr w:type="gramEnd"/>
            <w:r>
              <w:t xml:space="preserve">. Desde la BIOS comprobaremos que reconoce todo los componentes. </w:t>
            </w:r>
          </w:p>
        </w:tc>
        <w:tc>
          <w:tcPr>
            <w:tcW w:w="1896" w:type="dxa"/>
          </w:tcPr>
          <w:p w:rsidR="00E14762" w:rsidRDefault="00E14762" w:rsidP="000406F7"/>
        </w:tc>
      </w:tr>
    </w:tbl>
    <w:p w:rsidR="000406F7" w:rsidRDefault="000406F7" w:rsidP="000406F7"/>
    <w:p w:rsidR="000406F7" w:rsidRDefault="000406F7" w:rsidP="000406F7">
      <w:pPr>
        <w:rPr>
          <w:b/>
        </w:rPr>
      </w:pPr>
    </w:p>
    <w:p w:rsidR="000406F7" w:rsidRDefault="000406F7" w:rsidP="000406F7">
      <w:pPr>
        <w:rPr>
          <w:b/>
        </w:rPr>
      </w:pPr>
    </w:p>
    <w:p w:rsidR="000406F7" w:rsidRPr="000406F7" w:rsidRDefault="000406F7" w:rsidP="000406F7">
      <w:pPr>
        <w:rPr>
          <w:b/>
        </w:rPr>
      </w:pPr>
      <w:r w:rsidRPr="000406F7">
        <w:rPr>
          <w:b/>
        </w:rPr>
        <w:t>Actividad 2</w:t>
      </w:r>
    </w:p>
    <w:p w:rsidR="000406F7" w:rsidRDefault="000406F7" w:rsidP="000406F7">
      <w:r>
        <w:t>En esta actividad utilizaremos un simulador de montaje para aplicar los procesos que hemos aprendido en la actual unidad. Los enlaces a los simuladores se encuentran disponibles en la plataforma Moodle y son, a su vez, enlaces a recursos externos:</w:t>
      </w:r>
    </w:p>
    <w:p w:rsidR="000406F7" w:rsidRPr="000406F7" w:rsidRDefault="000406F7" w:rsidP="000406F7">
      <w:pPr>
        <w:rPr>
          <w:lang w:val="en-US"/>
        </w:rPr>
      </w:pPr>
      <w:r w:rsidRPr="000406F7">
        <w:rPr>
          <w:lang w:val="en-US"/>
        </w:rPr>
        <w:t>• Cisco IT Essentials Virtual Desktop</w:t>
      </w:r>
    </w:p>
    <w:p w:rsidR="000406F7" w:rsidRPr="000406F7" w:rsidRDefault="000406F7" w:rsidP="000406F7">
      <w:pPr>
        <w:rPr>
          <w:lang w:val="en-US"/>
        </w:rPr>
      </w:pPr>
      <w:r w:rsidRPr="000406F7">
        <w:rPr>
          <w:lang w:val="en-US"/>
        </w:rPr>
        <w:t>http://umhelena.edu/VirtualComputers/Desktop/en_ITEPC_VA_Desktop_v40/RootMovie.swf</w:t>
      </w:r>
    </w:p>
    <w:p w:rsidR="000406F7" w:rsidRPr="000406F7" w:rsidRDefault="000406F7" w:rsidP="000406F7">
      <w:pPr>
        <w:rPr>
          <w:lang w:val="en-US"/>
        </w:rPr>
      </w:pPr>
      <w:r w:rsidRPr="000406F7">
        <w:rPr>
          <w:lang w:val="en-US"/>
        </w:rPr>
        <w:t>• Cisco IT Essentials Virtual Laptop</w:t>
      </w:r>
    </w:p>
    <w:p w:rsidR="000406F7" w:rsidRPr="000406F7" w:rsidRDefault="000406F7" w:rsidP="000406F7">
      <w:pPr>
        <w:rPr>
          <w:lang w:val="en-US"/>
        </w:rPr>
      </w:pPr>
      <w:r w:rsidRPr="000406F7">
        <w:rPr>
          <w:lang w:val="en-US"/>
        </w:rPr>
        <w:t>http://umhelena.edu/VirtualComputers/laptop/en_ITEPC_VA_laptop_v40/RootMovie.swf</w:t>
      </w:r>
    </w:p>
    <w:p w:rsidR="000406F7" w:rsidRDefault="000406F7" w:rsidP="000406F7">
      <w:r>
        <w:t>En primer lugar, realizaremos la simulación de montaje de un ordenador de sobremesa, y posteriormente la de un ordenador portátil (laptop).</w:t>
      </w:r>
    </w:p>
    <w:p w:rsidR="000406F7" w:rsidRDefault="000406F7" w:rsidP="000406F7">
      <w:r>
        <w:t>El objetivo de la actividad es que completes el montaje sin ayuda ni asistencia.</w:t>
      </w:r>
    </w:p>
    <w:p w:rsidR="000406F7" w:rsidRDefault="000406F7" w:rsidP="000406F7">
      <w:r>
        <w:t xml:space="preserve">Además, has de confeccionar un listado con todos los elementos que has </w:t>
      </w:r>
      <w:proofErr w:type="gramStart"/>
      <w:r>
        <w:t>utilizado</w:t>
      </w:r>
      <w:proofErr w:type="gramEnd"/>
      <w:r>
        <w:t xml:space="preserve"> así como sus características. Evidentemente no se proporciona toda la información de los componentes, pero sí puedes deducir algunos (por ejemplo, del disco duro no puedes saber su capacidad, pero sí características como la interfaz, el factor de tamaño...).</w:t>
      </w:r>
    </w:p>
    <w:p w:rsidR="000406F7" w:rsidRDefault="000406F7" w:rsidP="000406F7"/>
    <w:p w:rsidR="000406F7" w:rsidRDefault="000406F7" w:rsidP="000406F7">
      <w:r>
        <w:t>Para cada simulador seguirás los siguientes pasos:</w:t>
      </w:r>
    </w:p>
    <w:p w:rsidR="000406F7" w:rsidRDefault="000406F7" w:rsidP="000406F7">
      <w:r>
        <w:t>1. Iniciar el simulador: hacer doble clic sobre el archivo Index.html si has descargado el simulador</w:t>
      </w:r>
    </w:p>
    <w:p w:rsidR="000406F7" w:rsidRDefault="000406F7" w:rsidP="000406F7">
      <w:r>
        <w:t xml:space="preserve">en tu disco duro o acceder a la URL </w:t>
      </w:r>
      <w:proofErr w:type="gramStart"/>
      <w:r>
        <w:t>proporcionada..</w:t>
      </w:r>
      <w:proofErr w:type="gramEnd"/>
    </w:p>
    <w:p w:rsidR="000406F7" w:rsidRDefault="000406F7" w:rsidP="000406F7">
      <w:r>
        <w:t xml:space="preserve">2. Realizar el tutorial, que nos explica </w:t>
      </w:r>
      <w:proofErr w:type="spellStart"/>
      <w:r>
        <w:t>como</w:t>
      </w:r>
      <w:proofErr w:type="spellEnd"/>
      <w:r>
        <w:t xml:space="preserve"> funciona en una serie de pasos,</w:t>
      </w:r>
    </w:p>
    <w:p w:rsidR="000406F7" w:rsidRDefault="000406F7" w:rsidP="000406F7">
      <w:r>
        <w:t>◦ El programa divide el proceso de montaje en una serie de subsistemas, cada uno asociado</w:t>
      </w:r>
    </w:p>
    <w:p w:rsidR="000406F7" w:rsidRDefault="000406F7" w:rsidP="000406F7">
      <w:r>
        <w:t>con uno de los pasos que se han estudiado en el tema. Se trata de ir resolviendo el monta -</w:t>
      </w:r>
    </w:p>
    <w:p w:rsidR="000406F7" w:rsidRDefault="000406F7" w:rsidP="000406F7">
      <w:r>
        <w:t>je de cada subsistema.</w:t>
      </w:r>
    </w:p>
    <w:p w:rsidR="000406F7" w:rsidRDefault="000406F7" w:rsidP="000406F7">
      <w:r>
        <w:lastRenderedPageBreak/>
        <w:t>◦ En cada “pantalla”, el programa nos proporciona ayudas por si nos quedamos atascados.</w:t>
      </w:r>
    </w:p>
    <w:p w:rsidR="000406F7" w:rsidRDefault="000406F7" w:rsidP="000406F7">
      <w:r>
        <w:t xml:space="preserve">Lee los textos que aparecen sobre el área de trabajo o en el menú de la izquierda para </w:t>
      </w:r>
      <w:proofErr w:type="spellStart"/>
      <w:r>
        <w:t>ob</w:t>
      </w:r>
      <w:proofErr w:type="spellEnd"/>
      <w:r>
        <w:t xml:space="preserve"> -</w:t>
      </w:r>
    </w:p>
    <w:p w:rsidR="000406F7" w:rsidRDefault="000406F7" w:rsidP="000406F7">
      <w:r>
        <w:t xml:space="preserve">tener pistas de </w:t>
      </w:r>
      <w:proofErr w:type="spellStart"/>
      <w:r>
        <w:t>como</w:t>
      </w:r>
      <w:proofErr w:type="spellEnd"/>
      <w:r>
        <w:t xml:space="preserve"> seguir.</w:t>
      </w:r>
    </w:p>
    <w:p w:rsidR="000406F7" w:rsidRDefault="000406F7" w:rsidP="000406F7">
      <w:r>
        <w:t>3. Test: Una vez lo completes, el programa te da la opción de repetir el proceso sin ayuda. Esta</w:t>
      </w:r>
    </w:p>
    <w:p w:rsidR="000406F7" w:rsidRDefault="000406F7" w:rsidP="000406F7">
      <w:r>
        <w:t>es la forma de poder co</w:t>
      </w:r>
      <w:r w:rsidR="00604AD0">
        <w:t>mprobar que has asimilado todo.</w:t>
      </w:r>
    </w:p>
    <w:p w:rsidR="00604AD0" w:rsidRDefault="00604AD0" w:rsidP="000406F7"/>
    <w:p w:rsidR="00604AD0" w:rsidRPr="00604AD0" w:rsidRDefault="00604AD0" w:rsidP="000406F7">
      <w:pPr>
        <w:rPr>
          <w:color w:val="0070C0"/>
        </w:rPr>
      </w:pPr>
      <w:r w:rsidRPr="00604AD0">
        <w:rPr>
          <w:color w:val="0070C0"/>
        </w:rPr>
        <w:t xml:space="preserve">El simulador del portátil no me funcionaba solo me deja inspeccionar las piezas y </w:t>
      </w:r>
      <w:proofErr w:type="gramStart"/>
      <w:r w:rsidRPr="00604AD0">
        <w:rPr>
          <w:color w:val="0070C0"/>
        </w:rPr>
        <w:t>procedimientos</w:t>
      </w:r>
      <w:proofErr w:type="gramEnd"/>
      <w:r w:rsidRPr="00604AD0">
        <w:rPr>
          <w:color w:val="0070C0"/>
        </w:rPr>
        <w:t xml:space="preserve"> pero no me deja iniciar el test. </w:t>
      </w:r>
    </w:p>
    <w:p w:rsidR="00604AD0" w:rsidRDefault="00604AD0" w:rsidP="000406F7">
      <w:pPr>
        <w:rPr>
          <w:color w:val="0070C0"/>
        </w:rPr>
      </w:pPr>
      <w:r w:rsidRPr="00604AD0">
        <w:rPr>
          <w:color w:val="0070C0"/>
        </w:rPr>
        <w:t xml:space="preserve">El simulador de pc de sobremesa sin problemas solo que se queda en la parte donde se conectan los </w:t>
      </w:r>
      <w:proofErr w:type="spellStart"/>
      <w:r w:rsidRPr="00604AD0">
        <w:rPr>
          <w:color w:val="0070C0"/>
        </w:rPr>
        <w:t>perifericos</w:t>
      </w:r>
      <w:proofErr w:type="spellEnd"/>
      <w:r w:rsidRPr="00604AD0">
        <w:rPr>
          <w:color w:val="0070C0"/>
        </w:rPr>
        <w:t xml:space="preserve"> externos y no </w:t>
      </w:r>
      <w:proofErr w:type="spellStart"/>
      <w:r w:rsidRPr="00604AD0">
        <w:rPr>
          <w:color w:val="0070C0"/>
        </w:rPr>
        <w:t>se</w:t>
      </w:r>
      <w:proofErr w:type="spellEnd"/>
      <w:r w:rsidRPr="00604AD0">
        <w:rPr>
          <w:color w:val="0070C0"/>
        </w:rPr>
        <w:t xml:space="preserve"> si estará la parte de iniciarlo. Y comprobar </w:t>
      </w:r>
      <w:proofErr w:type="gramStart"/>
      <w:r w:rsidRPr="00604AD0">
        <w:rPr>
          <w:color w:val="0070C0"/>
        </w:rPr>
        <w:t>la BIOS</w:t>
      </w:r>
      <w:proofErr w:type="gramEnd"/>
      <w:r w:rsidRPr="00604AD0">
        <w:rPr>
          <w:color w:val="0070C0"/>
        </w:rPr>
        <w:t>.</w:t>
      </w:r>
    </w:p>
    <w:p w:rsidR="00604AD0" w:rsidRPr="00604AD0" w:rsidRDefault="00604AD0" w:rsidP="000406F7">
      <w:pPr>
        <w:rPr>
          <w:color w:val="0070C0"/>
        </w:rPr>
      </w:pPr>
      <w:r>
        <w:rPr>
          <w:color w:val="0070C0"/>
        </w:rPr>
        <w:t>Te añado unas capturas para que veas que lo realizado.</w:t>
      </w:r>
      <w:bookmarkStart w:id="0" w:name="_GoBack"/>
      <w:bookmarkEnd w:id="0"/>
    </w:p>
    <w:p w:rsidR="00604AD0" w:rsidRDefault="00604AD0" w:rsidP="000406F7">
      <w:r>
        <w:rPr>
          <w:noProof/>
        </w:rPr>
        <w:drawing>
          <wp:inline distT="0" distB="0" distL="0" distR="0">
            <wp:extent cx="5400040" cy="3409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6.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409950"/>
                    </a:xfrm>
                    <a:prstGeom prst="rect">
                      <a:avLst/>
                    </a:prstGeom>
                  </pic:spPr>
                </pic:pic>
              </a:graphicData>
            </a:graphic>
          </wp:inline>
        </w:drawing>
      </w:r>
    </w:p>
    <w:p w:rsidR="00604AD0" w:rsidRDefault="00604AD0" w:rsidP="000406F7"/>
    <w:p w:rsidR="00604AD0" w:rsidRDefault="00604AD0" w:rsidP="000406F7">
      <w:r>
        <w:rPr>
          <w:noProof/>
        </w:rPr>
        <w:lastRenderedPageBreak/>
        <w:drawing>
          <wp:inline distT="0" distB="0" distL="0" distR="0">
            <wp:extent cx="5400040" cy="33578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5.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357880"/>
                    </a:xfrm>
                    <a:prstGeom prst="rect">
                      <a:avLst/>
                    </a:prstGeom>
                  </pic:spPr>
                </pic:pic>
              </a:graphicData>
            </a:graphic>
          </wp:inline>
        </w:drawing>
      </w:r>
    </w:p>
    <w:p w:rsidR="00604AD0" w:rsidRDefault="00604AD0" w:rsidP="000406F7"/>
    <w:p w:rsidR="00604AD0" w:rsidRDefault="00604AD0" w:rsidP="000406F7">
      <w:r>
        <w:rPr>
          <w:noProof/>
        </w:rPr>
        <w:drawing>
          <wp:inline distT="0" distB="0" distL="0" distR="0">
            <wp:extent cx="3992880" cy="38176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4.JPG"/>
                    <pic:cNvPicPr/>
                  </pic:nvPicPr>
                  <pic:blipFill>
                    <a:blip r:embed="rId8">
                      <a:extLst>
                        <a:ext uri="{28A0092B-C50C-407E-A947-70E740481C1C}">
                          <a14:useLocalDpi xmlns:a14="http://schemas.microsoft.com/office/drawing/2010/main" val="0"/>
                        </a:ext>
                      </a:extLst>
                    </a:blip>
                    <a:stretch>
                      <a:fillRect/>
                    </a:stretch>
                  </pic:blipFill>
                  <pic:spPr>
                    <a:xfrm>
                      <a:off x="0" y="0"/>
                      <a:ext cx="3992880" cy="3817620"/>
                    </a:xfrm>
                    <a:prstGeom prst="rect">
                      <a:avLst/>
                    </a:prstGeom>
                  </pic:spPr>
                </pic:pic>
              </a:graphicData>
            </a:graphic>
          </wp:inline>
        </w:drawing>
      </w:r>
    </w:p>
    <w:p w:rsidR="00604AD0" w:rsidRDefault="00604AD0" w:rsidP="000406F7">
      <w:r>
        <w:rPr>
          <w:noProof/>
        </w:rPr>
        <w:lastRenderedPageBreak/>
        <w:drawing>
          <wp:inline distT="0" distB="0" distL="0" distR="0">
            <wp:extent cx="5400040" cy="34690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3.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469005"/>
                    </a:xfrm>
                    <a:prstGeom prst="rect">
                      <a:avLst/>
                    </a:prstGeom>
                  </pic:spPr>
                </pic:pic>
              </a:graphicData>
            </a:graphic>
          </wp:inline>
        </w:drawing>
      </w:r>
    </w:p>
    <w:p w:rsidR="00604AD0" w:rsidRDefault="00604AD0" w:rsidP="000406F7"/>
    <w:p w:rsidR="00604AD0" w:rsidRDefault="00604AD0" w:rsidP="000406F7">
      <w:r>
        <w:rPr>
          <w:noProof/>
        </w:rPr>
        <w:drawing>
          <wp:inline distT="0" distB="0" distL="0" distR="0">
            <wp:extent cx="5400040" cy="33991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2.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399155"/>
                    </a:xfrm>
                    <a:prstGeom prst="rect">
                      <a:avLst/>
                    </a:prstGeom>
                  </pic:spPr>
                </pic:pic>
              </a:graphicData>
            </a:graphic>
          </wp:inline>
        </w:drawing>
      </w:r>
    </w:p>
    <w:p w:rsidR="00604AD0" w:rsidRDefault="00604AD0" w:rsidP="000406F7"/>
    <w:p w:rsidR="00604AD0" w:rsidRDefault="00604AD0" w:rsidP="000406F7">
      <w:r>
        <w:rPr>
          <w:noProof/>
        </w:rPr>
        <w:lastRenderedPageBreak/>
        <w:drawing>
          <wp:inline distT="0" distB="0" distL="0" distR="0">
            <wp:extent cx="5400040" cy="3416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1.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416935"/>
                    </a:xfrm>
                    <a:prstGeom prst="rect">
                      <a:avLst/>
                    </a:prstGeom>
                  </pic:spPr>
                </pic:pic>
              </a:graphicData>
            </a:graphic>
          </wp:inline>
        </w:drawing>
      </w:r>
    </w:p>
    <w:sectPr w:rsidR="00604AD0">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7CD" w:rsidRDefault="00C527CD" w:rsidP="000406F7">
      <w:pPr>
        <w:spacing w:after="0" w:line="240" w:lineRule="auto"/>
      </w:pPr>
      <w:r>
        <w:separator/>
      </w:r>
    </w:p>
  </w:endnote>
  <w:endnote w:type="continuationSeparator" w:id="0">
    <w:p w:rsidR="00C527CD" w:rsidRDefault="00C527CD" w:rsidP="0004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7CD" w:rsidRDefault="00C527CD" w:rsidP="000406F7">
      <w:pPr>
        <w:spacing w:after="0" w:line="240" w:lineRule="auto"/>
      </w:pPr>
      <w:r>
        <w:separator/>
      </w:r>
    </w:p>
  </w:footnote>
  <w:footnote w:type="continuationSeparator" w:id="0">
    <w:p w:rsidR="00C527CD" w:rsidRDefault="00C527CD" w:rsidP="00040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F7" w:rsidRDefault="000406F7">
    <w:pPr>
      <w:pStyle w:val="Encabezado"/>
    </w:pPr>
    <w:r>
      <w:rPr>
        <w:noProof/>
      </w:rPr>
      <w:drawing>
        <wp:inline distT="0" distB="0" distL="0" distR="0" wp14:anchorId="28C0C880" wp14:editId="4AB0E066">
          <wp:extent cx="5400040" cy="866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00040" cy="8667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B0"/>
    <w:rsid w:val="000406F7"/>
    <w:rsid w:val="005546B5"/>
    <w:rsid w:val="005F6FB4"/>
    <w:rsid w:val="00604AD0"/>
    <w:rsid w:val="006331D1"/>
    <w:rsid w:val="006E318C"/>
    <w:rsid w:val="008A65B0"/>
    <w:rsid w:val="009B14BB"/>
    <w:rsid w:val="00C527CD"/>
    <w:rsid w:val="00DC08DC"/>
    <w:rsid w:val="00E14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FBE69"/>
  <w15:chartTrackingRefBased/>
  <w15:docId w15:val="{B0B7CEF2-EA27-4911-8B8F-8CD705E6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06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06F7"/>
  </w:style>
  <w:style w:type="paragraph" w:styleId="Piedepgina">
    <w:name w:val="footer"/>
    <w:basedOn w:val="Normal"/>
    <w:link w:val="PiedepginaCar"/>
    <w:uiPriority w:val="99"/>
    <w:unhideWhenUsed/>
    <w:rsid w:val="000406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06F7"/>
  </w:style>
  <w:style w:type="table" w:styleId="Tablaconcuadrcula">
    <w:name w:val="Table Grid"/>
    <w:basedOn w:val="Tablanormal"/>
    <w:uiPriority w:val="39"/>
    <w:rsid w:val="0004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llorens arbiol</dc:creator>
  <cp:keywords/>
  <dc:description/>
  <cp:lastModifiedBy>llorens arbiol</cp:lastModifiedBy>
  <cp:revision>5</cp:revision>
  <dcterms:created xsi:type="dcterms:W3CDTF">2018-01-13T22:17:00Z</dcterms:created>
  <dcterms:modified xsi:type="dcterms:W3CDTF">2018-01-18T10:27:00Z</dcterms:modified>
</cp:coreProperties>
</file>