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72.png" ContentType="image/png"/>
  <Override PartName="/word/media/rId76.png" ContentType="image/png"/>
  <Override PartName="/word/media/rId87.png" ContentType="image/png"/>
  <Override PartName="/word/media/rId82.png" ContentType="image/png"/>
  <Override PartName="/word/media/rId92.png" ContentType="image/png"/>
  <Override PartName="/word/media/rId35.png" ContentType="image/png"/>
  <Override PartName="/word/media/rId45.png" ContentType="image/png"/>
  <Override PartName="/word/media/rId39.png" ContentType="image/png"/>
  <Override PartName="/word/media/rId56.png" ContentType="image/png"/>
  <Override PartName="/word/media/rId60.png" ContentType="image/png"/>
  <Override PartName="/word/media/rId51.png" ContentType="image/png"/>
  <Override PartName="/word/media/rId6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Сетевые технологии</w:t>
      </w:r>
    </w:p>
    <w:p>
      <w:pPr>
        <w:pStyle w:val="Subtitle"/>
      </w:pPr>
      <w:r>
        <w:t xml:space="preserve">Лабораторная работа №3</w:t>
      </w:r>
    </w:p>
    <w:p>
      <w:pPr>
        <w:pStyle w:val="Author"/>
      </w:pPr>
      <w:r>
        <w:t xml:space="preserve">Просина Ксения Максимовна</w:t>
      </w:r>
    </w:p>
    <w:p>
      <w:pPr>
        <w:pStyle w:val="Date"/>
      </w:pPr>
      <w:r>
        <w:t xml:space="preserve">2026-03-18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посредством Wireshark кадров Ethernet, анализ PDU протоколов транспортного и прикладного уровней стека TCP/IP. Приобретение практических навыков захвата, фильтрации и анализа сетевого трафика.</w:t>
      </w:r>
    </w:p>
    <w:bookmarkEnd w:id="20"/>
    <w:bookmarkStart w:id="25" w:name="задание"/>
    <w:p>
      <w:pPr>
        <w:pStyle w:val="Heading1"/>
      </w:pPr>
      <w:r>
        <w:t xml:space="preserve">2. Задание</w:t>
      </w:r>
    </w:p>
    <w:bookmarkStart w:id="21" w:name="mac-адресация"/>
    <w:p>
      <w:pPr>
        <w:pStyle w:val="Heading2"/>
      </w:pPr>
      <w:r>
        <w:t xml:space="preserve">2.1 3.3.1. MAC-адресация</w:t>
      </w:r>
    </w:p>
    <w:p>
      <w:pPr>
        <w:pStyle w:val="Compact"/>
        <w:numPr>
          <w:ilvl w:val="0"/>
          <w:numId w:val="1001"/>
        </w:numPr>
      </w:pPr>
      <w:r>
        <w:t xml:space="preserve">Изучение возможностей команды ipconfig для ОС Windows</w:t>
      </w:r>
    </w:p>
    <w:p>
      <w:pPr>
        <w:pStyle w:val="Compact"/>
        <w:numPr>
          <w:ilvl w:val="0"/>
          <w:numId w:val="1001"/>
        </w:numPr>
      </w:pPr>
      <w:r>
        <w:t xml:space="preserve">Определение MAC-адресов сетевых интерфейсов</w:t>
      </w:r>
    </w:p>
    <w:p>
      <w:pPr>
        <w:pStyle w:val="Compact"/>
        <w:numPr>
          <w:ilvl w:val="0"/>
          <w:numId w:val="1001"/>
        </w:numPr>
      </w:pPr>
      <w:r>
        <w:t xml:space="preserve">Анализ структуры MAC-адресов и определение их типов</w:t>
      </w:r>
    </w:p>
    <w:bookmarkEnd w:id="21"/>
    <w:bookmarkStart w:id="22" w:name="анализ-кадров-канального-уровня"/>
    <w:p>
      <w:pPr>
        <w:pStyle w:val="Heading2"/>
      </w:pPr>
      <w:r>
        <w:t xml:space="preserve">2.2 3.3.2. Анализ кадров канального уровня</w:t>
      </w:r>
    </w:p>
    <w:p>
      <w:pPr>
        <w:pStyle w:val="Compact"/>
        <w:numPr>
          <w:ilvl w:val="0"/>
          <w:numId w:val="1002"/>
        </w:numPr>
      </w:pPr>
      <w:r>
        <w:t xml:space="preserve">Установка и настройка Wireshark</w:t>
      </w:r>
    </w:p>
    <w:p>
      <w:pPr>
        <w:pStyle w:val="Compact"/>
        <w:numPr>
          <w:ilvl w:val="0"/>
          <w:numId w:val="1002"/>
        </w:numPr>
      </w:pPr>
      <w:r>
        <w:t xml:space="preserve">Захват и анализ ARP и ICMP пакетов</w:t>
      </w:r>
    </w:p>
    <w:p>
      <w:pPr>
        <w:pStyle w:val="Compact"/>
        <w:numPr>
          <w:ilvl w:val="0"/>
          <w:numId w:val="1002"/>
        </w:numPr>
      </w:pPr>
      <w:r>
        <w:t xml:space="preserve">Исследование Ethernet кадров</w:t>
      </w:r>
    </w:p>
    <w:bookmarkEnd w:id="22"/>
    <w:bookmarkStart w:id="23" w:name="анализ-транспортного-уровня"/>
    <w:p>
      <w:pPr>
        <w:pStyle w:val="Heading2"/>
      </w:pPr>
      <w:r>
        <w:t xml:space="preserve">2.3 3.3.3. Анализ транспортного уровня</w:t>
      </w:r>
    </w:p>
    <w:p>
      <w:pPr>
        <w:pStyle w:val="Compact"/>
        <w:numPr>
          <w:ilvl w:val="0"/>
          <w:numId w:val="1003"/>
        </w:numPr>
      </w:pPr>
      <w:r>
        <w:t xml:space="preserve">Анализ HTTP трафика и TCP протокола</w:t>
      </w:r>
    </w:p>
    <w:p>
      <w:pPr>
        <w:pStyle w:val="Compact"/>
        <w:numPr>
          <w:ilvl w:val="0"/>
          <w:numId w:val="1003"/>
        </w:numPr>
      </w:pPr>
      <w:r>
        <w:t xml:space="preserve">Анализ DNS запросов и UDP протокола</w:t>
      </w:r>
    </w:p>
    <w:p>
      <w:pPr>
        <w:pStyle w:val="Compact"/>
        <w:numPr>
          <w:ilvl w:val="0"/>
          <w:numId w:val="1003"/>
        </w:numPr>
      </w:pPr>
      <w:r>
        <w:t xml:space="preserve">Анализ современного протокола QUIC</w:t>
      </w:r>
    </w:p>
    <w:bookmarkEnd w:id="23"/>
    <w:bookmarkStart w:id="24" w:name="анализ-tcp-handshake"/>
    <w:p>
      <w:pPr>
        <w:pStyle w:val="Heading2"/>
      </w:pPr>
      <w:r>
        <w:t xml:space="preserve">2.4 3.3.4. Анализ TCP handshake</w:t>
      </w:r>
    </w:p>
    <w:p>
      <w:pPr>
        <w:pStyle w:val="Compact"/>
        <w:numPr>
          <w:ilvl w:val="0"/>
          <w:numId w:val="1004"/>
        </w:numPr>
      </w:pPr>
      <w:r>
        <w:t xml:space="preserve">Исследование процесса установления TCP соединения</w:t>
      </w:r>
    </w:p>
    <w:p>
      <w:pPr>
        <w:pStyle w:val="Compact"/>
        <w:numPr>
          <w:ilvl w:val="0"/>
          <w:numId w:val="1004"/>
        </w:numPr>
      </w:pPr>
      <w:r>
        <w:t xml:space="preserve">Анализ трехступенчатого рукопожатия</w:t>
      </w:r>
    </w:p>
    <w:p>
      <w:pPr>
        <w:pStyle w:val="Compact"/>
        <w:numPr>
          <w:ilvl w:val="0"/>
          <w:numId w:val="1004"/>
        </w:numPr>
      </w:pPr>
      <w:r>
        <w:t xml:space="preserve">Построение графиков потоков</w:t>
      </w:r>
    </w:p>
    <w:bookmarkEnd w:id="24"/>
    <w:bookmarkEnd w:id="25"/>
    <w:bookmarkStart w:id="29" w:name="теоретические-сведения"/>
    <w:p>
      <w:pPr>
        <w:pStyle w:val="Heading1"/>
      </w:pPr>
      <w:r>
        <w:t xml:space="preserve">3. Теоретические сведения</w:t>
      </w:r>
    </w:p>
    <w:bookmarkStart w:id="26" w:name="модель-osi-и-tcpip"/>
    <w:p>
      <w:pPr>
        <w:pStyle w:val="Heading2"/>
      </w:pPr>
      <w:r>
        <w:t xml:space="preserve">3.1 Модель OSI и TCP/IP</w:t>
      </w:r>
    </w:p>
    <w:p>
      <w:pPr>
        <w:pStyle w:val="FirstParagraph"/>
      </w:pPr>
      <w:r>
        <w:t xml:space="preserve">Сетевые протоколы организованы в виде стека, где каждый уровень выполняет определенные функции: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Канальный уровень</w:t>
      </w:r>
      <w:r>
        <w:t xml:space="preserve"> </w:t>
      </w:r>
      <w:r>
        <w:t xml:space="preserve">(Ethernet, ARP) - работа с MAC-адресами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Сетевой уровень</w:t>
      </w:r>
      <w:r>
        <w:t xml:space="preserve"> </w:t>
      </w:r>
      <w:r>
        <w:t xml:space="preserve">(IP, ICMP) - маршрутизация и диагностика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Транспортный уровень</w:t>
      </w:r>
      <w:r>
        <w:t xml:space="preserve"> </w:t>
      </w:r>
      <w:r>
        <w:t xml:space="preserve">(TCP, UDP) - управление соединениями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Прикладной уровень</w:t>
      </w:r>
      <w:r>
        <w:t xml:space="preserve"> </w:t>
      </w:r>
      <w:r>
        <w:t xml:space="preserve">(HTTP, DNS, QUIC) - взаимодействие приложений</w:t>
      </w:r>
    </w:p>
    <w:bookmarkEnd w:id="26"/>
    <w:bookmarkStart w:id="27" w:name="структура-mac-адреса"/>
    <w:p>
      <w:pPr>
        <w:pStyle w:val="Heading2"/>
      </w:pPr>
      <w:r>
        <w:t xml:space="preserve">3.2 Структура MAC-адреса</w:t>
      </w:r>
    </w:p>
    <w:p>
      <w:pPr>
        <w:pStyle w:val="FirstParagraph"/>
      </w:pPr>
      <w:r>
        <w:t xml:space="preserve">MAC-адрес (Media Access Control) состоит из 6 байтов: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Первые 3 байта</w:t>
      </w:r>
      <w:r>
        <w:t xml:space="preserve"> </w:t>
      </w:r>
      <w:r>
        <w:t xml:space="preserve">- OUI (Organizationally Unique Identifier) - идентификатор производителя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Последние 3 байта</w:t>
      </w:r>
      <w:r>
        <w:t xml:space="preserve"> </w:t>
      </w:r>
      <w:r>
        <w:t xml:space="preserve">- уникальный идентификатор устройства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Типы адресов</w:t>
      </w:r>
      <w:r>
        <w:t xml:space="preserve">: индивидуальные (unicast), групповые (multicast), широковещательные (broadcast)</w:t>
      </w:r>
    </w:p>
    <w:bookmarkEnd w:id="27"/>
    <w:bookmarkStart w:id="28" w:name="трехступенчатый-tcp-handshake"/>
    <w:p>
      <w:pPr>
        <w:pStyle w:val="Heading2"/>
      </w:pPr>
      <w:r>
        <w:t xml:space="preserve">3.3 Трехступенчатый TCP handshake</w:t>
      </w:r>
    </w:p>
    <w:p>
      <w:pPr>
        <w:pStyle w:val="FirstParagraph"/>
      </w:pPr>
      <w:r>
        <w:t xml:space="preserve">Процесс установления TCP соединения: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SYN</w:t>
      </w:r>
      <w:r>
        <w:t xml:space="preserve"> </w:t>
      </w:r>
      <w:r>
        <w:t xml:space="preserve">- клиент отправляет пакет с номером последовательности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SYN-ACK</w:t>
      </w:r>
      <w:r>
        <w:t xml:space="preserve"> </w:t>
      </w:r>
      <w:r>
        <w:t xml:space="preserve">- сервер подтверждает и отправляет свой номер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ACK</w:t>
      </w:r>
      <w:r>
        <w:t xml:space="preserve"> </w:t>
      </w:r>
      <w:r>
        <w:t xml:space="preserve">- клиент подтверждает установление соединения</w:t>
      </w:r>
    </w:p>
    <w:bookmarkEnd w:id="28"/>
    <w:bookmarkEnd w:id="29"/>
    <w:bookmarkStart w:id="10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50" w:name="mac-адресация-1"/>
    <w:p>
      <w:pPr>
        <w:pStyle w:val="Heading2"/>
      </w:pPr>
      <w:r>
        <w:t xml:space="preserve">4.1 3.3.1. MAC-адресация</w:t>
      </w:r>
    </w:p>
    <w:bookmarkStart w:id="34" w:name="определение-базовых-сетевых-параметров"/>
    <w:p>
      <w:pPr>
        <w:pStyle w:val="Heading3"/>
      </w:pPr>
      <w:r>
        <w:t xml:space="preserve">4.1.1 Определение базовых сетевых параметров</w:t>
      </w:r>
    </w:p>
    <w:p>
      <w:pPr>
        <w:pStyle w:val="FirstParagraph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ipconfig</w:t>
      </w:r>
      <w:r>
        <w:t xml:space="preserve"> </w:t>
      </w:r>
      <w:r>
        <w:t xml:space="preserve">получена общая информация о сетевых подключениях: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1"/>
          <w:p>
            <w:pPr>
              <w:pStyle w:val="Compact"/>
              <w:jc w:val="center"/>
            </w:pPr>
            <w:r>
              <w:drawing>
                <wp:inline>
                  <wp:extent cx="4267200" cy="562464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56246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Вывод команды ipconfig</w:t>
            </w:r>
          </w:p>
          <w:bookmarkEnd w:id="33"/>
        </w:tc>
      </w:tr>
    </w:tbl>
    <w:p>
      <w:pPr>
        <w:pStyle w:val="BodyText"/>
      </w:pPr>
      <w:r>
        <w:rPr>
          <w:b/>
          <w:bCs/>
        </w:rPr>
        <w:t xml:space="preserve">Ключевые параметры:</w:t>
      </w:r>
      <w:r>
        <w:t xml:space="preserve"> </w:t>
      </w:r>
      <w:r>
        <w:t xml:space="preserve">- Активный интерфейс: Беспроводная сеть</w:t>
      </w:r>
      <w:r>
        <w:t xml:space="preserve"> </w:t>
      </w:r>
      <w:r>
        <w:t xml:space="preserve">- IPv4-адрес:</w:t>
      </w:r>
      <w:r>
        <w:t xml:space="preserve"> </w:t>
      </w:r>
      <w:r>
        <w:rPr>
          <w:b/>
          <w:bCs/>
        </w:rPr>
        <w:t xml:space="preserve">192.168.1.105</w:t>
      </w:r>
      <w:r>
        <w:t xml:space="preserve"> </w:t>
      </w:r>
      <w:r>
        <w:t xml:space="preserve">- Основной шлюз:</w:t>
      </w:r>
      <w:r>
        <w:t xml:space="preserve"> </w:t>
      </w:r>
      <w:r>
        <w:rPr>
          <w:b/>
          <w:bCs/>
        </w:rPr>
        <w:t xml:space="preserve">192.168.1.1</w:t>
      </w:r>
      <w:r>
        <w:t xml:space="preserve"> </w:t>
      </w:r>
      <w:r>
        <w:t xml:space="preserve">- Маска подсети:</w:t>
      </w:r>
      <w:r>
        <w:t xml:space="preserve"> </w:t>
      </w:r>
      <w:r>
        <w:rPr>
          <w:b/>
          <w:bCs/>
        </w:rPr>
        <w:t xml:space="preserve">255.255.255.0</w:t>
      </w:r>
    </w:p>
    <w:bookmarkEnd w:id="34"/>
    <w:bookmarkStart w:id="43" w:name="детальный-анализ-сетевых-интерфейсов"/>
    <w:p>
      <w:pPr>
        <w:pStyle w:val="Heading3"/>
      </w:pPr>
      <w:r>
        <w:t xml:space="preserve">4.1.2 Детальный анализ сетевых интерфейсов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ipconfig /all</w:t>
      </w:r>
      <w:r>
        <w:t xml:space="preserve"> </w:t>
      </w:r>
      <w:r>
        <w:t xml:space="preserve">предоставила полную информацию обо всех сетевых адаптерах: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2"/>
          <w:p>
            <w:pPr>
              <w:pStyle w:val="Compact"/>
              <w:jc w:val="center"/>
            </w:pPr>
            <w:r>
              <w:drawing>
                <wp:inline>
                  <wp:extent cx="4267200" cy="6708262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6708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Детальный вывод ipconfig /all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3"/>
          <w:p>
            <w:pPr>
              <w:pStyle w:val="Compact"/>
              <w:jc w:val="center"/>
            </w:pPr>
            <w:r>
              <w:drawing>
                <wp:inline>
                  <wp:extent cx="4267200" cy="2752034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7520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Продолжение вывода ipconfig /all</w:t>
            </w:r>
          </w:p>
          <w:bookmarkEnd w:id="42"/>
        </w:tc>
      </w:tr>
    </w:tbl>
    <w:p>
      <w:pPr>
        <w:pStyle w:val="BodyText"/>
      </w:pPr>
      <w:r>
        <w:rPr>
          <w:b/>
          <w:bCs/>
        </w:rPr>
        <w:t xml:space="preserve">Анализ активных сетевых интерфейсов: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Беспроводной адаптер Intel(R) Wi-Fi 6 AX200:</w:t>
      </w:r>
    </w:p>
    <w:p>
      <w:pPr>
        <w:pStyle w:val="Compact"/>
        <w:numPr>
          <w:ilvl w:val="1"/>
          <w:numId w:val="1007"/>
        </w:numPr>
      </w:pPr>
      <w:r>
        <w:t xml:space="preserve">MAC-адрес:</w:t>
      </w:r>
      <w:r>
        <w:t xml:space="preserve"> </w:t>
      </w:r>
      <w:r>
        <w:rPr>
          <w:b/>
          <w:bCs/>
        </w:rPr>
        <w:t xml:space="preserve">E0-D4-E8-4A-32-6A</w:t>
      </w:r>
    </w:p>
    <w:p>
      <w:pPr>
        <w:pStyle w:val="Compact"/>
        <w:numPr>
          <w:ilvl w:val="1"/>
          <w:numId w:val="1007"/>
        </w:numPr>
      </w:pPr>
      <w:r>
        <w:t xml:space="preserve">Состояние: активен, получен IP по DHCP</w:t>
      </w:r>
    </w:p>
    <w:p>
      <w:pPr>
        <w:pStyle w:val="Compact"/>
        <w:numPr>
          <w:ilvl w:val="1"/>
          <w:numId w:val="1007"/>
        </w:numPr>
      </w:pPr>
      <w:r>
        <w:t xml:space="preserve">Шлюз: 192.168.1.1, DNS: 192.168.1.1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Адаптер VirtualBox Host-Only:</w:t>
      </w:r>
    </w:p>
    <w:p>
      <w:pPr>
        <w:pStyle w:val="Compact"/>
        <w:numPr>
          <w:ilvl w:val="1"/>
          <w:numId w:val="1008"/>
        </w:numPr>
      </w:pPr>
      <w:r>
        <w:t xml:space="preserve">MAC-адрес:</w:t>
      </w:r>
      <w:r>
        <w:t xml:space="preserve"> </w:t>
      </w:r>
      <w:r>
        <w:rPr>
          <w:b/>
          <w:bCs/>
        </w:rPr>
        <w:t xml:space="preserve">0A-00-27-00-00-06</w:t>
      </w:r>
    </w:p>
    <w:p>
      <w:pPr>
        <w:pStyle w:val="Compact"/>
        <w:numPr>
          <w:ilvl w:val="1"/>
          <w:numId w:val="1008"/>
        </w:numPr>
      </w:pPr>
      <w:r>
        <w:t xml:space="preserve">IPv4-адрес: 192.168.56.1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Адаптер Realtek PCIe GBE:</w:t>
      </w:r>
    </w:p>
    <w:p>
      <w:pPr>
        <w:pStyle w:val="Compact"/>
        <w:numPr>
          <w:ilvl w:val="1"/>
          <w:numId w:val="1009"/>
        </w:numPr>
      </w:pPr>
      <w:r>
        <w:t xml:space="preserve">MAC-адрес:</w:t>
      </w:r>
      <w:r>
        <w:t xml:space="preserve"> </w:t>
      </w:r>
      <w:r>
        <w:rPr>
          <w:b/>
          <w:bCs/>
        </w:rPr>
        <w:t xml:space="preserve">A0-8C-FD-26-3F-CC</w:t>
      </w:r>
    </w:p>
    <w:p>
      <w:pPr>
        <w:pStyle w:val="Compact"/>
        <w:numPr>
          <w:ilvl w:val="1"/>
          <w:numId w:val="1009"/>
        </w:numPr>
      </w:pPr>
      <w:r>
        <w:t xml:space="preserve">Состояние: среда передачи недоступна</w:t>
      </w:r>
    </w:p>
    <w:bookmarkEnd w:id="43"/>
    <w:bookmarkStart w:id="44" w:name="структурный-анализ-mac-адресов"/>
    <w:p>
      <w:pPr>
        <w:pStyle w:val="Heading3"/>
      </w:pPr>
      <w:r>
        <w:t xml:space="preserve">4.1.3 Структурный анализ MAC-адресов</w:t>
      </w:r>
    </w:p>
    <w:p>
      <w:pPr>
        <w:pStyle w:val="FirstParagraph"/>
      </w:pPr>
      <w:r>
        <w:rPr>
          <w:b/>
          <w:bCs/>
        </w:rPr>
        <w:t xml:space="preserve">Основной MAC-адрес беспроводного адаптера: E0-D4-E8-4A-32-6A</w:t>
      </w:r>
    </w:p>
    <w:p>
      <w:pPr>
        <w:pStyle w:val="BodyText"/>
      </w:pPr>
      <w:r>
        <w:rPr>
          <w:b/>
          <w:bCs/>
        </w:rPr>
        <w:t xml:space="preserve">Декомпозиция адреса: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OUI (Organizationally Unique Identifier):</w:t>
      </w:r>
      <w:r>
        <w:t xml:space="preserve"> </w:t>
      </w:r>
      <w:r>
        <w:t xml:space="preserve">E0-D4-E8</w:t>
      </w:r>
      <w:r>
        <w:t xml:space="preserve"> </w:t>
      </w:r>
      <w:r>
        <w:t xml:space="preserve">- Производитель:</w:t>
      </w:r>
      <w:r>
        <w:t xml:space="preserve"> </w:t>
      </w:r>
      <w:r>
        <w:rPr>
          <w:b/>
          <w:bCs/>
        </w:rPr>
        <w:t xml:space="preserve">Intel Corporation</w:t>
      </w:r>
      <w:r>
        <w:t xml:space="preserve"> </w:t>
      </w:r>
      <w:r>
        <w:t xml:space="preserve">- Глобально администрируемый адрес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Серийный номер устройства:</w:t>
      </w:r>
      <w:r>
        <w:t xml:space="preserve"> </w:t>
      </w:r>
      <w:r>
        <w:t xml:space="preserve">4A-32-6A</w:t>
      </w:r>
      <w:r>
        <w:t xml:space="preserve"> </w:t>
      </w:r>
      <w:r>
        <w:t xml:space="preserve">- Уникальный идентификатор сетевого интерфейса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Бинарное представление:</w:t>
      </w:r>
      <w:r>
        <w:t xml:space="preserve"> </w:t>
      </w:r>
      <w:r>
        <w:t xml:space="preserve">- E0 (11100000) - индивидуальный адрес (бит I/G = 0)</w:t>
      </w:r>
      <w:r>
        <w:t xml:space="preserve"> </w:t>
      </w:r>
      <w:r>
        <w:t xml:space="preserve">- D4 (11010100) - глобально администрируемый (бит U/L = 0)</w:t>
      </w:r>
    </w:p>
    <w:p>
      <w:pPr>
        <w:pStyle w:val="BodyText"/>
      </w:pPr>
      <w:r>
        <w:rPr>
          <w:b/>
          <w:bCs/>
        </w:rPr>
        <w:t xml:space="preserve">Тип адреса:</w:t>
      </w:r>
      <w:r>
        <w:t xml:space="preserve"> </w:t>
      </w:r>
      <w:r>
        <w:t xml:space="preserve">Индивидуальный (unicast), глобально администрируемый</w:t>
      </w:r>
    </w:p>
    <w:bookmarkEnd w:id="44"/>
    <w:bookmarkStart w:id="49" w:name="анализ-dns-кэша"/>
    <w:p>
      <w:pPr>
        <w:pStyle w:val="Heading3"/>
      </w:pPr>
      <w:r>
        <w:t xml:space="preserve">4.1.4 Анализ DNS кэша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ipconfig /displaydns</w:t>
      </w:r>
      <w:r>
        <w:t xml:space="preserve"> </w:t>
      </w:r>
      <w:r>
        <w:t xml:space="preserve">показала кэшированные DNS записи: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4"/>
          <w:p>
            <w:pPr>
              <w:pStyle w:val="Compact"/>
              <w:jc w:val="center"/>
            </w:pPr>
            <w:r>
              <w:drawing>
                <wp:inline>
                  <wp:extent cx="4158113" cy="10385658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3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8113" cy="103856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Вывод DNS кэша</w:t>
            </w:r>
          </w:p>
          <w:bookmarkEnd w:id="48"/>
        </w:tc>
      </w:tr>
    </w:tbl>
    <w:p>
      <w:pPr>
        <w:pStyle w:val="BodyText"/>
      </w:pPr>
      <w:r>
        <w:rPr>
          <w:b/>
          <w:bCs/>
        </w:rPr>
        <w:t xml:space="preserve">Обнаружены DNS записи для:</w:t>
      </w:r>
      <w:r>
        <w:t xml:space="preserve"> </w:t>
      </w:r>
      <w:r>
        <w:t xml:space="preserve">- cloud-api.yandex.net → api.disk.yandex.net → 213.180.204.127</w:t>
      </w:r>
      <w:r>
        <w:t xml:space="preserve"> </w:t>
      </w:r>
      <w:r>
        <w:t xml:space="preserve">- accounts.google.com → 173.194.221.84</w:t>
      </w:r>
      <w:r>
        <w:t xml:space="preserve"> </w:t>
      </w:r>
      <w:r>
        <w:t xml:space="preserve">- ssl.gstatic.com → 74.125.205.94</w:t>
      </w:r>
      <w:r>
        <w:t xml:space="preserve"> </w:t>
      </w:r>
      <w:r>
        <w:t xml:space="preserve">- npcap.com → 50.116.1.184</w:t>
      </w:r>
    </w:p>
    <w:bookmarkEnd w:id="49"/>
    <w:bookmarkEnd w:id="50"/>
    <w:bookmarkStart w:id="81" w:name="X6c76421fbd19cc984e76814c23119fc66625a76"/>
    <w:p>
      <w:pPr>
        <w:pStyle w:val="Heading2"/>
      </w:pPr>
      <w:r>
        <w:t xml:space="preserve">4.2 3.3.2. Анализ кадров канального уровня в Wireshark</w:t>
      </w:r>
    </w:p>
    <w:bookmarkStart w:id="55" w:name="захват-и-анализ-arp-трафика"/>
    <w:p>
      <w:pPr>
        <w:pStyle w:val="Heading3"/>
      </w:pPr>
      <w:r>
        <w:t xml:space="preserve">4.2.1 Захват и анализ ARP трафика</w:t>
      </w:r>
    </w:p>
    <w:p>
      <w:pPr>
        <w:pStyle w:val="FirstParagraph"/>
      </w:pPr>
      <w:r>
        <w:t xml:space="preserve">В Wireshark захвачены ARP-пакеты, показывающие процесс разрешения адресов: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5"/>
          <w:p>
            <w:pPr>
              <w:pStyle w:val="Compact"/>
              <w:jc w:val="center"/>
            </w:pPr>
            <w:r>
              <w:drawing>
                <wp:inline>
                  <wp:extent cx="4800600" cy="3848456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8484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ARP запросы и ответы</w:t>
            </w:r>
          </w:p>
          <w:bookmarkEnd w:id="54"/>
        </w:tc>
      </w:tr>
    </w:tbl>
    <w:p>
      <w:pPr>
        <w:pStyle w:val="BodyText"/>
      </w:pPr>
      <w:r>
        <w:rPr>
          <w:b/>
          <w:bCs/>
        </w:rPr>
        <w:t xml:space="preserve">Детальный анализ ARP пакетов:</w:t>
      </w:r>
    </w:p>
    <w:p>
      <w:pPr>
        <w:pStyle w:val="BodyText"/>
      </w:pPr>
      <w:r>
        <w:rPr>
          <w:b/>
          <w:bCs/>
        </w:rPr>
        <w:t xml:space="preserve">ARP запрос (пакет 3643):</w:t>
      </w:r>
      <w:r>
        <w:t xml:space="preserve"> </w:t>
      </w:r>
      <w:r>
        <w:t xml:space="preserve">- Время: 165.831648</w:t>
      </w:r>
      <w:r>
        <w:t xml:space="preserve"> </w:t>
      </w:r>
      <w:r>
        <w:t xml:space="preserve">- Отправитель: TPLink_9b:54:71 (D8-44-89-9B-54-71)</w:t>
      </w:r>
      <w:r>
        <w:t xml:space="preserve"> </w:t>
      </w:r>
      <w:r>
        <w:t xml:space="preserve">- Содержание:</w:t>
      </w:r>
      <w:r>
        <w:t xml:space="preserve"> </w:t>
      </w:r>
      <w:r>
        <w:t xml:space="preserve">“Who has 192.168.1.105? Tell 192.168.1.1”</w:t>
      </w:r>
      <w:r>
        <w:t xml:space="preserve"> </w:t>
      </w:r>
      <w:r>
        <w:t xml:space="preserve">- Длина: 46 байт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Назначение:</w:t>
      </w:r>
      <w:r>
        <w:t xml:space="preserve"> </w:t>
      </w:r>
      <w:r>
        <w:t xml:space="preserve">широковещательный адрес FF-FF-FF-FF-FF-FF</w:t>
      </w:r>
    </w:p>
    <w:p>
      <w:pPr>
        <w:pStyle w:val="BodyText"/>
      </w:pPr>
      <w:r>
        <w:rPr>
          <w:b/>
          <w:bCs/>
        </w:rPr>
        <w:t xml:space="preserve">ARP ответ (пакет 3644):</w:t>
      </w:r>
      <w:r>
        <w:t xml:space="preserve"> </w:t>
      </w:r>
      <w:r>
        <w:t xml:space="preserve">- Время: 165.831658</w:t>
      </w:r>
      <w:r>
        <w:t xml:space="preserve"> </w:t>
      </w:r>
      <w:r>
        <w:t xml:space="preserve">- Отправитель: Intel_4a:32:6a (E0-D4-E8-4A-32-6A)</w:t>
      </w:r>
      <w:r>
        <w:br/>
      </w:r>
      <w:r>
        <w:t xml:space="preserve">- Содержание:</w:t>
      </w:r>
      <w:r>
        <w:t xml:space="preserve"> </w:t>
      </w:r>
      <w:r>
        <w:t xml:space="preserve">“192.168.1.105 is at E0-D4-E8-4A-32-6A”</w:t>
      </w:r>
      <w:r>
        <w:t xml:space="preserve"> </w:t>
      </w:r>
      <w:r>
        <w:t xml:space="preserve">- Длина: 42 байта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Назначение:</w:t>
      </w:r>
      <w:r>
        <w:t xml:space="preserve"> </w:t>
      </w:r>
      <w:r>
        <w:t xml:space="preserve">TPLink_9b:54:71 (D8-44-89-9B-54-71)</w:t>
      </w:r>
    </w:p>
    <w:p>
      <w:pPr>
        <w:pStyle w:val="BodyText"/>
      </w:pPr>
      <w:r>
        <w:rPr>
          <w:b/>
          <w:bCs/>
        </w:rPr>
        <w:t xml:space="preserve">Периодичность ARP запросов:</w:t>
      </w:r>
      <w:r>
        <w:t xml:space="preserve"> </w:t>
      </w:r>
      <w:r>
        <w:t xml:space="preserve">примерно каждые 30 секунд, что соответствует стандартному поведению для обновления ARP таблицы.</w:t>
      </w:r>
    </w:p>
    <w:bookmarkEnd w:id="55"/>
    <w:bookmarkStart w:id="67" w:name="анализ-icmp-трафика-ping-до-шлюза"/>
    <w:p>
      <w:pPr>
        <w:pStyle w:val="Heading3"/>
      </w:pPr>
      <w:r>
        <w:t xml:space="preserve">4.2.2 Анализ ICMP трафика (ping до шлюза)</w:t>
      </w:r>
    </w:p>
    <w:p>
      <w:pPr>
        <w:pStyle w:val="FirstParagraph"/>
      </w:pPr>
      <w:r>
        <w:t xml:space="preserve">Выполнена команда ping до шлюза по умолчанию: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6"/>
          <w:p>
            <w:pPr>
              <w:pStyle w:val="Compact"/>
              <w:jc w:val="center"/>
            </w:pPr>
            <w:r>
              <w:drawing>
                <wp:inline>
                  <wp:extent cx="4267200" cy="1865885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6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8658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Ping до шлюза 192.168.1.1</w:t>
            </w:r>
          </w:p>
          <w:bookmarkEnd w:id="59"/>
        </w:tc>
      </w:tr>
    </w:tbl>
    <w:p>
      <w:pPr>
        <w:pStyle w:val="BodyText"/>
      </w:pPr>
      <w:r>
        <w:rPr>
          <w:b/>
          <w:bCs/>
        </w:rPr>
        <w:t xml:space="preserve">Результаты ping:</w:t>
      </w:r>
      <w:r>
        <w:t xml:space="preserve"> </w:t>
      </w:r>
      <w:r>
        <w:t xml:space="preserve">- Отправлено пакетов: 4</w:t>
      </w:r>
      <w:r>
        <w:t xml:space="preserve"> </w:t>
      </w:r>
      <w:r>
        <w:t xml:space="preserve">- Получено ответов: 4</w:t>
      </w:r>
      <w:r>
        <w:br/>
      </w:r>
      <w:r>
        <w:t xml:space="preserve">- Потери: 0%</w:t>
      </w:r>
      <w:r>
        <w:t xml:space="preserve"> </w:t>
      </w:r>
      <w:r>
        <w:t xml:space="preserve">- Время приема-передачи: 1-3 мс</w:t>
      </w:r>
    </w:p>
    <w:p>
      <w:pPr>
        <w:pStyle w:val="BodyText"/>
      </w:pPr>
      <w:r>
        <w:rPr>
          <w:b/>
          <w:bCs/>
        </w:rPr>
        <w:t xml:space="preserve">Анализ ICMP пакетов в Wireshark:</w:t>
      </w:r>
    </w:p>
    <w:p>
      <w:pPr>
        <w:pStyle w:val="BodyText"/>
      </w:pPr>
      <w:r>
        <w:rPr>
          <w:b/>
          <w:bCs/>
        </w:rPr>
        <w:t xml:space="preserve">ICMP эхо-запрос (пакет 4582):</w:t>
      </w:r>
      <w:r>
        <w:t xml:space="preserve"> </w:t>
      </w:r>
      <w:bookmarkStart w:id="63" w:name="fig-007"/>
      <w:r>
        <w:drawing>
          <wp:inline>
            <wp:extent cx="4800600" cy="3581794"/>
            <wp:effectExtent b="0" l="0" r="0" t="0"/>
            <wp:docPr descr="ICMP эхо-запрос" title="" id="61" name="Picture"/>
            <a:graphic>
              <a:graphicData uri="http://schemas.openxmlformats.org/drawingml/2006/picture">
                <pic:pic>
                  <pic:nvPicPr>
                    <pic:cNvPr descr="image/7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581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Канальный уровень:</w:t>
      </w:r>
    </w:p>
    <w:p>
      <w:pPr>
        <w:pStyle w:val="Compact"/>
        <w:numPr>
          <w:ilvl w:val="1"/>
          <w:numId w:val="1011"/>
        </w:numPr>
      </w:pPr>
      <w:r>
        <w:t xml:space="preserve">Протокол: Ethernet II</w:t>
      </w:r>
    </w:p>
    <w:p>
      <w:pPr>
        <w:pStyle w:val="Compact"/>
        <w:numPr>
          <w:ilvl w:val="1"/>
          <w:numId w:val="1011"/>
        </w:numPr>
      </w:pPr>
      <w:r>
        <w:t xml:space="preserve">MAC отправителя: E0-D4-E8-4A-32-6A (Intel)</w:t>
      </w:r>
    </w:p>
    <w:p>
      <w:pPr>
        <w:pStyle w:val="Compact"/>
        <w:numPr>
          <w:ilvl w:val="1"/>
          <w:numId w:val="1011"/>
        </w:numPr>
      </w:pPr>
      <w:r>
        <w:t xml:space="preserve">MAC получателя: D8-44-89-9B-54-71 (TP-Link)</w:t>
      </w:r>
    </w:p>
    <w:p>
      <w:pPr>
        <w:pStyle w:val="Compact"/>
        <w:numPr>
          <w:ilvl w:val="1"/>
          <w:numId w:val="1011"/>
        </w:numPr>
      </w:pPr>
      <w:r>
        <w:t xml:space="preserve">Длина кадра: 74 байта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Сетевой уровень:</w:t>
      </w:r>
    </w:p>
    <w:p>
      <w:pPr>
        <w:pStyle w:val="Compact"/>
        <w:numPr>
          <w:ilvl w:val="1"/>
          <w:numId w:val="1012"/>
        </w:numPr>
      </w:pPr>
      <w:r>
        <w:t xml:space="preserve">Протокол: IPv4</w:t>
      </w:r>
    </w:p>
    <w:p>
      <w:pPr>
        <w:pStyle w:val="Compact"/>
        <w:numPr>
          <w:ilvl w:val="1"/>
          <w:numId w:val="1012"/>
        </w:numPr>
      </w:pPr>
      <w:r>
        <w:t xml:space="preserve">IP отправителя: 192.168.1.105</w:t>
      </w:r>
    </w:p>
    <w:p>
      <w:pPr>
        <w:pStyle w:val="Compact"/>
        <w:numPr>
          <w:ilvl w:val="1"/>
          <w:numId w:val="1012"/>
        </w:numPr>
      </w:pPr>
      <w:r>
        <w:t xml:space="preserve">IP получателя: 192.168.1.1</w:t>
      </w:r>
    </w:p>
    <w:p>
      <w:pPr>
        <w:pStyle w:val="Compact"/>
        <w:numPr>
          <w:ilvl w:val="1"/>
          <w:numId w:val="1012"/>
        </w:numPr>
      </w:pPr>
      <w:r>
        <w:t xml:space="preserve">TTL: 128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Транспортный уровень:</w:t>
      </w:r>
    </w:p>
    <w:p>
      <w:pPr>
        <w:pStyle w:val="Compact"/>
        <w:numPr>
          <w:ilvl w:val="1"/>
          <w:numId w:val="1013"/>
        </w:numPr>
      </w:pPr>
      <w:r>
        <w:t xml:space="preserve">Протокол: ICMP</w:t>
      </w:r>
    </w:p>
    <w:p>
      <w:pPr>
        <w:pStyle w:val="Compact"/>
        <w:numPr>
          <w:ilvl w:val="1"/>
          <w:numId w:val="1013"/>
        </w:numPr>
      </w:pPr>
      <w:r>
        <w:t xml:space="preserve">Тип: Echo (ping) request</w:t>
      </w:r>
    </w:p>
    <w:p>
      <w:pPr>
        <w:pStyle w:val="Compact"/>
        <w:numPr>
          <w:ilvl w:val="1"/>
          <w:numId w:val="1013"/>
        </w:numPr>
      </w:pPr>
      <w:r>
        <w:t xml:space="preserve">ID: 0x0001, Sequence: 26/6656</w:t>
      </w:r>
    </w:p>
    <w:p>
      <w:pPr>
        <w:pStyle w:val="FirstParagraph"/>
      </w:pPr>
      <w:r>
        <w:rPr>
          <w:b/>
          <w:bCs/>
        </w:rPr>
        <w:t xml:space="preserve">ICMP эхо-ответ (пакет 4583):</w:t>
      </w:r>
      <w:r>
        <w:t xml:space="preserve"> </w:t>
      </w:r>
      <w:bookmarkStart w:id="66" w:name="fig-008"/>
      <w:r>
        <w:drawing>
          <wp:inline>
            <wp:extent cx="4800600" cy="3848456"/>
            <wp:effectExtent b="0" l="0" r="0" t="0"/>
            <wp:docPr descr="ICMP эхо-ответ" title="" id="64" name="Picture"/>
            <a:graphic>
              <a:graphicData uri="http://schemas.openxmlformats.org/drawingml/2006/picture">
                <pic:pic>
                  <pic:nvPicPr>
                    <pic:cNvPr descr="image/8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848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Канальный уровень:</w:t>
      </w:r>
    </w:p>
    <w:p>
      <w:pPr>
        <w:pStyle w:val="Compact"/>
        <w:numPr>
          <w:ilvl w:val="1"/>
          <w:numId w:val="1015"/>
        </w:numPr>
      </w:pPr>
      <w:r>
        <w:t xml:space="preserve">Протокол: Ethernet II с VLAN (802.1Q)</w:t>
      </w:r>
    </w:p>
    <w:p>
      <w:pPr>
        <w:pStyle w:val="Compact"/>
        <w:numPr>
          <w:ilvl w:val="1"/>
          <w:numId w:val="1015"/>
        </w:numPr>
      </w:pPr>
      <w:r>
        <w:t xml:space="preserve">MAC отправителя: D8-44-89-9B-54-71 (TP-Link)</w:t>
      </w:r>
    </w:p>
    <w:p>
      <w:pPr>
        <w:pStyle w:val="Compact"/>
        <w:numPr>
          <w:ilvl w:val="1"/>
          <w:numId w:val="1015"/>
        </w:numPr>
      </w:pPr>
      <w:r>
        <w:t xml:space="preserve">MAC получателя: E0-D4-E8-4A-32-6A (Intel)</w:t>
      </w:r>
    </w:p>
    <w:p>
      <w:pPr>
        <w:pStyle w:val="Compact"/>
        <w:numPr>
          <w:ilvl w:val="1"/>
          <w:numId w:val="1015"/>
        </w:numPr>
      </w:pPr>
      <w:r>
        <w:t xml:space="preserve">Длина кадра: 78 байт</w:t>
      </w:r>
    </w:p>
    <w:p>
      <w:pPr>
        <w:pStyle w:val="Compact"/>
        <w:numPr>
          <w:ilvl w:val="1"/>
          <w:numId w:val="1015"/>
        </w:numPr>
      </w:pPr>
      <w:r>
        <w:t xml:space="preserve">VLAN: PRI: 0, DEI: 0, ID: 0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Сетевой уровень:</w:t>
      </w:r>
    </w:p>
    <w:p>
      <w:pPr>
        <w:pStyle w:val="Compact"/>
        <w:numPr>
          <w:ilvl w:val="1"/>
          <w:numId w:val="1016"/>
        </w:numPr>
      </w:pPr>
      <w:r>
        <w:t xml:space="preserve">Протокол: IPv4</w:t>
      </w:r>
    </w:p>
    <w:p>
      <w:pPr>
        <w:pStyle w:val="Compact"/>
        <w:numPr>
          <w:ilvl w:val="1"/>
          <w:numId w:val="1016"/>
        </w:numPr>
      </w:pPr>
      <w:r>
        <w:t xml:space="preserve">IP отправителя: 192.168.1.1</w:t>
      </w:r>
    </w:p>
    <w:p>
      <w:pPr>
        <w:pStyle w:val="Compact"/>
        <w:numPr>
          <w:ilvl w:val="1"/>
          <w:numId w:val="1016"/>
        </w:numPr>
      </w:pPr>
      <w:r>
        <w:t xml:space="preserve">IP получателя: 192.168.1.105</w:t>
      </w:r>
    </w:p>
    <w:p>
      <w:pPr>
        <w:pStyle w:val="Compact"/>
        <w:numPr>
          <w:ilvl w:val="1"/>
          <w:numId w:val="1016"/>
        </w:numPr>
      </w:pPr>
      <w:r>
        <w:t xml:space="preserve">TTL: 64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Транспортный уровень:</w:t>
      </w:r>
    </w:p>
    <w:p>
      <w:pPr>
        <w:pStyle w:val="Compact"/>
        <w:numPr>
          <w:ilvl w:val="1"/>
          <w:numId w:val="1017"/>
        </w:numPr>
      </w:pPr>
      <w:r>
        <w:t xml:space="preserve">Протокол: ICMP</w:t>
      </w:r>
    </w:p>
    <w:p>
      <w:pPr>
        <w:pStyle w:val="Compact"/>
        <w:numPr>
          <w:ilvl w:val="1"/>
          <w:numId w:val="1017"/>
        </w:numPr>
      </w:pPr>
      <w:r>
        <w:t xml:space="preserve">Тип: Echo (ping) reply</w:t>
      </w:r>
    </w:p>
    <w:p>
      <w:pPr>
        <w:pStyle w:val="Compact"/>
        <w:numPr>
          <w:ilvl w:val="1"/>
          <w:numId w:val="1017"/>
        </w:numPr>
      </w:pPr>
      <w:r>
        <w:t xml:space="preserve">ID: 0x0001, Sequence: 26/6656</w:t>
      </w:r>
    </w:p>
    <w:bookmarkEnd w:id="67"/>
    <w:bookmarkStart w:id="80" w:name="анализ-ping-до-внешнего-ресурса"/>
    <w:p>
      <w:pPr>
        <w:pStyle w:val="Heading3"/>
      </w:pPr>
      <w:r>
        <w:t xml:space="preserve">4.2.3 Анализ ping до внешнего ресурса</w:t>
      </w:r>
    </w:p>
    <w:p>
      <w:pPr>
        <w:pStyle w:val="FirstParagraph"/>
      </w:pPr>
      <w:r>
        <w:t xml:space="preserve">Выполнен ping до google.com для анализа внешних соединений: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09"/>
          <w:p>
            <w:pPr>
              <w:pStyle w:val="Compact"/>
              <w:jc w:val="center"/>
            </w:pPr>
            <w:r>
              <w:drawing>
                <wp:inline>
                  <wp:extent cx="4267200" cy="1934672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9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9346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Ping до google.com</w:t>
            </w:r>
          </w:p>
          <w:bookmarkEnd w:id="71"/>
        </w:tc>
      </w:tr>
    </w:tbl>
    <w:p>
      <w:pPr>
        <w:pStyle w:val="BodyText"/>
      </w:pPr>
      <w:r>
        <w:rPr>
          <w:b/>
          <w:bCs/>
        </w:rPr>
        <w:t xml:space="preserve">Результаты ping до google.com:</w:t>
      </w:r>
      <w:r>
        <w:t xml:space="preserve"> </w:t>
      </w:r>
      <w:r>
        <w:t xml:space="preserve">- IP адрес: 173.194.73.138</w:t>
      </w:r>
      <w:r>
        <w:t xml:space="preserve"> </w:t>
      </w:r>
      <w:r>
        <w:t xml:space="preserve">- Время приема-передачи: 54-68 мс</w:t>
      </w:r>
      <w:r>
        <w:t xml:space="preserve"> </w:t>
      </w:r>
      <w:r>
        <w:t xml:space="preserve">- TTL: 106 (указывает на расстояние в 22 хопа)</w:t>
      </w:r>
    </w:p>
    <w:p>
      <w:pPr>
        <w:pStyle w:val="BodyText"/>
      </w:pPr>
      <w:r>
        <w:rPr>
          <w:b/>
          <w:bCs/>
        </w:rPr>
        <w:t xml:space="preserve">Анализ ICMP пакетов до внешнего ресурса:</w:t>
      </w:r>
    </w:p>
    <w:p>
      <w:pPr>
        <w:pStyle w:val="BodyText"/>
      </w:pPr>
      <w:r>
        <w:rPr>
          <w:b/>
          <w:bCs/>
        </w:rPr>
        <w:t xml:space="preserve">Эхо-запрос к google.com (пакет 2527):</w:t>
      </w:r>
      <w:r>
        <w:t xml:space="preserve"> </w:t>
      </w:r>
      <w:bookmarkStart w:id="75" w:name="fig-010"/>
      <w:r>
        <w:drawing>
          <wp:inline>
            <wp:extent cx="4800600" cy="1730391"/>
            <wp:effectExtent b="0" l="0" r="0" t="0"/>
            <wp:docPr descr="ICMP до google.com" title="" id="73" name="Picture"/>
            <a:graphic>
              <a:graphicData uri="http://schemas.openxmlformats.org/drawingml/2006/picture">
                <pic:pic>
                  <pic:nvPicPr>
                    <pic:cNvPr descr="image/10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730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pStyle w:val="Compact"/>
        <w:numPr>
          <w:ilvl w:val="0"/>
          <w:numId w:val="1018"/>
        </w:numPr>
      </w:pPr>
      <w:r>
        <w:t xml:space="preserve">MAC отправителя: E0-D4-E8-4A-32-6A</w:t>
      </w:r>
    </w:p>
    <w:p>
      <w:pPr>
        <w:pStyle w:val="Compact"/>
        <w:numPr>
          <w:ilvl w:val="0"/>
          <w:numId w:val="1018"/>
        </w:numPr>
      </w:pPr>
      <w:r>
        <w:t xml:space="preserve">MAC получателя: D8-44-89-9B-54-71</w:t>
      </w:r>
    </w:p>
    <w:p>
      <w:pPr>
        <w:pStyle w:val="Compact"/>
        <w:numPr>
          <w:ilvl w:val="0"/>
          <w:numId w:val="1018"/>
        </w:numPr>
      </w:pPr>
      <w:r>
        <w:t xml:space="preserve">IP получателя: 173.194.73.138</w:t>
      </w:r>
    </w:p>
    <w:p>
      <w:pPr>
        <w:pStyle w:val="Compact"/>
        <w:numPr>
          <w:ilvl w:val="0"/>
          <w:numId w:val="1018"/>
        </w:numPr>
      </w:pPr>
      <w:r>
        <w:t xml:space="preserve">TTL: 128</w:t>
      </w:r>
    </w:p>
    <w:p>
      <w:pPr>
        <w:pStyle w:val="FirstParagraph"/>
      </w:pPr>
      <w:r>
        <w:rPr>
          <w:b/>
          <w:bCs/>
        </w:rPr>
        <w:t xml:space="preserve">Эхо-ответ от google.com (пакет 2528):</w:t>
      </w:r>
      <w:r>
        <w:t xml:space="preserve"> </w:t>
      </w:r>
      <w:bookmarkStart w:id="79" w:name="fig-011"/>
      <w:r>
        <w:drawing>
          <wp:inline>
            <wp:extent cx="4800600" cy="1696079"/>
            <wp:effectExtent b="0" l="0" r="0" t="0"/>
            <wp:docPr descr="ICMP ответ от google.com" title="" id="77" name="Picture"/>
            <a:graphic>
              <a:graphicData uri="http://schemas.openxmlformats.org/drawingml/2006/picture">
                <pic:pic>
                  <pic:nvPicPr>
                    <pic:cNvPr descr="image/11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696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</w:p>
    <w:p>
      <w:pPr>
        <w:pStyle w:val="Compact"/>
        <w:numPr>
          <w:ilvl w:val="0"/>
          <w:numId w:val="1019"/>
        </w:numPr>
      </w:pPr>
      <w:r>
        <w:t xml:space="preserve">MAC отправителя: D8-44-89-9B-54-71</w:t>
      </w:r>
    </w:p>
    <w:p>
      <w:pPr>
        <w:pStyle w:val="Compact"/>
        <w:numPr>
          <w:ilvl w:val="0"/>
          <w:numId w:val="1019"/>
        </w:numPr>
      </w:pPr>
      <w:r>
        <w:t xml:space="preserve">MAC получателя: E0-D4-E8-4A-32-6A</w:t>
      </w:r>
    </w:p>
    <w:p>
      <w:pPr>
        <w:pStyle w:val="Compact"/>
        <w:numPr>
          <w:ilvl w:val="0"/>
          <w:numId w:val="1019"/>
        </w:numPr>
      </w:pPr>
      <w:r>
        <w:t xml:space="preserve">IP отправителя: 173.194.73.138</w:t>
      </w:r>
    </w:p>
    <w:p>
      <w:pPr>
        <w:pStyle w:val="Compact"/>
        <w:numPr>
          <w:ilvl w:val="0"/>
          <w:numId w:val="1019"/>
        </w:numPr>
      </w:pPr>
      <w:r>
        <w:t xml:space="preserve">TTL: 106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Особенность:</w:t>
      </w:r>
      <w:r>
        <w:t xml:space="preserve"> </w:t>
      </w:r>
      <w:r>
        <w:t xml:space="preserve">использование VLAN тега (802.1Q)</w:t>
      </w:r>
    </w:p>
    <w:bookmarkEnd w:id="80"/>
    <w:bookmarkEnd w:id="81"/>
    <w:bookmarkStart w:id="97" w:name="анализ-протоколов-транспортного-уровня"/>
    <w:p>
      <w:pPr>
        <w:pStyle w:val="Heading2"/>
      </w:pPr>
      <w:r>
        <w:t xml:space="preserve">4.3 3.3.3. Анализ протоколов транспортного уровня</w:t>
      </w:r>
    </w:p>
    <w:bookmarkStart w:id="86" w:name="анализ-dns-трафика"/>
    <w:p>
      <w:pPr>
        <w:pStyle w:val="Heading3"/>
      </w:pPr>
      <w:r>
        <w:t xml:space="preserve">4.3.1 Анализ DNS трафика</w:t>
      </w:r>
    </w:p>
    <w:p>
      <w:pPr>
        <w:pStyle w:val="FirstParagraph"/>
      </w:pPr>
      <w:r>
        <w:t xml:space="preserve">Применен фильтр</w:t>
      </w:r>
      <w:r>
        <w:t xml:space="preserve"> </w:t>
      </w:r>
      <w:r>
        <w:rPr>
          <w:rStyle w:val="VerbatimChar"/>
        </w:rPr>
        <w:t xml:space="preserve">dns</w:t>
      </w:r>
      <w:r>
        <w:t xml:space="preserve"> </w:t>
      </w:r>
      <w:r>
        <w:t xml:space="preserve">для анализа DNS запросов и ответов: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2"/>
          <w:p>
            <w:pPr>
              <w:pStyle w:val="Compact"/>
              <w:jc w:val="center"/>
            </w:pPr>
            <w:r>
              <w:drawing>
                <wp:inline>
                  <wp:extent cx="4800600" cy="342265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422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DNS запросы и ответы</w:t>
            </w:r>
          </w:p>
          <w:bookmarkEnd w:id="85"/>
        </w:tc>
      </w:tr>
    </w:tbl>
    <w:p>
      <w:pPr>
        <w:pStyle w:val="BodyText"/>
      </w:pPr>
      <w:r>
        <w:rPr>
          <w:b/>
          <w:bCs/>
        </w:rPr>
        <w:t xml:space="preserve">Детальный анализ DNS трафика:</w:t>
      </w:r>
    </w:p>
    <w:p>
      <w:pPr>
        <w:pStyle w:val="BodyText"/>
      </w:pPr>
      <w:r>
        <w:rPr>
          <w:b/>
          <w:bCs/>
        </w:rPr>
        <w:t xml:space="preserve">DNS запрос (пакет 17190):</w:t>
      </w:r>
      <w:r>
        <w:t xml:space="preserve"> </w:t>
      </w:r>
      <w:r>
        <w:t xml:space="preserve">- Протокол: UDP</w:t>
      </w:r>
      <w:r>
        <w:t xml:space="preserve"> </w:t>
      </w:r>
      <w:r>
        <w:t xml:space="preserve">- Порт источника: динамический (высокий номер)</w:t>
      </w:r>
      <w:r>
        <w:t xml:space="preserve"> </w:t>
      </w:r>
      <w:r>
        <w:t xml:space="preserve">- Порт назначения: 53</w:t>
      </w:r>
      <w:r>
        <w:t xml:space="preserve"> </w:t>
      </w:r>
      <w:r>
        <w:t xml:space="preserve">- Запрос: A-запись для mc.yandex.ru</w:t>
      </w:r>
      <w:r>
        <w:t xml:space="preserve"> </w:t>
      </w:r>
      <w:r>
        <w:t xml:space="preserve">- Длина: 72 байта</w:t>
      </w:r>
    </w:p>
    <w:p>
      <w:pPr>
        <w:pStyle w:val="BodyText"/>
      </w:pPr>
      <w:r>
        <w:rPr>
          <w:b/>
          <w:bCs/>
        </w:rPr>
        <w:t xml:space="preserve">DNS ответ (пакет 17199):</w:t>
      </w:r>
      <w:r>
        <w:t xml:space="preserve"> </w:t>
      </w:r>
      <w:r>
        <w:t xml:space="preserve">- Ответ: A-запись mc.yandex.ru → 77.88.55.77</w:t>
      </w:r>
      <w:r>
        <w:t xml:space="preserve"> </w:t>
      </w:r>
      <w:r>
        <w:t xml:space="preserve">- Длина: 124 байта</w:t>
      </w:r>
      <w:r>
        <w:t xml:space="preserve"> </w:t>
      </w:r>
      <w:r>
        <w:t xml:space="preserve">- TTL: 179</w:t>
      </w:r>
    </w:p>
    <w:p>
      <w:pPr>
        <w:pStyle w:val="BodyText"/>
      </w:pPr>
      <w:r>
        <w:rPr>
          <w:b/>
          <w:bCs/>
        </w:rPr>
        <w:t xml:space="preserve">Ключевые особенности DNS:</w:t>
      </w:r>
      <w:r>
        <w:t xml:space="preserve"> </w:t>
      </w:r>
      <w:r>
        <w:t xml:space="preserve">- Использование UDP для уменьшения накладных расходов</w:t>
      </w:r>
      <w:r>
        <w:t xml:space="preserve"> </w:t>
      </w:r>
      <w:r>
        <w:t xml:space="preserve">- Стандартный порт 53</w:t>
      </w:r>
      <w:r>
        <w:t xml:space="preserve"> </w:t>
      </w:r>
      <w:r>
        <w:t xml:space="preserve">- Кэширование результатов (видно по повторным запросам)</w:t>
      </w:r>
      <w:r>
        <w:t xml:space="preserve"> </w:t>
      </w:r>
      <w:r>
        <w:t xml:space="preserve">- Поддержка различных типов записов (A, CNAME, etc.)</w:t>
      </w:r>
    </w:p>
    <w:bookmarkEnd w:id="86"/>
    <w:bookmarkStart w:id="91" w:name="анализ-http-трафика"/>
    <w:p>
      <w:pPr>
        <w:pStyle w:val="Heading3"/>
      </w:pPr>
      <w:r>
        <w:t xml:space="preserve">4.3.2 Анализ HTTP трафика</w:t>
      </w:r>
    </w:p>
    <w:p>
      <w:pPr>
        <w:pStyle w:val="FirstParagraph"/>
      </w:pPr>
      <w:r>
        <w:t xml:space="preserve">Захвачен HTTP трафик при посещении веб-сайтов: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3"/>
          <w:p>
            <w:pPr>
              <w:pStyle w:val="Compact"/>
              <w:jc w:val="center"/>
            </w:pPr>
            <w:r>
              <w:drawing>
                <wp:inline>
                  <wp:extent cx="4800600" cy="1999093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9990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HTTP трафик</w:t>
            </w:r>
          </w:p>
          <w:bookmarkEnd w:id="90"/>
        </w:tc>
      </w:tr>
    </w:tbl>
    <w:p>
      <w:pPr>
        <w:pStyle w:val="BodyText"/>
      </w:pPr>
      <w:r>
        <w:rPr>
          <w:b/>
          <w:bCs/>
        </w:rPr>
        <w:t xml:space="preserve">Анализ HTTP соединения:</w:t>
      </w:r>
    </w:p>
    <w:p>
      <w:pPr>
        <w:pStyle w:val="BodyText"/>
      </w:pPr>
      <w:r>
        <w:rPr>
          <w:b/>
          <w:bCs/>
        </w:rPr>
        <w:t xml:space="preserve">HTTP запрос (пакет 17479):</w:t>
      </w:r>
      <w:r>
        <w:t xml:space="preserve"> </w:t>
      </w:r>
      <w:r>
        <w:t xml:space="preserve">- Протокол: TCP поверх HTTP/1.1</w:t>
      </w:r>
      <w:r>
        <w:t xml:space="preserve"> </w:t>
      </w:r>
      <w:r>
        <w:t xml:space="preserve">- Метод: GET /</w:t>
      </w:r>
      <w:r>
        <w:t xml:space="preserve"> </w:t>
      </w:r>
      <w:r>
        <w:t xml:space="preserve">- HTTP версия: 1.1</w:t>
      </w:r>
      <w:r>
        <w:t xml:space="preserve"> </w:t>
      </w:r>
      <w:r>
        <w:t xml:space="preserve">- Хост: внешний ресурс</w:t>
      </w:r>
      <w:r>
        <w:t xml:space="preserve"> </w:t>
      </w:r>
      <w:r>
        <w:t xml:space="preserve">- Установление TCP соединения перед передачей данных</w:t>
      </w:r>
    </w:p>
    <w:p>
      <w:pPr>
        <w:pStyle w:val="BodyText"/>
      </w:pPr>
      <w:r>
        <w:rPr>
          <w:b/>
          <w:bCs/>
        </w:rPr>
        <w:t xml:space="preserve">HTTP ответ (пакет 17543):</w:t>
      </w:r>
      <w:r>
        <w:t xml:space="preserve"> </w:t>
      </w:r>
      <w:r>
        <w:t xml:space="preserve">- Статус: 200 OK</w:t>
      </w:r>
      <w:r>
        <w:t xml:space="preserve"> </w:t>
      </w:r>
      <w:r>
        <w:t xml:space="preserve">- Content-Type: text/html</w:t>
      </w:r>
      <w:r>
        <w:t xml:space="preserve"> </w:t>
      </w:r>
      <w:r>
        <w:t xml:space="preserve">- Длина: 444 байта</w:t>
      </w:r>
      <w:r>
        <w:t xml:space="preserve"> </w:t>
      </w:r>
      <w:r>
        <w:t xml:space="preserve">- Передача данных после успешного handshake</w:t>
      </w:r>
    </w:p>
    <w:p>
      <w:pPr>
        <w:pStyle w:val="BodyText"/>
      </w:pPr>
      <w:r>
        <w:rPr>
          <w:b/>
          <w:bCs/>
        </w:rPr>
        <w:t xml:space="preserve">Особенности HTTP анализа:</w:t>
      </w:r>
      <w:r>
        <w:t xml:space="preserve"> </w:t>
      </w:r>
      <w:r>
        <w:t xml:space="preserve">- Множественные GET запросы для ресурсов (CSS, изображения)</w:t>
      </w:r>
      <w:r>
        <w:t xml:space="preserve"> </w:t>
      </w:r>
      <w:r>
        <w:t xml:space="preserve">- Использование порта 80</w:t>
      </w:r>
      <w:r>
        <w:t xml:space="preserve"> </w:t>
      </w:r>
      <w:r>
        <w:t xml:space="preserve">- Текстовый формат протокола (читаемость в Wireshark)</w:t>
      </w:r>
    </w:p>
    <w:bookmarkEnd w:id="91"/>
    <w:bookmarkStart w:id="96" w:name="анализ-quic-трафика"/>
    <w:p>
      <w:pPr>
        <w:pStyle w:val="Heading3"/>
      </w:pPr>
      <w:r>
        <w:t xml:space="preserve">4.3.3 Анализ QUIC трафика</w:t>
      </w:r>
    </w:p>
    <w:p>
      <w:pPr>
        <w:pStyle w:val="FirstParagraph"/>
      </w:pPr>
      <w:r>
        <w:t xml:space="preserve">Применен фильтр</w:t>
      </w:r>
      <w:r>
        <w:t xml:space="preserve"> </w:t>
      </w:r>
      <w:r>
        <w:rPr>
          <w:rStyle w:val="VerbatimChar"/>
        </w:rPr>
        <w:t xml:space="preserve">quic</w:t>
      </w:r>
      <w:r>
        <w:t xml:space="preserve"> </w:t>
      </w:r>
      <w:r>
        <w:t xml:space="preserve">для анализа современного протокола QUIC: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14"/>
          <w:p>
            <w:pPr>
              <w:pStyle w:val="Compact"/>
              <w:jc w:val="center"/>
            </w:pPr>
            <w:r>
              <w:drawing>
                <wp:inline>
                  <wp:extent cx="4800600" cy="3322366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3223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QUIC трафик</w:t>
            </w:r>
          </w:p>
          <w:bookmarkEnd w:id="95"/>
        </w:tc>
      </w:tr>
    </w:tbl>
    <w:p>
      <w:pPr>
        <w:pStyle w:val="BodyText"/>
      </w:pPr>
      <w:r>
        <w:rPr>
          <w:b/>
          <w:bCs/>
        </w:rPr>
        <w:t xml:space="preserve">Детальный анализ QUIC пакетов:</w:t>
      </w:r>
    </w:p>
    <w:p>
      <w:pPr>
        <w:pStyle w:val="BodyText"/>
      </w:pPr>
      <w:r>
        <w:rPr>
          <w:b/>
          <w:bCs/>
        </w:rPr>
        <w:t xml:space="preserve">QUIC Initial пакет (пакет 20595):</w:t>
      </w:r>
      <w:r>
        <w:t xml:space="preserve"> </w:t>
      </w:r>
      <w:r>
        <w:t xml:space="preserve">- Протокол: QUIC поверх UDP</w:t>
      </w:r>
      <w:r>
        <w:t xml:space="preserve"> </w:t>
      </w:r>
      <w:r>
        <w:t xml:space="preserve">- Порт назначения: 443</w:t>
      </w:r>
      <w:r>
        <w:t xml:space="preserve"> </w:t>
      </w:r>
      <w:r>
        <w:t xml:space="preserve">- Тип: Initial</w:t>
      </w:r>
      <w:r>
        <w:t xml:space="preserve"> </w:t>
      </w:r>
      <w:r>
        <w:t xml:space="preserve">- DCID (Destination Connection ID): e7b84d1c46992158</w:t>
      </w:r>
      <w:r>
        <w:t xml:space="preserve"> </w:t>
      </w:r>
      <w:r>
        <w:t xml:space="preserve">- Номер пакета: 1</w:t>
      </w:r>
      <w:r>
        <w:t xml:space="preserve"> </w:t>
      </w:r>
      <w:r>
        <w:t xml:space="preserve">- Содержит: CRYPTO фреймы для handshake</w:t>
      </w:r>
    </w:p>
    <w:p>
      <w:pPr>
        <w:pStyle w:val="BodyText"/>
      </w:pPr>
      <w:r>
        <w:rPr>
          <w:b/>
          <w:bCs/>
        </w:rPr>
        <w:t xml:space="preserve">QUIC Handshake пакет (пакет 20606):</w:t>
      </w:r>
      <w:r>
        <w:t xml:space="preserve"> </w:t>
      </w:r>
      <w:r>
        <w:t xml:space="preserve">- Тип: Handshake</w:t>
      </w:r>
      <w:r>
        <w:t xml:space="preserve"> </w:t>
      </w:r>
      <w:r>
        <w:t xml:space="preserve">- Содержит: параметры шифрования</w:t>
      </w:r>
      <w:r>
        <w:t xml:space="preserve"> </w:t>
      </w:r>
      <w:r>
        <w:t xml:space="preserve">- Установление безопасного соединения</w:t>
      </w:r>
    </w:p>
    <w:p>
      <w:pPr>
        <w:pStyle w:val="BodyText"/>
      </w:pPr>
      <w:r>
        <w:rPr>
          <w:b/>
          <w:bCs/>
        </w:rPr>
        <w:t xml:space="preserve">QUIC Protected Payload (пакет 20597):</w:t>
      </w:r>
      <w:r>
        <w:t xml:space="preserve"> </w:t>
      </w:r>
      <w:r>
        <w:t xml:space="preserve">- Тип: 0-RTT (Zero Round Trip Time)</w:t>
      </w:r>
      <w:r>
        <w:t xml:space="preserve"> </w:t>
      </w:r>
      <w:r>
        <w:t xml:space="preserve">- Зашифрованная полезная нагрузка</w:t>
      </w:r>
      <w:r>
        <w:t xml:space="preserve"> </w:t>
      </w:r>
      <w:r>
        <w:t xml:space="preserve">- Мультиплексирование потоков</w:t>
      </w:r>
    </w:p>
    <w:p>
      <w:pPr>
        <w:pStyle w:val="BodyText"/>
      </w:pPr>
      <w:r>
        <w:rPr>
          <w:b/>
          <w:bCs/>
        </w:rPr>
        <w:t xml:space="preserve">Преимущества QUIC:</w:t>
      </w:r>
      <w:r>
        <w:t xml:space="preserve"> </w:t>
      </w:r>
      <w:r>
        <w:t xml:space="preserve">- Работа поверх UDP (обход блокировок)</w:t>
      </w:r>
      <w:r>
        <w:t xml:space="preserve"> </w:t>
      </w:r>
      <w:r>
        <w:t xml:space="preserve">- Встроенное шифрование (аналогично TLS)</w:t>
      </w:r>
      <w:r>
        <w:t xml:space="preserve"> </w:t>
      </w:r>
      <w:r>
        <w:t xml:space="preserve">- Мультиплексирование потоков</w:t>
      </w:r>
      <w:r>
        <w:t xml:space="preserve"> </w:t>
      </w:r>
      <w:r>
        <w:t xml:space="preserve">- Снижение задержек установления соединения</w:t>
      </w:r>
      <w:r>
        <w:t xml:space="preserve"> </w:t>
      </w:r>
      <w:r>
        <w:t xml:space="preserve">- Устойчивость к изменениям сетевого пути</w:t>
      </w:r>
    </w:p>
    <w:bookmarkEnd w:id="96"/>
    <w:bookmarkEnd w:id="97"/>
    <w:bookmarkStart w:id="100" w:name="анализ-handshake-протокола-tcp"/>
    <w:p>
      <w:pPr>
        <w:pStyle w:val="Heading2"/>
      </w:pPr>
      <w:r>
        <w:t xml:space="preserve">4.4 3.3.4. Анализ handshake протокола TCP</w:t>
      </w:r>
    </w:p>
    <w:bookmarkStart w:id="98" w:name="трехступенчатый-handshake"/>
    <w:p>
      <w:pPr>
        <w:pStyle w:val="Heading3"/>
      </w:pPr>
      <w:r>
        <w:t xml:space="preserve">4.4.1 Трехступенчатый handshake</w:t>
      </w:r>
    </w:p>
    <w:p>
      <w:pPr>
        <w:pStyle w:val="FirstParagraph"/>
      </w:pPr>
      <w:r>
        <w:t xml:space="preserve">Проанализирован процесс установления TCP соединения для HTTP:</w:t>
      </w:r>
    </w:p>
    <w:p>
      <w:pPr>
        <w:pStyle w:val="BodyText"/>
      </w:pPr>
      <w:r>
        <w:rPr>
          <w:b/>
          <w:bCs/>
        </w:rPr>
        <w:t xml:space="preserve">Этапы TCP handshake: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SYN (Synchronize) - пакет X:</w:t>
      </w:r>
    </w:p>
    <w:p>
      <w:pPr>
        <w:pStyle w:val="Compact"/>
        <w:numPr>
          <w:ilvl w:val="1"/>
          <w:numId w:val="1021"/>
        </w:numPr>
      </w:pPr>
      <w:r>
        <w:t xml:space="preserve">Флаги: SYN=1</w:t>
      </w:r>
    </w:p>
    <w:p>
      <w:pPr>
        <w:pStyle w:val="Compact"/>
        <w:numPr>
          <w:ilvl w:val="1"/>
          <w:numId w:val="1021"/>
        </w:numPr>
      </w:pPr>
      <w:r>
        <w:t xml:space="preserve">Sequence Number: ISSa (Initial Sequence Number)</w:t>
      </w:r>
    </w:p>
    <w:p>
      <w:pPr>
        <w:pStyle w:val="Compact"/>
        <w:numPr>
          <w:ilvl w:val="1"/>
          <w:numId w:val="1021"/>
        </w:numPr>
      </w:pPr>
      <w:r>
        <w:t xml:space="preserve">Назначение: инициация соединения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SYN-ACK (Synchronize-Acknowledge) - пакет Y:</w:t>
      </w:r>
    </w:p>
    <w:p>
      <w:pPr>
        <w:pStyle w:val="Compact"/>
        <w:numPr>
          <w:ilvl w:val="1"/>
          <w:numId w:val="1022"/>
        </w:numPr>
      </w:pPr>
      <w:r>
        <w:t xml:space="preserve">Флаги: SYN=1, ACK=1</w:t>
      </w:r>
    </w:p>
    <w:p>
      <w:pPr>
        <w:pStyle w:val="Compact"/>
        <w:numPr>
          <w:ilvl w:val="1"/>
          <w:numId w:val="1022"/>
        </w:numPr>
      </w:pPr>
      <w:r>
        <w:t xml:space="preserve">Sequence Number: ISSb</w:t>
      </w:r>
    </w:p>
    <w:p>
      <w:pPr>
        <w:pStyle w:val="Compact"/>
        <w:numPr>
          <w:ilvl w:val="1"/>
          <w:numId w:val="1022"/>
        </w:numPr>
      </w:pPr>
      <w:r>
        <w:t xml:space="preserve">Acknowledgment Number: ISSa + 1</w:t>
      </w:r>
    </w:p>
    <w:p>
      <w:pPr>
        <w:pStyle w:val="Compact"/>
        <w:numPr>
          <w:ilvl w:val="1"/>
          <w:numId w:val="1022"/>
        </w:numPr>
      </w:pPr>
      <w:r>
        <w:t xml:space="preserve">Назначение: подтверждение и ответ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 (Acknowledge) - пакет Z:</w:t>
      </w:r>
    </w:p>
    <w:p>
      <w:pPr>
        <w:pStyle w:val="Compact"/>
        <w:numPr>
          <w:ilvl w:val="1"/>
          <w:numId w:val="1023"/>
        </w:numPr>
      </w:pPr>
      <w:r>
        <w:t xml:space="preserve">Флаги: ACK=1</w:t>
      </w:r>
    </w:p>
    <w:p>
      <w:pPr>
        <w:pStyle w:val="Compact"/>
        <w:numPr>
          <w:ilvl w:val="1"/>
          <w:numId w:val="1023"/>
        </w:numPr>
      </w:pPr>
      <w:r>
        <w:t xml:space="preserve">Sequence Number: ISSa + 1</w:t>
      </w:r>
    </w:p>
    <w:p>
      <w:pPr>
        <w:pStyle w:val="Compact"/>
        <w:numPr>
          <w:ilvl w:val="1"/>
          <w:numId w:val="1023"/>
        </w:numPr>
      </w:pPr>
      <w:r>
        <w:t xml:space="preserve">Acknowledgment Number: ISSb + 1</w:t>
      </w:r>
    </w:p>
    <w:p>
      <w:pPr>
        <w:pStyle w:val="Compact"/>
        <w:numPr>
          <w:ilvl w:val="1"/>
          <w:numId w:val="1023"/>
        </w:numPr>
      </w:pPr>
      <w:r>
        <w:t xml:space="preserve">Назначение: завершение handshake</w:t>
      </w:r>
    </w:p>
    <w:bookmarkEnd w:id="98"/>
    <w:bookmarkStart w:id="99" w:name="анализ-в-statistics-flow-graph"/>
    <w:p>
      <w:pPr>
        <w:pStyle w:val="Heading3"/>
      </w:pPr>
      <w:r>
        <w:t xml:space="preserve">4.4.2 Анализ в Statistics → Flow Graph</w:t>
      </w:r>
    </w:p>
    <w:p>
      <w:pPr>
        <w:pStyle w:val="FirstParagraph"/>
      </w:pPr>
      <w:r>
        <w:t xml:space="preserve">Построен график потока TCP для визуализации процесса установления соединения. График показывает временные характеристики и последовательность пакетов during handshake.</w:t>
      </w:r>
    </w:p>
    <w:bookmarkEnd w:id="99"/>
    <w:bookmarkEnd w:id="100"/>
    <w:bookmarkEnd w:id="101"/>
    <w:bookmarkStart w:id="107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№3 были успешно приобретены и закреплены практические навыки анализа сетевого трафика с использованием современного инструментария. Основные достижения:</w:t>
      </w:r>
    </w:p>
    <w:bookmarkStart w:id="102" w:name="освоение-методов-mac-адресации"/>
    <w:p>
      <w:pPr>
        <w:pStyle w:val="Heading2"/>
      </w:pPr>
      <w:r>
        <w:t xml:space="preserve">5.1 1. Освоение методов MAC-адресации</w:t>
      </w:r>
    </w:p>
    <w:p>
      <w:pPr>
        <w:pStyle w:val="Compact"/>
        <w:numPr>
          <w:ilvl w:val="0"/>
          <w:numId w:val="1024"/>
        </w:numPr>
      </w:pPr>
      <w:r>
        <w:t xml:space="preserve">Определены MAC-адреса всех сетевых интерфейсов компьютера</w:t>
      </w:r>
    </w:p>
    <w:p>
      <w:pPr>
        <w:pStyle w:val="Compact"/>
        <w:numPr>
          <w:ilvl w:val="0"/>
          <w:numId w:val="1024"/>
        </w:numPr>
      </w:pPr>
      <w:r>
        <w:t xml:space="preserve">Проведен структурный анализ MAC-адреса E0-D4-E8-4A-32-6A:</w:t>
      </w:r>
    </w:p>
    <w:p>
      <w:pPr>
        <w:pStyle w:val="Compact"/>
        <w:numPr>
          <w:ilvl w:val="1"/>
          <w:numId w:val="1025"/>
        </w:numPr>
      </w:pPr>
      <w:r>
        <w:t xml:space="preserve">OUI: E0-D4-E8 (Intel Corporation)</w:t>
      </w:r>
    </w:p>
    <w:p>
      <w:pPr>
        <w:pStyle w:val="Compact"/>
        <w:numPr>
          <w:ilvl w:val="1"/>
          <w:numId w:val="1025"/>
        </w:numPr>
      </w:pPr>
      <w:r>
        <w:t xml:space="preserve">Тип: индивидуальный, глобально администрируемый</w:t>
      </w:r>
    </w:p>
    <w:p>
      <w:pPr>
        <w:pStyle w:val="Compact"/>
        <w:numPr>
          <w:ilvl w:val="0"/>
          <w:numId w:val="1024"/>
        </w:numPr>
      </w:pPr>
      <w:r>
        <w:t xml:space="preserve">Установлено соответствие между IP и MAC-адресами в локальной сети</w:t>
      </w:r>
    </w:p>
    <w:bookmarkEnd w:id="102"/>
    <w:bookmarkStart w:id="103" w:name="глубокий-анализ-канального-уровня"/>
    <w:p>
      <w:pPr>
        <w:pStyle w:val="Heading2"/>
      </w:pPr>
      <w:r>
        <w:t xml:space="preserve">5.2 2. Глубокий анализ канального уровня</w:t>
      </w:r>
    </w:p>
    <w:p>
      <w:pPr>
        <w:pStyle w:val="Compact"/>
        <w:numPr>
          <w:ilvl w:val="0"/>
          <w:numId w:val="1026"/>
        </w:numPr>
      </w:pPr>
      <w:r>
        <w:t xml:space="preserve">Захвачены и проанализированы ARP пакеты, демонстрирующие процесс разрешения адресов</w:t>
      </w:r>
    </w:p>
    <w:p>
      <w:pPr>
        <w:pStyle w:val="Compact"/>
        <w:numPr>
          <w:ilvl w:val="0"/>
          <w:numId w:val="1026"/>
        </w:numPr>
      </w:pPr>
      <w:r>
        <w:t xml:space="preserve">Исследованы ICMP пакеты (эхо-запросы и ответы) для диагностики сетевых соединений</w:t>
      </w:r>
    </w:p>
    <w:p>
      <w:pPr>
        <w:pStyle w:val="Compact"/>
        <w:numPr>
          <w:ilvl w:val="0"/>
          <w:numId w:val="1026"/>
        </w:numPr>
      </w:pPr>
      <w:r>
        <w:t xml:space="preserve">Обнаружены различные типы Ethernet кадров: Ethernet II и Ethernet II с VLAN</w:t>
      </w:r>
    </w:p>
    <w:p>
      <w:pPr>
        <w:pStyle w:val="Compact"/>
        <w:numPr>
          <w:ilvl w:val="0"/>
          <w:numId w:val="1026"/>
        </w:numPr>
      </w:pPr>
      <w:r>
        <w:t xml:space="preserve">Подтверждена периодичность ARP запросов (≈30 секунд) для обновления кэша</w:t>
      </w:r>
    </w:p>
    <w:bookmarkEnd w:id="103"/>
    <w:bookmarkStart w:id="104" w:name="комплексный-анализ-транспортного-уровня"/>
    <w:p>
      <w:pPr>
        <w:pStyle w:val="Heading2"/>
      </w:pPr>
      <w:r>
        <w:t xml:space="preserve">5.3 3. Комплексный анализ транспортного уровня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DNS</w:t>
      </w:r>
      <w:r>
        <w:t xml:space="preserve">: Изучен протокол UDP для DNS запросов, показана эффективность для небольших запросов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HTTP</w:t>
      </w:r>
      <w:r>
        <w:t xml:space="preserve">: Проанализирован TCP-based протокол с установлением соединения перед передачей данных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QUIC</w:t>
      </w:r>
      <w:r>
        <w:t xml:space="preserve">: Исследован современный протокол, демонстрирующий преимущества мультиплексирования и встроенного шифрования</w:t>
      </w:r>
    </w:p>
    <w:bookmarkEnd w:id="104"/>
    <w:bookmarkStart w:id="105" w:name="исследование-tcp-handshake"/>
    <w:p>
      <w:pPr>
        <w:pStyle w:val="Heading2"/>
      </w:pPr>
      <w:r>
        <w:t xml:space="preserve">5.4 4. Исследование TCP handshake</w:t>
      </w:r>
    </w:p>
    <w:p>
      <w:pPr>
        <w:pStyle w:val="Compact"/>
        <w:numPr>
          <w:ilvl w:val="0"/>
          <w:numId w:val="1028"/>
        </w:numPr>
      </w:pPr>
      <w:r>
        <w:t xml:space="preserve">Подтверждена теоретическая модель трехступенчатого рукопожатия на практике</w:t>
      </w:r>
    </w:p>
    <w:p>
      <w:pPr>
        <w:pStyle w:val="Compact"/>
        <w:numPr>
          <w:ilvl w:val="0"/>
          <w:numId w:val="1028"/>
        </w:numPr>
      </w:pPr>
      <w:r>
        <w:t xml:space="preserve">Визуализирован процесс установления соединения с помощью Flow Graph</w:t>
      </w:r>
    </w:p>
    <w:p>
      <w:pPr>
        <w:pStyle w:val="Compact"/>
        <w:numPr>
          <w:ilvl w:val="0"/>
          <w:numId w:val="1028"/>
        </w:numPr>
      </w:pPr>
      <w:r>
        <w:t xml:space="preserve">Проанализированы sequence и acknowledgment numbers</w:t>
      </w:r>
    </w:p>
    <w:bookmarkEnd w:id="105"/>
    <w:bookmarkStart w:id="106" w:name="практическое-применение-wireshark"/>
    <w:p>
      <w:pPr>
        <w:pStyle w:val="Heading2"/>
      </w:pPr>
      <w:r>
        <w:t xml:space="preserve">5.5 5. Практическое применение Wireshark</w:t>
      </w:r>
    </w:p>
    <w:p>
      <w:pPr>
        <w:pStyle w:val="Compact"/>
        <w:numPr>
          <w:ilvl w:val="0"/>
          <w:numId w:val="1029"/>
        </w:numPr>
      </w:pPr>
      <w:r>
        <w:t xml:space="preserve">Освоены techniques захвата и фильтрации сетевого трафика</w:t>
      </w:r>
    </w:p>
    <w:p>
      <w:pPr>
        <w:pStyle w:val="Compact"/>
        <w:numPr>
          <w:ilvl w:val="0"/>
          <w:numId w:val="1029"/>
        </w:numPr>
      </w:pPr>
      <w:r>
        <w:t xml:space="preserve">Применены различные display filters для изоляции specific протоколов</w:t>
      </w:r>
    </w:p>
    <w:p>
      <w:pPr>
        <w:pStyle w:val="Compact"/>
        <w:numPr>
          <w:ilvl w:val="0"/>
          <w:numId w:val="1029"/>
        </w:numPr>
      </w:pPr>
      <w:r>
        <w:t xml:space="preserve">Использованы функции детального анализа пакетов на разных уровнях стека</w:t>
      </w:r>
    </w:p>
    <w:p>
      <w:pPr>
        <w:pStyle w:val="FirstParagraph"/>
      </w:pPr>
      <w:r>
        <w:t xml:space="preserve">Работа продемонстрировала эффективность использования анализатора сетевого трафика Wireshark для глубокого понимания принципов работы сетевых протоколов и диагностики сетевых соединений.</w:t>
      </w:r>
    </w:p>
    <w:bookmarkEnd w:id="106"/>
    <w:bookmarkEnd w:id="107"/>
    <w:bookmarkStart w:id="108" w:name="ответы-на-контрольные-вопросы"/>
    <w:p>
      <w:pPr>
        <w:pStyle w:val="Heading1"/>
      </w:pPr>
      <w:r>
        <w:t xml:space="preserve">6. Ответы на контрольные вопросы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Какие типы Ethernet кадров были обнаружены в ходе анализа?</w:t>
      </w:r>
      <w:r>
        <w:t xml:space="preserve"> </w:t>
      </w:r>
      <w:r>
        <w:t xml:space="preserve">Обнаружены два основных типа: Ethernet II (для локальной связи) и Ethernet II с VLAN тегом (802.1Q) для трафика, проходящего через маршрутизатор. VLAN тегирование используется для логического разделения сетевого трафика.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Чем отличается работа протоколов ARP и ICMP?</w:t>
      </w:r>
      <w:r>
        <w:t xml:space="preserve"> </w:t>
      </w:r>
      <w:r>
        <w:t xml:space="preserve">ARP работает на канальном уровне и предназначен для разрешения IP-адресов в MAC-адреса в пределах локальной сети. ICMP работает на сетевом уровне и используется для диагностики соединений, контроля ошибок и управления сетевым трафиком. ARP использует широковещательную рассылку, ICMP - unicast.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Какие основные этапы трехступенчатого handshake TCP?</w:t>
      </w:r>
      <w:r>
        <w:t xml:space="preserve"> </w:t>
      </w:r>
      <w:r>
        <w:t xml:space="preserve">Процесс включает: 1) SYN - клиент инициирует соединение с случайным sequence number; 2) SYN-ACK - сервер подтверждает и отправляет свой sequence number; 3) ACK - клиент подтверждает получение, после чего соединение считается установленным.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В чем преимущества протокола QUIC перед TCP?</w:t>
      </w:r>
      <w:r>
        <w:t xml:space="preserve"> </w:t>
      </w:r>
      <w:r>
        <w:t xml:space="preserve">QUIC работает поверх UDP, что обеспечивает: уменьшение задержек установления соединения, встроенное шифрование (аналогичное TLS), мультиплексирование нескольких потоков в одном соединении, устойчивость к изменениям сетевого пути, лучшую производительность в условиях потери пакетов.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Какой протокол используется для DNS запросов и почему?</w:t>
      </w:r>
      <w:r>
        <w:t xml:space="preserve"> </w:t>
      </w:r>
      <w:r>
        <w:t xml:space="preserve">DNS в основном использует UDP на порту 53, поскольку запросы обычно небольшие и не требуют установления соединения, что значительно уменьшает накладные расходы. Для больших ответов может использоваться TCP.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Какие MAC-адреса являются широковещательными?</w:t>
      </w:r>
      <w:r>
        <w:t xml:space="preserve"> </w:t>
      </w:r>
      <w:r>
        <w:t xml:space="preserve">Широковещательный MAC-адрес: FF-FF-FF-FF-FF-FF. Используется в ARP запросах когда устройство ищет владельца определенного IP-адреса в локальной сети.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Как определить производителя сетевого оборудования по MAC-адресу?</w:t>
      </w:r>
      <w:r>
        <w:t xml:space="preserve"> </w:t>
      </w:r>
      <w:r>
        <w:t xml:space="preserve">По первым трем байтам (OUI - Organizationally Unique Identifier). Например, OUI E0-D4-E8 соответствует Intel Corporation. Базы данных OUI публично доступны для идентификации производителей.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Какие фильтры Wireshark наиболее полезны для анализа?</w:t>
      </w:r>
      <w:r>
        <w:t xml:space="preserve"> </w:t>
      </w:r>
      <w:r>
        <w:t xml:space="preserve">Основные фильтры:</w:t>
      </w:r>
      <w:r>
        <w:t xml:space="preserve"> </w:t>
      </w:r>
      <w:r>
        <w:rPr>
          <w:rStyle w:val="VerbatimChar"/>
        </w:rPr>
        <w:t xml:space="preserve">arp</w:t>
      </w:r>
      <w:r>
        <w:t xml:space="preserve">,</w:t>
      </w:r>
      <w:r>
        <w:t xml:space="preserve"> </w:t>
      </w:r>
      <w:r>
        <w:rPr>
          <w:rStyle w:val="VerbatimChar"/>
        </w:rPr>
        <w:t xml:space="preserve">icmp</w:t>
      </w:r>
      <w:r>
        <w:t xml:space="preserve">,</w:t>
      </w:r>
      <w:r>
        <w:t xml:space="preserve"> </w:t>
      </w:r>
      <w:r>
        <w:rPr>
          <w:rStyle w:val="VerbatimChar"/>
        </w:rPr>
        <w:t xml:space="preserve">tcp</w:t>
      </w:r>
      <w:r>
        <w:t xml:space="preserve">,</w:t>
      </w:r>
      <w:r>
        <w:t xml:space="preserve"> </w:t>
      </w:r>
      <w:r>
        <w:rPr>
          <w:rStyle w:val="VerbatimChar"/>
        </w:rPr>
        <w:t xml:space="preserve">udp</w:t>
      </w:r>
      <w:r>
        <w:t xml:space="preserve">,</w:t>
      </w:r>
      <w:r>
        <w:t xml:space="preserve"> </w:t>
      </w:r>
      <w:r>
        <w:rPr>
          <w:rStyle w:val="VerbatimChar"/>
        </w:rPr>
        <w:t xml:space="preserve">dns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</w:t>
      </w:r>
      <w:r>
        <w:t xml:space="preserve">,</w:t>
      </w:r>
      <w:r>
        <w:t xml:space="preserve"> </w:t>
      </w:r>
      <w:r>
        <w:rPr>
          <w:rStyle w:val="VerbatimChar"/>
        </w:rPr>
        <w:t xml:space="preserve">quic</w:t>
      </w:r>
      <w:r>
        <w:t xml:space="preserve">,</w:t>
      </w:r>
      <w:r>
        <w:t xml:space="preserve"> </w:t>
      </w:r>
      <w:r>
        <w:rPr>
          <w:rStyle w:val="VerbatimChar"/>
        </w:rPr>
        <w:t xml:space="preserve">tcp.port==80</w:t>
      </w:r>
      <w:r>
        <w:t xml:space="preserve">,</w:t>
      </w:r>
      <w:r>
        <w:t xml:space="preserve"> </w:t>
      </w:r>
      <w:r>
        <w:rPr>
          <w:rStyle w:val="VerbatimChar"/>
        </w:rPr>
        <w:t xml:space="preserve">udp.port==53</w:t>
      </w:r>
      <w:r>
        <w:t xml:space="preserve">,</w:t>
      </w:r>
      <w:r>
        <w:t xml:space="preserve"> </w:t>
      </w:r>
      <w:r>
        <w:rPr>
          <w:rStyle w:val="VerbatimChar"/>
        </w:rPr>
        <w:t xml:space="preserve">ip.addr==192.168.1.105</w:t>
      </w:r>
      <w:r>
        <w:t xml:space="preserve">,</w:t>
      </w:r>
      <w:r>
        <w:t xml:space="preserve"> </w:t>
      </w:r>
      <w:r>
        <w:rPr>
          <w:rStyle w:val="VerbatimChar"/>
        </w:rPr>
        <w:t xml:space="preserve">tcp.flags.syn==1</w:t>
      </w:r>
      <w:r>
        <w:t xml:space="preserve">,</w:t>
      </w:r>
      <w:r>
        <w:t xml:space="preserve"> </w:t>
      </w:r>
      <w:r>
        <w:rPr>
          <w:rStyle w:val="VerbatimChar"/>
        </w:rPr>
        <w:t xml:space="preserve">tcp.flags.ack==1</w:t>
      </w:r>
      <w:r>
        <w:t xml:space="preserve">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Почему ICMP ответ обычно больше запроса?</w:t>
      </w:r>
      <w:r>
        <w:t xml:space="preserve"> </w:t>
      </w:r>
      <w:r>
        <w:t xml:space="preserve">ICMP ответ (Echo Reply) обычно содержит дополнительные поля, такие как временные метки и может включать опции, что увеличивает размер пакета compared to запроса. Также может добавляться служебная информация маршрутизаторами.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Как QUIC обеспечивает безопасность соединения?</w:t>
      </w:r>
      <w:r>
        <w:t xml:space="preserve"> </w:t>
      </w:r>
      <w:r>
        <w:t xml:space="preserve">QUIC включает встроенное шифрование на уровне протокола, используя криптографию аналогичную TLS 1.3. Каждый пакет аутентифицируется и шифруется individually, обеспечивая конфиденциальность и целостность данных с момента установления соединения.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Что такое TTL в IP пакетах и как он используется?</w:t>
      </w:r>
      <w:r>
        <w:t xml:space="preserve"> </w:t>
      </w:r>
      <w:r>
        <w:t xml:space="preserve">TTL (Time To Live) - 8-битное поле в IP заголовке, которое ограничивает время жизни пакета. Каждый маршрутизатор уменьшает TTL на 1. При достижении 0 пакет отбрасывается. Используется для предотвращения бесконечной циркуляции пакетов.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Как VLAN тегирование влияет на структуру Ethernet кадра?</w:t>
      </w:r>
      <w:r>
        <w:t xml:space="preserve"> </w:t>
      </w:r>
      <w:r>
        <w:t xml:space="preserve">VLAN тег (802.1Q) добавляет 4 байта между полями Source MAC Address и EtherType. Эти 4 байта содержат: TPID (0x8100), PRI (приоритет), DEI (Drop Eligible Indicator), и VID (VLAN ID). Это увеличивает размер кадра на 4 байта.</w:t>
      </w:r>
    </w:p>
    <w:bookmarkEnd w:id="108"/>
    <w:bookmarkStart w:id="10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31"/>
        </w:numPr>
      </w:pPr>
      <w:r>
        <w:t xml:space="preserve">Wireshark Foundation. Official Documentation. — URL: https://www.wireshark.org/docs/</w:t>
      </w:r>
    </w:p>
    <w:p>
      <w:pPr>
        <w:pStyle w:val="Compact"/>
        <w:numPr>
          <w:ilvl w:val="0"/>
          <w:numId w:val="1031"/>
        </w:numPr>
      </w:pPr>
      <w:r>
        <w:t xml:space="preserve">Королькова А. В., Кулябов Д. С.</w:t>
      </w:r>
      <w:r>
        <w:t xml:space="preserve"> </w:t>
      </w:r>
      <w:r>
        <w:t xml:space="preserve">“Сетевые технологии. Лабораторный практикум”</w:t>
      </w:r>
      <w:r>
        <w:t xml:space="preserve">. — М.: РУДН, 2023.</w:t>
      </w:r>
    </w:p>
    <w:p>
      <w:pPr>
        <w:pStyle w:val="Compact"/>
        <w:numPr>
          <w:ilvl w:val="0"/>
          <w:numId w:val="1031"/>
        </w:numPr>
      </w:pPr>
      <w:r>
        <w:t xml:space="preserve">RFC 9000 -</w:t>
      </w:r>
      <w:r>
        <w:t xml:space="preserve"> </w:t>
      </w:r>
      <w:r>
        <w:t xml:space="preserve">“QUIC: A UDP-Based Multiplexed and Secure Transport”</w:t>
      </w:r>
      <w:r>
        <w:t xml:space="preserve">. — 2021.</w:t>
      </w:r>
    </w:p>
    <w:p>
      <w:pPr>
        <w:pStyle w:val="Compact"/>
        <w:numPr>
          <w:ilvl w:val="0"/>
          <w:numId w:val="1031"/>
        </w:numPr>
      </w:pPr>
      <w:r>
        <w:t xml:space="preserve">RFC 793 -</w:t>
      </w:r>
      <w:r>
        <w:t xml:space="preserve"> </w:t>
      </w:r>
      <w:r>
        <w:t xml:space="preserve">“Transmission Control Protocol”</w:t>
      </w:r>
      <w:r>
        <w:t xml:space="preserve">. — 1981.</w:t>
      </w:r>
    </w:p>
    <w:p>
      <w:pPr>
        <w:pStyle w:val="Compact"/>
        <w:numPr>
          <w:ilvl w:val="0"/>
          <w:numId w:val="1031"/>
        </w:numPr>
      </w:pPr>
      <w:r>
        <w:t xml:space="preserve">RFC 826 -</w:t>
      </w:r>
      <w:r>
        <w:t xml:space="preserve"> </w:t>
      </w:r>
      <w:r>
        <w:t xml:space="preserve">“An Ethernet Address Resolution Protocol”</w:t>
      </w:r>
      <w:r>
        <w:t xml:space="preserve">. — 1982.</w:t>
      </w:r>
    </w:p>
    <w:p>
      <w:pPr>
        <w:pStyle w:val="Compact"/>
        <w:numPr>
          <w:ilvl w:val="0"/>
          <w:numId w:val="1031"/>
        </w:numPr>
      </w:pPr>
      <w:r>
        <w:t xml:space="preserve">IANA Protocol Numbers Assignment. — URL: https://www.iana.org/assignments/protocol-numbers/</w:t>
      </w:r>
    </w:p>
    <w:p>
      <w:pPr>
        <w:pStyle w:val="Compact"/>
        <w:numPr>
          <w:ilvl w:val="0"/>
          <w:numId w:val="1031"/>
        </w:numPr>
      </w:pPr>
      <w:r>
        <w:t xml:space="preserve">IEEE OUI Registration Authority. — URL: https://standards.ieee.org/products-services/regauth/oui/</w:t>
      </w:r>
    </w:p>
    <w:p>
      <w:pPr>
        <w:pStyle w:val="Compact"/>
        <w:numPr>
          <w:ilvl w:val="0"/>
          <w:numId w:val="1031"/>
        </w:numPr>
      </w:pPr>
      <w:r>
        <w:t xml:space="preserve">TCP/IP Guide by Charles M. Kozierok. — No Starch Press, 2005.</w:t>
      </w:r>
    </w:p>
    <w:bookmarkEnd w:id="10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7" Target="media/rId87.png" /><Relationship Type="http://schemas.openxmlformats.org/officeDocument/2006/relationships/image" Id="rId82" Target="media/rId82.png" /><Relationship Type="http://schemas.openxmlformats.org/officeDocument/2006/relationships/image" Id="rId92" Target="media/rId92.png" /><Relationship Type="http://schemas.openxmlformats.org/officeDocument/2006/relationships/image" Id="rId35" Target="media/rId35.png" /><Relationship Type="http://schemas.openxmlformats.org/officeDocument/2006/relationships/image" Id="rId45" Target="media/rId45.png" /><Relationship Type="http://schemas.openxmlformats.org/officeDocument/2006/relationships/image" Id="rId39" Target="media/rId39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51" Target="media/rId51.png" /><Relationship Type="http://schemas.openxmlformats.org/officeDocument/2006/relationships/image" Id="rId68" Target="media/rId6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Сетевые технологии</dc:title>
  <dc:creator>Просина Ксения Максимовна</dc:creator>
  <dc:language>ru-RU</dc:language>
  <cp:keywords/>
  <dcterms:created xsi:type="dcterms:W3CDTF">2026-03-18T04:32:24Z</dcterms:created>
  <dcterms:modified xsi:type="dcterms:W3CDTF">2026-03-18T04:32:24Z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2026-03-18</vt:lpwstr>
  </property>
  <property fmtid="{D5CDD505-2E9C-101B-9397-08002B2CF9AE}" pid="11" name="date-format">
    <vt:lpwstr>YYYY-MM-DD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Лабораторная работа №3</vt:lpwstr>
  </property>
  <property fmtid="{D5CDD505-2E9C-101B-9397-08002B2CF9AE}" pid="18" name="toc-title">
    <vt:lpwstr>Содержание</vt:lpwstr>
  </property>
</Properties>
</file>