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A317" w14:textId="77777777" w:rsidR="002E673A" w:rsidRDefault="002E673A" w:rsidP="002E673A">
      <w:pPr>
        <w:spacing w:after="866" w:line="259" w:lineRule="auto"/>
        <w:ind w:right="-192"/>
      </w:pPr>
      <w:r>
        <w:rPr>
          <w:noProof/>
          <w:sz w:val="22"/>
        </w:rPr>
        <mc:AlternateContent>
          <mc:Choice Requires="wpg">
            <w:drawing>
              <wp:inline distT="0" distB="0" distL="0" distR="0" wp14:anchorId="5EA76AD8" wp14:editId="57BAD847">
                <wp:extent cx="5486400" cy="57150"/>
                <wp:effectExtent l="0" t="0" r="0" b="0"/>
                <wp:docPr id="1452" name="Group 1452"/>
                <wp:cNvGraphicFramePr/>
                <a:graphic xmlns:a="http://schemas.openxmlformats.org/drawingml/2006/main">
                  <a:graphicData uri="http://schemas.microsoft.com/office/word/2010/wordprocessingGroup">
                    <wpg:wgp>
                      <wpg:cNvGrpSpPr/>
                      <wpg:grpSpPr>
                        <a:xfrm>
                          <a:off x="0" y="0"/>
                          <a:ext cx="5486400" cy="57150"/>
                          <a:chOff x="0" y="0"/>
                          <a:chExt cx="5486400" cy="57150"/>
                        </a:xfrm>
                      </wpg:grpSpPr>
                      <wps:wsp>
                        <wps:cNvPr id="7" name="Shape 7"/>
                        <wps:cNvSpPr/>
                        <wps:spPr>
                          <a:xfrm>
                            <a:off x="0" y="0"/>
                            <a:ext cx="5486400" cy="0"/>
                          </a:xfrm>
                          <a:custGeom>
                            <a:avLst/>
                            <a:gdLst/>
                            <a:ahLst/>
                            <a:cxnLst/>
                            <a:rect l="0" t="0" r="0" b="0"/>
                            <a:pathLst>
                              <a:path w="5486400">
                                <a:moveTo>
                                  <a:pt x="0" y="0"/>
                                </a:moveTo>
                                <a:lnTo>
                                  <a:pt x="5486400"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B19D80" id="Group 1452" o:spid="_x0000_s1026" style="width:6in;height:4.5pt;mso-position-horizontal-relative:char;mso-position-vertical-relative:line" coordsize="54864,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">
                <v:shape id="Shape 7" o:spid="_x0000_s1027" style="position:absolute;width:54864;height:0;visibility:visible;mso-wrap-style:square;v-text-anchor:top" coordsize="5486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" path="m,l5486400,e" filled="f" strokeweight="4.5pt">
                  <v:stroke miterlimit="1" joinstyle="miter"/>
                  <v:path arrowok="t" textboxrect="0,0,5486400,0"/>
                </v:shape>
                <w10:anchorlock/>
              </v:group>
            </w:pict>
          </mc:Fallback>
        </mc:AlternateContent>
      </w:r>
    </w:p>
    <w:p w14:paraId="475B84EB" w14:textId="77777777" w:rsidR="002E673A" w:rsidRDefault="002E673A" w:rsidP="002E673A">
      <w:pPr>
        <w:spacing w:after="675" w:line="259" w:lineRule="auto"/>
        <w:ind w:left="192"/>
      </w:pPr>
      <w:r>
        <w:rPr>
          <w:rFonts w:ascii="Calibri" w:eastAsia="Calibri" w:hAnsi="Calibri" w:cs="Calibri"/>
          <w:b/>
          <w:sz w:val="46"/>
        </w:rPr>
        <w:t>SOFTWARE REQUIREMENTS SPECIFICATION</w:t>
      </w:r>
    </w:p>
    <w:p w14:paraId="1D0703DD" w14:textId="77777777" w:rsidR="002E673A" w:rsidRDefault="002E673A" w:rsidP="002E673A">
      <w:pPr>
        <w:spacing w:after="664" w:line="265" w:lineRule="auto"/>
        <w:ind w:left="202"/>
        <w:jc w:val="center"/>
      </w:pPr>
      <w:r>
        <w:rPr>
          <w:rFonts w:ascii="Calibri" w:eastAsia="Calibri" w:hAnsi="Calibri" w:cs="Calibri"/>
          <w:b/>
          <w:sz w:val="46"/>
        </w:rPr>
        <w:t>For</w:t>
      </w:r>
    </w:p>
    <w:p w14:paraId="312BFC9E" w14:textId="4597AAF8" w:rsidR="002E673A" w:rsidRDefault="002E673A" w:rsidP="002E673A">
      <w:pPr>
        <w:spacing w:after="423" w:line="265" w:lineRule="auto"/>
        <w:ind w:left="202"/>
        <w:jc w:val="center"/>
      </w:pPr>
      <w:r w:rsidRPr="002E673A">
        <w:rPr>
          <w:rFonts w:cstheme="minorHAnsi"/>
          <w:b/>
          <w:bCs/>
          <w:sz w:val="46"/>
          <w:szCs w:val="46"/>
        </w:rPr>
        <w:t>Barangay Child Health Monitoring</w:t>
      </w:r>
      <w:r>
        <w:rPr>
          <w:rFonts w:ascii="Calibri" w:eastAsia="Calibri" w:hAnsi="Calibri" w:cs="Calibri"/>
          <w:b/>
          <w:sz w:val="46"/>
        </w:rPr>
        <w:t xml:space="preserve"> System</w:t>
      </w:r>
    </w:p>
    <w:p w14:paraId="7F87103D" w14:textId="77777777" w:rsidR="002E673A" w:rsidRDefault="002E673A" w:rsidP="002E673A">
      <w:pPr>
        <w:spacing w:after="730" w:line="259" w:lineRule="auto"/>
        <w:ind w:right="-330"/>
      </w:pPr>
      <w:r>
        <w:rPr>
          <w:noProof/>
          <w:sz w:val="22"/>
        </w:rPr>
        <mc:AlternateContent>
          <mc:Choice Requires="wpg">
            <w:drawing>
              <wp:inline distT="0" distB="0" distL="0" distR="0" wp14:anchorId="360806A4" wp14:editId="6CF39C2A">
                <wp:extent cx="5574424" cy="26419"/>
                <wp:effectExtent l="0" t="0" r="0" b="0"/>
                <wp:docPr id="1453" name="Group 1453"/>
                <wp:cNvGraphicFramePr/>
                <a:graphic xmlns:a="http://schemas.openxmlformats.org/drawingml/2006/main">
                  <a:graphicData uri="http://schemas.microsoft.com/office/word/2010/wordprocessingGroup">
                    <wpg:wgp>
                      <wpg:cNvGrpSpPr/>
                      <wpg:grpSpPr>
                        <a:xfrm>
                          <a:off x="0" y="0"/>
                          <a:ext cx="5574424" cy="26419"/>
                          <a:chOff x="0" y="0"/>
                          <a:chExt cx="5574424" cy="26419"/>
                        </a:xfrm>
                      </wpg:grpSpPr>
                      <wps:wsp>
                        <wps:cNvPr id="17" name="Shape 17"/>
                        <wps:cNvSpPr/>
                        <wps:spPr>
                          <a:xfrm>
                            <a:off x="0" y="0"/>
                            <a:ext cx="5574424" cy="26419"/>
                          </a:xfrm>
                          <a:custGeom>
                            <a:avLst/>
                            <a:gdLst/>
                            <a:ahLst/>
                            <a:cxnLst/>
                            <a:rect l="0" t="0" r="0" b="0"/>
                            <a:pathLst>
                              <a:path w="5574424" h="26419">
                                <a:moveTo>
                                  <a:pt x="0" y="26419"/>
                                </a:moveTo>
                                <a:lnTo>
                                  <a:pt x="5574424"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22F0956" id="Group 1453" o:spid="_x0000_s1026" style="width:438.95pt;height:2.1pt;mso-position-horizontal-relative:char;mso-position-vertical-relative:line" coordsize="55744,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">
                <v:shape id="Shape 17" o:spid="_x0000_s1027" style="position:absolute;width:55744;height:264;visibility:visible;mso-wrap-style:square;v-text-anchor:top" coordsize="5574424,26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" path="m,26419l5574424,e" filled="f" strokeweight="4.5pt">
                  <v:stroke miterlimit="1" joinstyle="miter"/>
                  <v:path arrowok="t" textboxrect="0,0,5574424,26419"/>
                </v:shape>
                <w10:anchorlock/>
              </v:group>
            </w:pict>
          </mc:Fallback>
        </mc:AlternateContent>
      </w:r>
    </w:p>
    <w:p w14:paraId="7B86E200" w14:textId="77777777" w:rsidR="002E673A" w:rsidRDefault="002E673A" w:rsidP="002E673A">
      <w:pPr>
        <w:spacing w:after="687" w:line="265" w:lineRule="auto"/>
        <w:ind w:left="202"/>
        <w:jc w:val="center"/>
      </w:pPr>
      <w:r>
        <w:rPr>
          <w:rFonts w:ascii="Arial" w:eastAsia="Arial" w:hAnsi="Arial" w:cs="Arial"/>
          <w:b/>
          <w:sz w:val="28"/>
        </w:rPr>
        <w:t>Prepared by:</w:t>
      </w:r>
    </w:p>
    <w:p w14:paraId="0099254C" w14:textId="083240FA" w:rsidR="002E673A" w:rsidRDefault="002E673A" w:rsidP="002E673A">
      <w:pPr>
        <w:spacing w:after="687" w:line="265" w:lineRule="auto"/>
        <w:ind w:left="202" w:right="10"/>
        <w:jc w:val="center"/>
      </w:pPr>
      <w:proofErr w:type="spellStart"/>
      <w:r>
        <w:rPr>
          <w:rFonts w:ascii="Arial" w:eastAsia="Arial" w:hAnsi="Arial" w:cs="Arial"/>
          <w:b/>
          <w:sz w:val="28"/>
        </w:rPr>
        <w:t>GorgeVirus</w:t>
      </w:r>
      <w:proofErr w:type="spellEnd"/>
    </w:p>
    <w:p w14:paraId="0E387B80" w14:textId="23C7630E" w:rsidR="002E673A" w:rsidRDefault="002E673A" w:rsidP="002E673A">
      <w:pPr>
        <w:spacing w:after="480" w:line="265" w:lineRule="auto"/>
        <w:ind w:left="202"/>
        <w:jc w:val="center"/>
        <w:rPr>
          <w:rFonts w:ascii="Arial" w:eastAsia="Arial" w:hAnsi="Arial" w:cs="Arial"/>
          <w:b/>
          <w:sz w:val="28"/>
        </w:rPr>
      </w:pPr>
      <w:proofErr w:type="spellStart"/>
      <w:r>
        <w:rPr>
          <w:rFonts w:ascii="Arial" w:eastAsia="Arial" w:hAnsi="Arial" w:cs="Arial"/>
          <w:b/>
          <w:sz w:val="28"/>
        </w:rPr>
        <w:t>Marcera</w:t>
      </w:r>
      <w:proofErr w:type="spellEnd"/>
      <w:r>
        <w:rPr>
          <w:rFonts w:ascii="Arial" w:eastAsia="Arial" w:hAnsi="Arial" w:cs="Arial"/>
          <w:b/>
          <w:sz w:val="28"/>
        </w:rPr>
        <w:t>, Mark Angelo</w:t>
      </w:r>
    </w:p>
    <w:p w14:paraId="674864C2" w14:textId="1FD9645C" w:rsidR="002E673A" w:rsidRDefault="002E673A" w:rsidP="002E673A">
      <w:pPr>
        <w:spacing w:after="480" w:line="265" w:lineRule="auto"/>
        <w:ind w:left="202"/>
        <w:jc w:val="center"/>
        <w:rPr>
          <w:rFonts w:ascii="Arial" w:eastAsia="Arial" w:hAnsi="Arial" w:cs="Arial"/>
          <w:b/>
          <w:sz w:val="28"/>
        </w:rPr>
      </w:pPr>
      <w:r>
        <w:rPr>
          <w:rFonts w:ascii="Arial" w:eastAsia="Arial" w:hAnsi="Arial" w:cs="Arial"/>
          <w:b/>
          <w:sz w:val="28"/>
        </w:rPr>
        <w:t>Andiason, Jhon Lloyd</w:t>
      </w:r>
    </w:p>
    <w:p w14:paraId="03BEBF6C" w14:textId="3B3E33B5" w:rsidR="002E673A" w:rsidRDefault="002E673A" w:rsidP="002E673A">
      <w:pPr>
        <w:spacing w:after="480" w:line="265" w:lineRule="auto"/>
        <w:ind w:left="202"/>
        <w:jc w:val="center"/>
      </w:pPr>
      <w:r>
        <w:rPr>
          <w:rFonts w:ascii="Arial" w:eastAsia="Arial" w:hAnsi="Arial" w:cs="Arial"/>
          <w:b/>
          <w:sz w:val="28"/>
        </w:rPr>
        <w:t>Llego, Rizal Ven</w:t>
      </w:r>
    </w:p>
    <w:p w14:paraId="27E69B65" w14:textId="77777777" w:rsidR="002E673A" w:rsidRDefault="002E673A" w:rsidP="002E673A">
      <w:pPr>
        <w:spacing w:after="0" w:line="265" w:lineRule="auto"/>
        <w:ind w:left="202"/>
        <w:jc w:val="center"/>
      </w:pPr>
      <w:r>
        <w:rPr>
          <w:rFonts w:ascii="Arial" w:eastAsia="Arial" w:hAnsi="Arial" w:cs="Arial"/>
          <w:b/>
          <w:sz w:val="28"/>
        </w:rPr>
        <w:t xml:space="preserve">Submitted in fulfillment requirements for Integrative </w:t>
      </w:r>
    </w:p>
    <w:p w14:paraId="54E43204" w14:textId="77777777" w:rsidR="002E673A" w:rsidRDefault="002E673A" w:rsidP="002E673A">
      <w:pPr>
        <w:spacing w:after="1729" w:line="265" w:lineRule="auto"/>
        <w:ind w:left="202"/>
        <w:jc w:val="center"/>
      </w:pPr>
      <w:r>
        <w:rPr>
          <w:rFonts w:ascii="Arial" w:eastAsia="Arial" w:hAnsi="Arial" w:cs="Arial"/>
          <w:b/>
          <w:sz w:val="28"/>
        </w:rPr>
        <w:t>Programming and Technologies 2 (IT305)</w:t>
      </w:r>
    </w:p>
    <w:p w14:paraId="515FAE1D" w14:textId="72DC2AF5" w:rsidR="002E673A" w:rsidRDefault="00B944C6" w:rsidP="002E673A">
      <w:pPr>
        <w:spacing w:after="687" w:line="265" w:lineRule="auto"/>
        <w:ind w:left="202"/>
        <w:jc w:val="center"/>
      </w:pPr>
      <w:r>
        <w:rPr>
          <w:rFonts w:ascii="Arial" w:eastAsia="Arial" w:hAnsi="Arial" w:cs="Arial"/>
          <w:b/>
          <w:sz w:val="28"/>
        </w:rPr>
        <w:t>Novem</w:t>
      </w:r>
      <w:r w:rsidR="00A410D9">
        <w:rPr>
          <w:rFonts w:ascii="Arial" w:eastAsia="Arial" w:hAnsi="Arial" w:cs="Arial"/>
          <w:b/>
          <w:sz w:val="28"/>
        </w:rPr>
        <w:t>ber</w:t>
      </w:r>
      <w:r w:rsidR="002E673A">
        <w:rPr>
          <w:rFonts w:ascii="Arial" w:eastAsia="Arial" w:hAnsi="Arial" w:cs="Arial"/>
          <w:b/>
          <w:sz w:val="28"/>
        </w:rPr>
        <w:t xml:space="preserve"> </w:t>
      </w:r>
      <w:r w:rsidR="00F745FB">
        <w:rPr>
          <w:rFonts w:ascii="Arial" w:eastAsia="Arial" w:hAnsi="Arial" w:cs="Arial"/>
          <w:b/>
          <w:sz w:val="28"/>
        </w:rPr>
        <w:t>8</w:t>
      </w:r>
      <w:r w:rsidR="002E673A">
        <w:rPr>
          <w:rFonts w:ascii="Arial" w:eastAsia="Arial" w:hAnsi="Arial" w:cs="Arial"/>
          <w:b/>
          <w:sz w:val="28"/>
        </w:rPr>
        <w:t>, 2025</w:t>
      </w:r>
    </w:p>
    <w:p w14:paraId="370A8697" w14:textId="77777777" w:rsidR="004A46F9" w:rsidRDefault="004A46F9" w:rsidP="004A46F9">
      <w:pPr>
        <w:pStyle w:val="BodyText"/>
        <w:spacing w:line="480" w:lineRule="auto"/>
        <w:jc w:val="center"/>
        <w:rPr>
          <w:rFonts w:ascii="Arial" w:hAnsi="Arial" w:cs="Arial"/>
        </w:rPr>
      </w:pPr>
    </w:p>
    <w:p w14:paraId="31EA9FBE" w14:textId="77777777" w:rsidR="004A46F9" w:rsidRDefault="004A46F9" w:rsidP="004A46F9">
      <w:pPr>
        <w:pStyle w:val="BodyText"/>
        <w:spacing w:line="480" w:lineRule="auto"/>
        <w:jc w:val="center"/>
        <w:rPr>
          <w:rFonts w:ascii="Arial" w:hAnsi="Arial" w:cs="Arial"/>
        </w:rPr>
      </w:pPr>
    </w:p>
    <w:p w14:paraId="2225116C" w14:textId="77777777" w:rsidR="004A46F9" w:rsidRPr="003D03BA" w:rsidRDefault="004A46F9" w:rsidP="004A46F9">
      <w:pPr>
        <w:pStyle w:val="BodyText"/>
        <w:spacing w:line="480" w:lineRule="auto"/>
        <w:jc w:val="center"/>
        <w:rPr>
          <w:rFonts w:ascii="Arial" w:hAnsi="Arial" w:cs="Arial"/>
        </w:rPr>
      </w:pPr>
    </w:p>
    <w:p w14:paraId="2C71080C" w14:textId="77146269" w:rsidR="00824CB8" w:rsidRPr="00824CB8" w:rsidRDefault="00824CB8" w:rsidP="00824CB8">
      <w:pPr>
        <w:spacing w:line="480" w:lineRule="auto"/>
        <w:jc w:val="center"/>
        <w:rPr>
          <w:rFonts w:ascii="Arial" w:hAnsi="Arial" w:cs="Arial"/>
          <w:b/>
          <w:bCs/>
        </w:rPr>
      </w:pPr>
      <w:r w:rsidRPr="00824CB8">
        <w:rPr>
          <w:rFonts w:ascii="Arial" w:hAnsi="Arial" w:cs="Arial"/>
          <w:b/>
          <w:bCs/>
        </w:rPr>
        <w:t>Barangay Child Health Monitoring System</w:t>
      </w:r>
    </w:p>
    <w:p w14:paraId="5E1BB0B3" w14:textId="77777777" w:rsidR="00824CB8" w:rsidRPr="00824CB8" w:rsidRDefault="00824CB8" w:rsidP="00824CB8">
      <w:pPr>
        <w:spacing w:line="480" w:lineRule="auto"/>
        <w:jc w:val="center"/>
        <w:rPr>
          <w:rFonts w:ascii="Arial" w:hAnsi="Arial" w:cs="Arial"/>
          <w:b/>
          <w:bCs/>
        </w:rPr>
      </w:pPr>
    </w:p>
    <w:p w14:paraId="268F2853" w14:textId="69D1B09B" w:rsidR="00172EDE" w:rsidRPr="00824CB8" w:rsidRDefault="00172EDE" w:rsidP="00824CB8">
      <w:pPr>
        <w:spacing w:line="480" w:lineRule="auto"/>
        <w:rPr>
          <w:rFonts w:ascii="Arial" w:hAnsi="Arial" w:cs="Arial"/>
          <w:b/>
          <w:bCs/>
        </w:rPr>
      </w:pPr>
      <w:r w:rsidRPr="00824CB8">
        <w:rPr>
          <w:rFonts w:ascii="Arial" w:hAnsi="Arial" w:cs="Arial"/>
          <w:b/>
          <w:bCs/>
        </w:rPr>
        <w:t>Introduction</w:t>
      </w:r>
    </w:p>
    <w:p w14:paraId="5D0ABAE9" w14:textId="77777777" w:rsidR="00172EDE" w:rsidRPr="00824CB8" w:rsidRDefault="00172EDE" w:rsidP="00824CB8">
      <w:pPr>
        <w:spacing w:line="480" w:lineRule="auto"/>
        <w:rPr>
          <w:rFonts w:ascii="Arial" w:hAnsi="Arial" w:cs="Arial"/>
          <w:b/>
          <w:bCs/>
        </w:rPr>
      </w:pPr>
      <w:r w:rsidRPr="00824CB8">
        <w:rPr>
          <w:rFonts w:ascii="Arial" w:hAnsi="Arial" w:cs="Arial"/>
          <w:b/>
          <w:bCs/>
        </w:rPr>
        <w:t>1.1 Purpose</w:t>
      </w:r>
    </w:p>
    <w:p w14:paraId="7FB176C6" w14:textId="0EEE9241" w:rsidR="00172EDE" w:rsidRPr="00824CB8" w:rsidRDefault="00824CB8" w:rsidP="00824CB8">
      <w:pPr>
        <w:spacing w:line="480" w:lineRule="auto"/>
        <w:jc w:val="both"/>
        <w:rPr>
          <w:rFonts w:ascii="Arial" w:hAnsi="Arial" w:cs="Arial"/>
        </w:rPr>
      </w:pPr>
      <w:r w:rsidRPr="00824CB8">
        <w:rPr>
          <w:rFonts w:ascii="Arial" w:hAnsi="Arial" w:cs="Arial"/>
        </w:rPr>
        <w:t xml:space="preserve">      </w:t>
      </w:r>
      <w:r w:rsidR="00172EDE" w:rsidRPr="00824CB8">
        <w:rPr>
          <w:rFonts w:ascii="Arial" w:hAnsi="Arial" w:cs="Arial"/>
        </w:rPr>
        <w:t>The purpose of the Barangay Child Health Monitoring System is to help barangay nutrition scholars systematically collect, record, monitor, and analyze children’s health and nutritional data within their barangay. This digital system aims to reduce errors from manual record-keeping, provide timely alerts for children at risk, and support data-driven decision making for health interventions.</w:t>
      </w:r>
    </w:p>
    <w:p w14:paraId="56268CFA" w14:textId="77777777" w:rsidR="00172EDE" w:rsidRPr="00824CB8" w:rsidRDefault="00172EDE" w:rsidP="00824CB8">
      <w:pPr>
        <w:spacing w:line="480" w:lineRule="auto"/>
        <w:jc w:val="both"/>
        <w:rPr>
          <w:rFonts w:ascii="Arial" w:hAnsi="Arial" w:cs="Arial"/>
        </w:rPr>
      </w:pPr>
      <w:r w:rsidRPr="00824CB8">
        <w:rPr>
          <w:rFonts w:ascii="Arial" w:hAnsi="Arial" w:cs="Arial"/>
        </w:rPr>
        <w:t>Research has shown that digital health solutions for child growth monitoring can improve accuracy, efficiency, and early detection of health issues, leading to better community health outcomes (</w:t>
      </w:r>
      <w:proofErr w:type="spellStart"/>
      <w:r w:rsidRPr="00824CB8">
        <w:rPr>
          <w:rFonts w:ascii="Arial" w:hAnsi="Arial" w:cs="Arial"/>
        </w:rPr>
        <w:t>Thaventhiran</w:t>
      </w:r>
      <w:proofErr w:type="spellEnd"/>
      <w:r w:rsidRPr="00824CB8">
        <w:rPr>
          <w:rFonts w:ascii="Arial" w:hAnsi="Arial" w:cs="Arial"/>
        </w:rPr>
        <w:t xml:space="preserve"> et al., 2024) [Source: PubMed Central].</w:t>
      </w:r>
    </w:p>
    <w:p w14:paraId="1FFB4730" w14:textId="77777777" w:rsidR="00172EDE" w:rsidRPr="00824CB8" w:rsidRDefault="00172EDE" w:rsidP="00824CB8">
      <w:pPr>
        <w:spacing w:line="480" w:lineRule="auto"/>
        <w:rPr>
          <w:rFonts w:ascii="Arial" w:hAnsi="Arial" w:cs="Arial"/>
          <w:b/>
          <w:bCs/>
        </w:rPr>
      </w:pPr>
      <w:r w:rsidRPr="00824CB8">
        <w:rPr>
          <w:rFonts w:ascii="Arial" w:hAnsi="Arial" w:cs="Arial"/>
          <w:b/>
          <w:bCs/>
        </w:rPr>
        <w:t>1.2 Intended Audience</w:t>
      </w:r>
    </w:p>
    <w:p w14:paraId="05E6B34A"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Barangay Nutrition Scholars (BNS):</w:t>
      </w:r>
      <w:r w:rsidRPr="00824CB8">
        <w:rPr>
          <w:rFonts w:ascii="Arial" w:hAnsi="Arial" w:cs="Arial"/>
        </w:rPr>
        <w:t xml:space="preserve"> Primary users who input, update, and monitor child health records.</w:t>
      </w:r>
    </w:p>
    <w:p w14:paraId="7E78CFDB"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Barangay Health Workers / Officials:</w:t>
      </w:r>
      <w:r w:rsidRPr="00824CB8">
        <w:rPr>
          <w:rFonts w:ascii="Arial" w:hAnsi="Arial" w:cs="Arial"/>
        </w:rPr>
        <w:t xml:space="preserve"> Secondary users who generate reports, view aggregated data, and make policy or program decisions.</w:t>
      </w:r>
    </w:p>
    <w:p w14:paraId="7BCB0AAD"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System Administrators / IT Support:</w:t>
      </w:r>
      <w:r w:rsidRPr="00824CB8">
        <w:rPr>
          <w:rFonts w:ascii="Arial" w:hAnsi="Arial" w:cs="Arial"/>
        </w:rPr>
        <w:t xml:space="preserve"> Responsible for maintaining the system, ensuring data integrity and security.</w:t>
      </w:r>
    </w:p>
    <w:p w14:paraId="04C9346A" w14:textId="77777777" w:rsidR="00824CB8" w:rsidRPr="00824CB8" w:rsidRDefault="00824CB8" w:rsidP="00824CB8">
      <w:pPr>
        <w:spacing w:line="480" w:lineRule="auto"/>
        <w:rPr>
          <w:rFonts w:ascii="Arial" w:hAnsi="Arial" w:cs="Arial"/>
          <w:b/>
          <w:bCs/>
        </w:rPr>
      </w:pPr>
    </w:p>
    <w:p w14:paraId="4B38F3EB" w14:textId="77777777" w:rsidR="00824CB8" w:rsidRPr="00824CB8" w:rsidRDefault="00824CB8" w:rsidP="00824CB8">
      <w:pPr>
        <w:spacing w:line="480" w:lineRule="auto"/>
        <w:rPr>
          <w:rFonts w:ascii="Arial" w:hAnsi="Arial" w:cs="Arial"/>
          <w:b/>
          <w:bCs/>
        </w:rPr>
      </w:pPr>
    </w:p>
    <w:p w14:paraId="0670FE52" w14:textId="77777777" w:rsidR="00824CB8" w:rsidRPr="00824CB8" w:rsidRDefault="00824CB8" w:rsidP="00824CB8">
      <w:pPr>
        <w:spacing w:line="480" w:lineRule="auto"/>
        <w:rPr>
          <w:rFonts w:ascii="Arial" w:hAnsi="Arial" w:cs="Arial"/>
          <w:b/>
          <w:bCs/>
        </w:rPr>
      </w:pPr>
    </w:p>
    <w:p w14:paraId="37659472" w14:textId="62F259EF" w:rsidR="00172EDE" w:rsidRPr="00824CB8" w:rsidRDefault="00172EDE" w:rsidP="00824CB8">
      <w:pPr>
        <w:spacing w:line="480" w:lineRule="auto"/>
        <w:rPr>
          <w:rFonts w:ascii="Arial" w:hAnsi="Arial" w:cs="Arial"/>
          <w:b/>
          <w:bCs/>
        </w:rPr>
      </w:pPr>
      <w:r w:rsidRPr="00824CB8">
        <w:rPr>
          <w:rFonts w:ascii="Arial" w:hAnsi="Arial" w:cs="Arial"/>
          <w:b/>
          <w:bCs/>
        </w:rPr>
        <w:t>1.3 Product Scope</w:t>
      </w:r>
    </w:p>
    <w:p w14:paraId="4EFCAE28" w14:textId="77777777" w:rsidR="00172EDE" w:rsidRPr="00824CB8" w:rsidRDefault="00172EDE" w:rsidP="00824CB8">
      <w:pPr>
        <w:spacing w:line="480" w:lineRule="auto"/>
        <w:rPr>
          <w:rFonts w:ascii="Arial" w:hAnsi="Arial" w:cs="Arial"/>
        </w:rPr>
      </w:pPr>
      <w:r w:rsidRPr="00824CB8">
        <w:rPr>
          <w:rFonts w:ascii="Arial" w:hAnsi="Arial" w:cs="Arial"/>
        </w:rPr>
        <w:t>The system will include the following functionalities:</w:t>
      </w:r>
    </w:p>
    <w:p w14:paraId="4EB21F14"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Registering children’s personal and household data (name, birthdate, address, parent/guardian, and barangay)</w:t>
      </w:r>
    </w:p>
    <w:p w14:paraId="225F2759"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Recording periodic health measurements (weight, height, MUAC, immunization status, growth charts)</w:t>
      </w:r>
    </w:p>
    <w:p w14:paraId="37753615"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Tracking nutritional status over time (underweight, stunting, wasting)</w:t>
      </w:r>
    </w:p>
    <w:p w14:paraId="26A898AD"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Generating alerts or flags for children outside normal growth percentiles</w:t>
      </w:r>
    </w:p>
    <w:p w14:paraId="2CF5DE8B"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Producing summary and trend reports for barangay and municipal health offices</w:t>
      </w:r>
    </w:p>
    <w:p w14:paraId="6F674F16"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Ensuring data privacy, access control, and offline capability (for areas with intermittent connectivity)</w:t>
      </w:r>
    </w:p>
    <w:p w14:paraId="695201F7" w14:textId="3EA55BC0" w:rsidR="00172EDE" w:rsidRPr="00824CB8" w:rsidRDefault="00824CB8" w:rsidP="00824CB8">
      <w:pPr>
        <w:spacing w:line="480" w:lineRule="auto"/>
        <w:rPr>
          <w:rFonts w:ascii="Arial" w:hAnsi="Arial" w:cs="Arial"/>
        </w:rPr>
      </w:pPr>
      <w:r>
        <w:rPr>
          <w:rFonts w:ascii="Arial" w:hAnsi="Arial" w:cs="Arial"/>
        </w:rPr>
        <w:t xml:space="preserve">          </w:t>
      </w:r>
      <w:r w:rsidR="00172EDE" w:rsidRPr="00824CB8">
        <w:rPr>
          <w:rFonts w:ascii="Arial" w:hAnsi="Arial" w:cs="Arial"/>
        </w:rPr>
        <w:t xml:space="preserve">The system covers all children under a specified age (e.g., 0–5 years old) in </w:t>
      </w:r>
      <w:r>
        <w:rPr>
          <w:rFonts w:ascii="Arial" w:hAnsi="Arial" w:cs="Arial"/>
        </w:rPr>
        <w:t xml:space="preserve">    </w:t>
      </w:r>
      <w:r w:rsidR="00172EDE" w:rsidRPr="00824CB8">
        <w:rPr>
          <w:rFonts w:ascii="Arial" w:hAnsi="Arial" w:cs="Arial"/>
        </w:rPr>
        <w:t>the barangay and supports continuous monitoring over multiple periods.</w:t>
      </w:r>
    </w:p>
    <w:p w14:paraId="579FF018" w14:textId="77777777" w:rsidR="00172EDE" w:rsidRPr="00824CB8" w:rsidRDefault="00172EDE" w:rsidP="00824CB8">
      <w:pPr>
        <w:spacing w:line="480" w:lineRule="auto"/>
        <w:rPr>
          <w:rFonts w:ascii="Arial" w:hAnsi="Arial" w:cs="Arial"/>
          <w:b/>
          <w:bCs/>
        </w:rPr>
      </w:pPr>
    </w:p>
    <w:p w14:paraId="54493CE9" w14:textId="77777777" w:rsidR="00172EDE" w:rsidRPr="00824CB8" w:rsidRDefault="00172EDE" w:rsidP="00824CB8">
      <w:pPr>
        <w:spacing w:line="480" w:lineRule="auto"/>
        <w:rPr>
          <w:rFonts w:ascii="Arial" w:hAnsi="Arial" w:cs="Arial"/>
          <w:b/>
          <w:bCs/>
        </w:rPr>
      </w:pPr>
    </w:p>
    <w:p w14:paraId="22305952" w14:textId="77777777" w:rsidR="00824CB8" w:rsidRPr="00824CB8" w:rsidRDefault="00824CB8" w:rsidP="00824CB8">
      <w:pPr>
        <w:spacing w:line="480" w:lineRule="auto"/>
        <w:rPr>
          <w:rFonts w:ascii="Arial" w:hAnsi="Arial" w:cs="Arial"/>
          <w:b/>
          <w:bCs/>
        </w:rPr>
      </w:pPr>
    </w:p>
    <w:p w14:paraId="1C6349D9" w14:textId="77777777" w:rsidR="00824CB8" w:rsidRPr="00824CB8" w:rsidRDefault="00824CB8" w:rsidP="00824CB8">
      <w:pPr>
        <w:spacing w:line="480" w:lineRule="auto"/>
        <w:rPr>
          <w:rFonts w:ascii="Arial" w:hAnsi="Arial" w:cs="Arial"/>
          <w:b/>
          <w:bCs/>
        </w:rPr>
      </w:pPr>
    </w:p>
    <w:p w14:paraId="40729D11" w14:textId="77777777" w:rsidR="00824CB8" w:rsidRPr="00824CB8" w:rsidRDefault="00824CB8" w:rsidP="00824CB8">
      <w:pPr>
        <w:spacing w:line="480" w:lineRule="auto"/>
        <w:rPr>
          <w:rFonts w:ascii="Arial" w:hAnsi="Arial" w:cs="Arial"/>
          <w:b/>
          <w:bCs/>
        </w:rPr>
      </w:pPr>
    </w:p>
    <w:p w14:paraId="1464D5FB" w14:textId="77777777" w:rsidR="00824CB8" w:rsidRPr="00824CB8" w:rsidRDefault="00824CB8" w:rsidP="00824CB8">
      <w:pPr>
        <w:spacing w:line="480" w:lineRule="auto"/>
        <w:rPr>
          <w:rFonts w:ascii="Arial" w:hAnsi="Arial" w:cs="Arial"/>
          <w:b/>
          <w:bCs/>
        </w:rPr>
      </w:pPr>
    </w:p>
    <w:p w14:paraId="54FE4374" w14:textId="77777777" w:rsidR="00824CB8" w:rsidRPr="00824CB8" w:rsidRDefault="00824CB8" w:rsidP="00824CB8">
      <w:pPr>
        <w:spacing w:line="480" w:lineRule="auto"/>
        <w:rPr>
          <w:rFonts w:ascii="Arial" w:hAnsi="Arial" w:cs="Arial"/>
          <w:b/>
          <w:bCs/>
        </w:rPr>
      </w:pPr>
    </w:p>
    <w:p w14:paraId="0A224E0E" w14:textId="7B71BA1F" w:rsidR="00172EDE" w:rsidRPr="00824CB8" w:rsidRDefault="00172EDE" w:rsidP="00824CB8">
      <w:pPr>
        <w:spacing w:line="480" w:lineRule="auto"/>
        <w:rPr>
          <w:rFonts w:ascii="Arial" w:hAnsi="Arial" w:cs="Arial"/>
          <w:b/>
          <w:bCs/>
        </w:rPr>
      </w:pPr>
      <w:r w:rsidRPr="00824CB8">
        <w:rPr>
          <w:rFonts w:ascii="Arial" w:hAnsi="Arial" w:cs="Arial"/>
          <w:b/>
          <w:bCs/>
        </w:rPr>
        <w:t>1.4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318"/>
      </w:tblGrid>
      <w:tr w:rsidR="00172EDE" w:rsidRPr="00824CB8" w14:paraId="3E71E52C" w14:textId="77777777">
        <w:trPr>
          <w:tblHeader/>
          <w:tblCellSpacing w:w="15" w:type="dxa"/>
        </w:trPr>
        <w:tc>
          <w:tcPr>
            <w:tcW w:w="0" w:type="auto"/>
            <w:vAlign w:val="center"/>
            <w:hideMark/>
          </w:tcPr>
          <w:p w14:paraId="61192316" w14:textId="77777777" w:rsidR="00172EDE" w:rsidRPr="00824CB8" w:rsidRDefault="00172EDE" w:rsidP="00824CB8">
            <w:pPr>
              <w:spacing w:line="480" w:lineRule="auto"/>
              <w:rPr>
                <w:rFonts w:ascii="Arial" w:hAnsi="Arial" w:cs="Arial"/>
                <w:b/>
                <w:bCs/>
              </w:rPr>
            </w:pPr>
            <w:r w:rsidRPr="00824CB8">
              <w:rPr>
                <w:rFonts w:ascii="Arial" w:hAnsi="Arial" w:cs="Arial"/>
                <w:b/>
                <w:bCs/>
              </w:rPr>
              <w:t>Term / Acronym</w:t>
            </w:r>
          </w:p>
        </w:tc>
        <w:tc>
          <w:tcPr>
            <w:tcW w:w="0" w:type="auto"/>
            <w:vAlign w:val="center"/>
            <w:hideMark/>
          </w:tcPr>
          <w:p w14:paraId="1C63DF15" w14:textId="77777777" w:rsidR="00172EDE" w:rsidRPr="00824CB8" w:rsidRDefault="00172EDE" w:rsidP="00824CB8">
            <w:pPr>
              <w:spacing w:line="480" w:lineRule="auto"/>
              <w:rPr>
                <w:rFonts w:ascii="Arial" w:hAnsi="Arial" w:cs="Arial"/>
                <w:b/>
                <w:bCs/>
              </w:rPr>
            </w:pPr>
            <w:r w:rsidRPr="00824CB8">
              <w:rPr>
                <w:rFonts w:ascii="Arial" w:hAnsi="Arial" w:cs="Arial"/>
                <w:b/>
                <w:bCs/>
              </w:rPr>
              <w:t>Definition</w:t>
            </w:r>
          </w:p>
        </w:tc>
      </w:tr>
      <w:tr w:rsidR="00172EDE" w:rsidRPr="00824CB8" w14:paraId="3FAE88AA" w14:textId="77777777">
        <w:trPr>
          <w:tblCellSpacing w:w="15" w:type="dxa"/>
        </w:trPr>
        <w:tc>
          <w:tcPr>
            <w:tcW w:w="0" w:type="auto"/>
            <w:vAlign w:val="center"/>
            <w:hideMark/>
          </w:tcPr>
          <w:p w14:paraId="327199D5" w14:textId="77777777" w:rsidR="00172EDE" w:rsidRPr="00824CB8" w:rsidRDefault="00172EDE" w:rsidP="00824CB8">
            <w:pPr>
              <w:spacing w:line="480" w:lineRule="auto"/>
              <w:rPr>
                <w:rFonts w:ascii="Arial" w:hAnsi="Arial" w:cs="Arial"/>
              </w:rPr>
            </w:pPr>
            <w:r w:rsidRPr="00824CB8">
              <w:rPr>
                <w:rFonts w:ascii="Arial" w:hAnsi="Arial" w:cs="Arial"/>
                <w:b/>
                <w:bCs/>
              </w:rPr>
              <w:t>BNS</w:t>
            </w:r>
          </w:p>
        </w:tc>
        <w:tc>
          <w:tcPr>
            <w:tcW w:w="0" w:type="auto"/>
            <w:vAlign w:val="center"/>
            <w:hideMark/>
          </w:tcPr>
          <w:p w14:paraId="4B2759D8" w14:textId="77777777" w:rsidR="00172EDE" w:rsidRPr="00824CB8" w:rsidRDefault="00172EDE" w:rsidP="00824CB8">
            <w:pPr>
              <w:spacing w:line="480" w:lineRule="auto"/>
              <w:rPr>
                <w:rFonts w:ascii="Arial" w:hAnsi="Arial" w:cs="Arial"/>
              </w:rPr>
            </w:pPr>
            <w:r w:rsidRPr="00824CB8">
              <w:rPr>
                <w:rFonts w:ascii="Arial" w:hAnsi="Arial" w:cs="Arial"/>
              </w:rPr>
              <w:t>Barangay Nutrition Scholar</w:t>
            </w:r>
          </w:p>
        </w:tc>
      </w:tr>
      <w:tr w:rsidR="00172EDE" w:rsidRPr="00824CB8" w14:paraId="529D4992" w14:textId="77777777">
        <w:trPr>
          <w:tblCellSpacing w:w="15" w:type="dxa"/>
        </w:trPr>
        <w:tc>
          <w:tcPr>
            <w:tcW w:w="0" w:type="auto"/>
            <w:vAlign w:val="center"/>
            <w:hideMark/>
          </w:tcPr>
          <w:p w14:paraId="25BDA964" w14:textId="77777777" w:rsidR="00172EDE" w:rsidRPr="00824CB8" w:rsidRDefault="00172EDE" w:rsidP="00824CB8">
            <w:pPr>
              <w:spacing w:line="480" w:lineRule="auto"/>
              <w:rPr>
                <w:rFonts w:ascii="Arial" w:hAnsi="Arial" w:cs="Arial"/>
              </w:rPr>
            </w:pPr>
            <w:r w:rsidRPr="00824CB8">
              <w:rPr>
                <w:rFonts w:ascii="Arial" w:hAnsi="Arial" w:cs="Arial"/>
                <w:b/>
                <w:bCs/>
              </w:rPr>
              <w:t>BMI</w:t>
            </w:r>
          </w:p>
        </w:tc>
        <w:tc>
          <w:tcPr>
            <w:tcW w:w="0" w:type="auto"/>
            <w:vAlign w:val="center"/>
            <w:hideMark/>
          </w:tcPr>
          <w:p w14:paraId="78182DAD" w14:textId="77777777" w:rsidR="00172EDE" w:rsidRPr="00824CB8" w:rsidRDefault="00172EDE" w:rsidP="00824CB8">
            <w:pPr>
              <w:spacing w:line="480" w:lineRule="auto"/>
              <w:rPr>
                <w:rFonts w:ascii="Arial" w:hAnsi="Arial" w:cs="Arial"/>
              </w:rPr>
            </w:pPr>
            <w:r w:rsidRPr="00824CB8">
              <w:rPr>
                <w:rFonts w:ascii="Arial" w:hAnsi="Arial" w:cs="Arial"/>
              </w:rPr>
              <w:t>Body Mass Index</w:t>
            </w:r>
          </w:p>
        </w:tc>
      </w:tr>
      <w:tr w:rsidR="00172EDE" w:rsidRPr="00824CB8" w14:paraId="22404F51" w14:textId="77777777">
        <w:trPr>
          <w:tblCellSpacing w:w="15" w:type="dxa"/>
        </w:trPr>
        <w:tc>
          <w:tcPr>
            <w:tcW w:w="0" w:type="auto"/>
            <w:vAlign w:val="center"/>
            <w:hideMark/>
          </w:tcPr>
          <w:p w14:paraId="771C4C77" w14:textId="77777777" w:rsidR="00172EDE" w:rsidRPr="00824CB8" w:rsidRDefault="00172EDE" w:rsidP="00824CB8">
            <w:pPr>
              <w:spacing w:line="480" w:lineRule="auto"/>
              <w:rPr>
                <w:rFonts w:ascii="Arial" w:hAnsi="Arial" w:cs="Arial"/>
              </w:rPr>
            </w:pPr>
            <w:r w:rsidRPr="00824CB8">
              <w:rPr>
                <w:rFonts w:ascii="Arial" w:hAnsi="Arial" w:cs="Arial"/>
                <w:b/>
                <w:bCs/>
              </w:rPr>
              <w:t>MUAC</w:t>
            </w:r>
          </w:p>
        </w:tc>
        <w:tc>
          <w:tcPr>
            <w:tcW w:w="0" w:type="auto"/>
            <w:vAlign w:val="center"/>
            <w:hideMark/>
          </w:tcPr>
          <w:p w14:paraId="13AE56B0" w14:textId="77777777" w:rsidR="00172EDE" w:rsidRPr="00824CB8" w:rsidRDefault="00172EDE" w:rsidP="00824CB8">
            <w:pPr>
              <w:spacing w:line="480" w:lineRule="auto"/>
              <w:rPr>
                <w:rFonts w:ascii="Arial" w:hAnsi="Arial" w:cs="Arial"/>
              </w:rPr>
            </w:pPr>
            <w:r w:rsidRPr="00824CB8">
              <w:rPr>
                <w:rFonts w:ascii="Arial" w:hAnsi="Arial" w:cs="Arial"/>
              </w:rPr>
              <w:t>Mid-Upper Arm Circumference</w:t>
            </w:r>
          </w:p>
        </w:tc>
      </w:tr>
      <w:tr w:rsidR="00172EDE" w:rsidRPr="00824CB8" w14:paraId="770EDCFD" w14:textId="77777777">
        <w:trPr>
          <w:tblCellSpacing w:w="15" w:type="dxa"/>
        </w:trPr>
        <w:tc>
          <w:tcPr>
            <w:tcW w:w="0" w:type="auto"/>
            <w:vAlign w:val="center"/>
            <w:hideMark/>
          </w:tcPr>
          <w:p w14:paraId="182FA4CE" w14:textId="77777777" w:rsidR="00172EDE" w:rsidRPr="00824CB8" w:rsidRDefault="00172EDE" w:rsidP="00824CB8">
            <w:pPr>
              <w:spacing w:line="480" w:lineRule="auto"/>
              <w:rPr>
                <w:rFonts w:ascii="Arial" w:hAnsi="Arial" w:cs="Arial"/>
              </w:rPr>
            </w:pPr>
            <w:r w:rsidRPr="00824CB8">
              <w:rPr>
                <w:rFonts w:ascii="Arial" w:hAnsi="Arial" w:cs="Arial"/>
                <w:b/>
                <w:bCs/>
              </w:rPr>
              <w:t>SRS</w:t>
            </w:r>
          </w:p>
        </w:tc>
        <w:tc>
          <w:tcPr>
            <w:tcW w:w="0" w:type="auto"/>
            <w:vAlign w:val="center"/>
            <w:hideMark/>
          </w:tcPr>
          <w:p w14:paraId="76D22629" w14:textId="77777777" w:rsidR="00172EDE" w:rsidRPr="00824CB8" w:rsidRDefault="00172EDE" w:rsidP="00824CB8">
            <w:pPr>
              <w:spacing w:line="480" w:lineRule="auto"/>
              <w:rPr>
                <w:rFonts w:ascii="Arial" w:hAnsi="Arial" w:cs="Arial"/>
              </w:rPr>
            </w:pPr>
            <w:r w:rsidRPr="00824CB8">
              <w:rPr>
                <w:rFonts w:ascii="Arial" w:hAnsi="Arial" w:cs="Arial"/>
              </w:rPr>
              <w:t>Software Requirements Specification</w:t>
            </w:r>
          </w:p>
        </w:tc>
      </w:tr>
      <w:tr w:rsidR="00172EDE" w:rsidRPr="00824CB8" w14:paraId="1410F725" w14:textId="77777777">
        <w:trPr>
          <w:tblCellSpacing w:w="15" w:type="dxa"/>
        </w:trPr>
        <w:tc>
          <w:tcPr>
            <w:tcW w:w="0" w:type="auto"/>
            <w:vAlign w:val="center"/>
            <w:hideMark/>
          </w:tcPr>
          <w:p w14:paraId="1040DDE9" w14:textId="77777777" w:rsidR="00172EDE" w:rsidRPr="00824CB8" w:rsidRDefault="00172EDE" w:rsidP="00824CB8">
            <w:pPr>
              <w:spacing w:line="480" w:lineRule="auto"/>
              <w:rPr>
                <w:rFonts w:ascii="Arial" w:hAnsi="Arial" w:cs="Arial"/>
              </w:rPr>
            </w:pPr>
            <w:r w:rsidRPr="00824CB8">
              <w:rPr>
                <w:rFonts w:ascii="Arial" w:hAnsi="Arial" w:cs="Arial"/>
                <w:b/>
                <w:bCs/>
              </w:rPr>
              <w:t>EMR</w:t>
            </w:r>
          </w:p>
        </w:tc>
        <w:tc>
          <w:tcPr>
            <w:tcW w:w="0" w:type="auto"/>
            <w:vAlign w:val="center"/>
            <w:hideMark/>
          </w:tcPr>
          <w:p w14:paraId="238DDAD6" w14:textId="77777777" w:rsidR="00172EDE" w:rsidRPr="00824CB8" w:rsidRDefault="00172EDE" w:rsidP="00824CB8">
            <w:pPr>
              <w:spacing w:line="480" w:lineRule="auto"/>
              <w:rPr>
                <w:rFonts w:ascii="Arial" w:hAnsi="Arial" w:cs="Arial"/>
              </w:rPr>
            </w:pPr>
            <w:r w:rsidRPr="00824CB8">
              <w:rPr>
                <w:rFonts w:ascii="Arial" w:hAnsi="Arial" w:cs="Arial"/>
              </w:rPr>
              <w:t>Electronic Medical/Health Record</w:t>
            </w:r>
          </w:p>
        </w:tc>
      </w:tr>
      <w:tr w:rsidR="00172EDE" w:rsidRPr="00824CB8" w14:paraId="5B817F7D" w14:textId="77777777">
        <w:trPr>
          <w:tblCellSpacing w:w="15" w:type="dxa"/>
        </w:trPr>
        <w:tc>
          <w:tcPr>
            <w:tcW w:w="0" w:type="auto"/>
            <w:vAlign w:val="center"/>
            <w:hideMark/>
          </w:tcPr>
          <w:p w14:paraId="69E61125" w14:textId="77777777" w:rsidR="00172EDE" w:rsidRPr="00824CB8" w:rsidRDefault="00172EDE" w:rsidP="00824CB8">
            <w:pPr>
              <w:spacing w:line="480" w:lineRule="auto"/>
              <w:rPr>
                <w:rFonts w:ascii="Arial" w:hAnsi="Arial" w:cs="Arial"/>
              </w:rPr>
            </w:pPr>
            <w:r w:rsidRPr="00824CB8">
              <w:rPr>
                <w:rFonts w:ascii="Arial" w:hAnsi="Arial" w:cs="Arial"/>
                <w:b/>
                <w:bCs/>
              </w:rPr>
              <w:t>DOH</w:t>
            </w:r>
          </w:p>
        </w:tc>
        <w:tc>
          <w:tcPr>
            <w:tcW w:w="0" w:type="auto"/>
            <w:vAlign w:val="center"/>
            <w:hideMark/>
          </w:tcPr>
          <w:p w14:paraId="3A2C95F4" w14:textId="77777777" w:rsidR="00172EDE" w:rsidRPr="00824CB8" w:rsidRDefault="00172EDE" w:rsidP="00824CB8">
            <w:pPr>
              <w:spacing w:line="480" w:lineRule="auto"/>
              <w:rPr>
                <w:rFonts w:ascii="Arial" w:hAnsi="Arial" w:cs="Arial"/>
              </w:rPr>
            </w:pPr>
            <w:r w:rsidRPr="00824CB8">
              <w:rPr>
                <w:rFonts w:ascii="Arial" w:hAnsi="Arial" w:cs="Arial"/>
              </w:rPr>
              <w:t>Department of Health</w:t>
            </w:r>
          </w:p>
        </w:tc>
      </w:tr>
      <w:tr w:rsidR="00172EDE" w:rsidRPr="00824CB8" w14:paraId="7F5BEC8E" w14:textId="77777777">
        <w:trPr>
          <w:tblCellSpacing w:w="15" w:type="dxa"/>
        </w:trPr>
        <w:tc>
          <w:tcPr>
            <w:tcW w:w="0" w:type="auto"/>
            <w:vAlign w:val="center"/>
            <w:hideMark/>
          </w:tcPr>
          <w:p w14:paraId="1204D40D" w14:textId="77777777" w:rsidR="00172EDE" w:rsidRPr="00824CB8" w:rsidRDefault="00172EDE" w:rsidP="00824CB8">
            <w:pPr>
              <w:spacing w:line="480" w:lineRule="auto"/>
              <w:rPr>
                <w:rFonts w:ascii="Arial" w:hAnsi="Arial" w:cs="Arial"/>
              </w:rPr>
            </w:pPr>
            <w:r w:rsidRPr="00824CB8">
              <w:rPr>
                <w:rFonts w:ascii="Arial" w:hAnsi="Arial" w:cs="Arial"/>
                <w:b/>
                <w:bCs/>
              </w:rPr>
              <w:t>Barangay</w:t>
            </w:r>
          </w:p>
        </w:tc>
        <w:tc>
          <w:tcPr>
            <w:tcW w:w="0" w:type="auto"/>
            <w:vAlign w:val="center"/>
            <w:hideMark/>
          </w:tcPr>
          <w:p w14:paraId="5E47B0F1" w14:textId="77777777" w:rsidR="00172EDE" w:rsidRPr="00824CB8" w:rsidRDefault="00172EDE" w:rsidP="00824CB8">
            <w:pPr>
              <w:spacing w:line="480" w:lineRule="auto"/>
              <w:rPr>
                <w:rFonts w:ascii="Arial" w:hAnsi="Arial" w:cs="Arial"/>
              </w:rPr>
            </w:pPr>
            <w:r w:rsidRPr="00824CB8">
              <w:rPr>
                <w:rFonts w:ascii="Arial" w:hAnsi="Arial" w:cs="Arial"/>
              </w:rPr>
              <w:t>The smallest administrative unit in the Philippines</w:t>
            </w:r>
          </w:p>
        </w:tc>
      </w:tr>
    </w:tbl>
    <w:p w14:paraId="1195C4E8" w14:textId="77777777" w:rsidR="00824CB8" w:rsidRPr="00824CB8" w:rsidRDefault="00824CB8" w:rsidP="00824CB8">
      <w:pPr>
        <w:spacing w:line="480" w:lineRule="auto"/>
        <w:rPr>
          <w:rFonts w:ascii="Arial" w:hAnsi="Arial" w:cs="Arial"/>
        </w:rPr>
      </w:pPr>
    </w:p>
    <w:p w14:paraId="7F6898EB" w14:textId="7F19887B" w:rsidR="00172EDE" w:rsidRPr="00824CB8" w:rsidRDefault="00172EDE" w:rsidP="00824CB8">
      <w:pPr>
        <w:spacing w:line="480" w:lineRule="auto"/>
        <w:rPr>
          <w:rFonts w:ascii="Arial" w:hAnsi="Arial" w:cs="Arial"/>
        </w:rPr>
      </w:pPr>
      <w:r w:rsidRPr="00824CB8">
        <w:rPr>
          <w:rFonts w:ascii="Arial" w:hAnsi="Arial" w:cs="Arial"/>
          <w:b/>
          <w:bCs/>
        </w:rPr>
        <w:t>Overall Description</w:t>
      </w:r>
    </w:p>
    <w:p w14:paraId="6ABF5E6A" w14:textId="77777777" w:rsidR="00172EDE" w:rsidRPr="00824CB8" w:rsidRDefault="00172EDE" w:rsidP="00824CB8">
      <w:pPr>
        <w:spacing w:line="480" w:lineRule="auto"/>
        <w:rPr>
          <w:rFonts w:ascii="Arial" w:hAnsi="Arial" w:cs="Arial"/>
          <w:b/>
          <w:bCs/>
        </w:rPr>
      </w:pPr>
      <w:r w:rsidRPr="00824CB8">
        <w:rPr>
          <w:rFonts w:ascii="Arial" w:hAnsi="Arial" w:cs="Arial"/>
          <w:b/>
          <w:bCs/>
        </w:rPr>
        <w:t>2.1 User Characteristics</w:t>
      </w:r>
    </w:p>
    <w:p w14:paraId="4A95E9D7"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Barangay Nutrition Scholars</w:t>
      </w:r>
    </w:p>
    <w:p w14:paraId="7438B51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Basic computer or tablet literacy</w:t>
      </w:r>
    </w:p>
    <w:p w14:paraId="3E8756D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Knowledge of child health and nutrition indicators</w:t>
      </w:r>
    </w:p>
    <w:p w14:paraId="691A83B0"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Responsible for field visits, measuring children, and entering data</w:t>
      </w:r>
    </w:p>
    <w:p w14:paraId="393AE921"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Barangay Health Workers / Officials</w:t>
      </w:r>
    </w:p>
    <w:p w14:paraId="240E69F0"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Moderate computer proficiency</w:t>
      </w:r>
    </w:p>
    <w:p w14:paraId="5802D296"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Use aggregated reports for planning or evaluation</w:t>
      </w:r>
    </w:p>
    <w:p w14:paraId="7F559962"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System Administrators / IT Staff</w:t>
      </w:r>
    </w:p>
    <w:p w14:paraId="11EA3D17"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Proficient in managing databases, backups, user accounts, and system maintenance</w:t>
      </w:r>
    </w:p>
    <w:p w14:paraId="623651D4" w14:textId="77777777" w:rsidR="00172EDE" w:rsidRPr="00824CB8" w:rsidRDefault="00172EDE" w:rsidP="00824CB8">
      <w:pPr>
        <w:spacing w:line="480" w:lineRule="auto"/>
        <w:rPr>
          <w:rFonts w:ascii="Arial" w:hAnsi="Arial" w:cs="Arial"/>
          <w:b/>
          <w:bCs/>
        </w:rPr>
      </w:pPr>
      <w:r w:rsidRPr="00824CB8">
        <w:rPr>
          <w:rFonts w:ascii="Arial" w:hAnsi="Arial" w:cs="Arial"/>
          <w:b/>
          <w:bCs/>
        </w:rPr>
        <w:t>2.2 Constraints</w:t>
      </w:r>
    </w:p>
    <w:p w14:paraId="58EE0DE0"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Internet connectivity in barangays may be intermittent or unavailable.</w:t>
      </w:r>
    </w:p>
    <w:p w14:paraId="3F973EBD"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Users may have only low-end hardware (older PCs or basic tablets).</w:t>
      </w:r>
    </w:p>
    <w:p w14:paraId="284EB5DF"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interface must be simple and intuitive (low learning curve).</w:t>
      </w:r>
    </w:p>
    <w:p w14:paraId="6EA4045A"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system must ensure confidentiality and comply with data protection laws.</w:t>
      </w:r>
    </w:p>
    <w:p w14:paraId="2547D075"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Storage and backup capacity may be limited in the local environment.</w:t>
      </w:r>
    </w:p>
    <w:p w14:paraId="4F14D160" w14:textId="77777777" w:rsidR="00172EDE" w:rsidRPr="00824CB8" w:rsidRDefault="00172EDE" w:rsidP="00824CB8">
      <w:pPr>
        <w:spacing w:line="480" w:lineRule="auto"/>
        <w:rPr>
          <w:rFonts w:ascii="Arial" w:hAnsi="Arial" w:cs="Arial"/>
          <w:b/>
          <w:bCs/>
        </w:rPr>
      </w:pPr>
      <w:r w:rsidRPr="00824CB8">
        <w:rPr>
          <w:rFonts w:ascii="Arial" w:hAnsi="Arial" w:cs="Arial"/>
          <w:b/>
          <w:bCs/>
        </w:rPr>
        <w:t>2.3 Assumptions and Dependencies</w:t>
      </w:r>
    </w:p>
    <w:p w14:paraId="6CB1248B"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Each barangay will have at least one device (computer / tablet) to run the system.</w:t>
      </w:r>
    </w:p>
    <w:p w14:paraId="62D3CC13"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Barangay Nutrition Scholars and other users will receive adequate training.</w:t>
      </w:r>
    </w:p>
    <w:p w14:paraId="7248DE2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Standard growth and nutrition reference curves (e.g., WHO growth charts) are accepted and available.</w:t>
      </w:r>
    </w:p>
    <w:p w14:paraId="7080460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The system may depend on periodic manual data validation.</w:t>
      </w:r>
    </w:p>
    <w:p w14:paraId="040C5B89"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If connectivity is present, synchronization with a central server is possible.</w:t>
      </w:r>
    </w:p>
    <w:p w14:paraId="612F02AF" w14:textId="77777777" w:rsidR="00824CB8" w:rsidRPr="00824CB8" w:rsidRDefault="00824CB8" w:rsidP="00824CB8">
      <w:pPr>
        <w:spacing w:line="480" w:lineRule="auto"/>
        <w:rPr>
          <w:rFonts w:ascii="Arial" w:hAnsi="Arial" w:cs="Arial"/>
          <w:b/>
          <w:bCs/>
        </w:rPr>
      </w:pPr>
    </w:p>
    <w:p w14:paraId="46636318" w14:textId="77777777" w:rsidR="00824CB8" w:rsidRPr="00824CB8" w:rsidRDefault="00824CB8" w:rsidP="00824CB8">
      <w:pPr>
        <w:spacing w:line="480" w:lineRule="auto"/>
        <w:rPr>
          <w:rFonts w:ascii="Arial" w:hAnsi="Arial" w:cs="Arial"/>
          <w:b/>
          <w:bCs/>
        </w:rPr>
      </w:pPr>
    </w:p>
    <w:p w14:paraId="5FE87E7C" w14:textId="77777777" w:rsidR="00824CB8" w:rsidRPr="00824CB8" w:rsidRDefault="00824CB8" w:rsidP="00824CB8">
      <w:pPr>
        <w:spacing w:line="480" w:lineRule="auto"/>
        <w:rPr>
          <w:rFonts w:ascii="Arial" w:hAnsi="Arial" w:cs="Arial"/>
          <w:b/>
          <w:bCs/>
        </w:rPr>
      </w:pPr>
    </w:p>
    <w:p w14:paraId="358F01D1" w14:textId="6DDD5A92" w:rsidR="00172EDE" w:rsidRPr="00824CB8" w:rsidRDefault="00172EDE" w:rsidP="00824CB8">
      <w:pPr>
        <w:spacing w:line="480" w:lineRule="auto"/>
        <w:rPr>
          <w:rFonts w:ascii="Arial" w:hAnsi="Arial" w:cs="Arial"/>
          <w:b/>
          <w:bCs/>
        </w:rPr>
      </w:pPr>
      <w:r w:rsidRPr="00824CB8">
        <w:rPr>
          <w:rFonts w:ascii="Arial" w:hAnsi="Arial" w:cs="Arial"/>
          <w:b/>
          <w:bCs/>
        </w:rPr>
        <w:t>Requirements Specifications</w:t>
      </w:r>
    </w:p>
    <w:p w14:paraId="4A459128" w14:textId="77777777" w:rsidR="00172EDE" w:rsidRPr="00824CB8" w:rsidRDefault="00172EDE" w:rsidP="00824CB8">
      <w:pPr>
        <w:spacing w:line="480" w:lineRule="auto"/>
        <w:rPr>
          <w:rFonts w:ascii="Arial" w:hAnsi="Arial" w:cs="Arial"/>
          <w:b/>
          <w:bCs/>
        </w:rPr>
      </w:pPr>
      <w:r w:rsidRPr="00824CB8">
        <w:rPr>
          <w:rFonts w:ascii="Arial" w:hAnsi="Arial" w:cs="Arial"/>
          <w:b/>
          <w:bCs/>
        </w:rPr>
        <w:t>3.1 Functional Requirements</w:t>
      </w:r>
    </w:p>
    <w:p w14:paraId="69DE8A6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User Management</w:t>
      </w:r>
    </w:p>
    <w:p w14:paraId="196FF68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user login, logout, and password reset.</w:t>
      </w:r>
    </w:p>
    <w:p w14:paraId="77511E23"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role-based access (BNS, Admin, Health Worker).</w:t>
      </w:r>
    </w:p>
    <w:p w14:paraId="7DFE0C0A"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Child Registration and Record Management</w:t>
      </w:r>
    </w:p>
    <w:p w14:paraId="1620C80F"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Register, edit, and delete child records.</w:t>
      </w:r>
    </w:p>
    <w:p w14:paraId="02A794A3"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Store personal and household data securely.</w:t>
      </w:r>
    </w:p>
    <w:p w14:paraId="71FDD2A1"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Health Data Entry and Monitoring</w:t>
      </w:r>
    </w:p>
    <w:p w14:paraId="31866B2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Record weight, height, MUAC, and immunization status.</w:t>
      </w:r>
    </w:p>
    <w:p w14:paraId="0CC93034"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Calculate BMI and display nutritional status automatically.</w:t>
      </w:r>
    </w:p>
    <w:p w14:paraId="1D4AF27D"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Alerts and Notifications</w:t>
      </w:r>
    </w:p>
    <w:p w14:paraId="5F4576B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Notify when a child’s status is below or above healthy ranges.</w:t>
      </w:r>
    </w:p>
    <w:p w14:paraId="06E7DAAB"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Schedule reminders for monthly weighing.</w:t>
      </w:r>
    </w:p>
    <w:p w14:paraId="07BC8E98"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Reporting and Data Analytics</w:t>
      </w:r>
    </w:p>
    <w:p w14:paraId="67B700B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Generate monthly and yearly reports.</w:t>
      </w:r>
    </w:p>
    <w:p w14:paraId="72A409E1"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Export reports in PDF or Excel format.</w:t>
      </w:r>
    </w:p>
    <w:p w14:paraId="1A1BF7E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visualization through graphs and charts.</w:t>
      </w:r>
    </w:p>
    <w:p w14:paraId="3E02E3E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Backup and Data Recovery</w:t>
      </w:r>
    </w:p>
    <w:p w14:paraId="0FED5C6D"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Enable data backup and restoration.</w:t>
      </w:r>
    </w:p>
    <w:p w14:paraId="1FFF76B9"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export of the database for safe storage.</w:t>
      </w:r>
    </w:p>
    <w:p w14:paraId="267A68BB" w14:textId="31CF89D3" w:rsidR="00172EDE" w:rsidRPr="00824CB8" w:rsidRDefault="00172EDE" w:rsidP="00824CB8">
      <w:pPr>
        <w:spacing w:line="480" w:lineRule="auto"/>
        <w:rPr>
          <w:rFonts w:ascii="Arial" w:hAnsi="Arial" w:cs="Arial"/>
        </w:rPr>
      </w:pPr>
    </w:p>
    <w:p w14:paraId="41109963" w14:textId="77777777" w:rsidR="00172EDE" w:rsidRPr="00824CB8" w:rsidRDefault="00172EDE" w:rsidP="00824CB8">
      <w:pPr>
        <w:spacing w:line="480" w:lineRule="auto"/>
        <w:rPr>
          <w:rFonts w:ascii="Arial" w:hAnsi="Arial" w:cs="Arial"/>
          <w:b/>
          <w:bCs/>
        </w:rPr>
      </w:pPr>
      <w:r w:rsidRPr="00824CB8">
        <w:rPr>
          <w:rFonts w:ascii="Arial" w:hAnsi="Arial" w:cs="Arial"/>
          <w:b/>
          <w:bCs/>
        </w:rPr>
        <w:t>3.2 Non-Functional Requirements</w:t>
      </w:r>
    </w:p>
    <w:p w14:paraId="34D9416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Performance:</w:t>
      </w:r>
    </w:p>
    <w:p w14:paraId="0DB00A55"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Respond to user actions within 2–3 seconds.</w:t>
      </w:r>
    </w:p>
    <w:p w14:paraId="35890B8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Handle up to 100 records simultaneously.</w:t>
      </w:r>
    </w:p>
    <w:p w14:paraId="658C6A7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Usability:</w:t>
      </w:r>
    </w:p>
    <w:p w14:paraId="56DE8146"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Simple interface for users with basic computer knowledge.</w:t>
      </w:r>
    </w:p>
    <w:p w14:paraId="31122CE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Filipino and/or English labels and buttons.</w:t>
      </w:r>
    </w:p>
    <w:p w14:paraId="2152596A"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Reliability:</w:t>
      </w:r>
    </w:p>
    <w:p w14:paraId="6F3CFEC3"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Work offline and sync when the internet is available.</w:t>
      </w:r>
    </w:p>
    <w:p w14:paraId="12067514"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Auto-save and prevent data loss during interruptions.</w:t>
      </w:r>
    </w:p>
    <w:p w14:paraId="1CC64C05"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Security:</w:t>
      </w:r>
    </w:p>
    <w:p w14:paraId="7E5F27C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secure logins and encrypt sensitive data.</w:t>
      </w:r>
    </w:p>
    <w:p w14:paraId="238677A1"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Role-based access control and activity logs.</w:t>
      </w:r>
    </w:p>
    <w:p w14:paraId="78A83014"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Maintainability:</w:t>
      </w:r>
    </w:p>
    <w:p w14:paraId="6749723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Easy to update and maintain.</w:t>
      </w:r>
    </w:p>
    <w:p w14:paraId="07B07B7C"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Flexible for future features.</w:t>
      </w:r>
    </w:p>
    <w:p w14:paraId="187DF80D" w14:textId="77D49793" w:rsidR="00172EDE" w:rsidRPr="00824CB8" w:rsidRDefault="00172EDE" w:rsidP="00824CB8">
      <w:pPr>
        <w:spacing w:line="480" w:lineRule="auto"/>
        <w:rPr>
          <w:rFonts w:ascii="Arial" w:hAnsi="Arial" w:cs="Arial"/>
        </w:rPr>
      </w:pPr>
    </w:p>
    <w:p w14:paraId="173C1A96" w14:textId="77777777" w:rsidR="00824CB8" w:rsidRPr="00824CB8" w:rsidRDefault="00824CB8" w:rsidP="00824CB8">
      <w:pPr>
        <w:spacing w:line="480" w:lineRule="auto"/>
        <w:rPr>
          <w:rFonts w:ascii="Arial" w:hAnsi="Arial" w:cs="Arial"/>
          <w:b/>
          <w:bCs/>
        </w:rPr>
      </w:pPr>
    </w:p>
    <w:p w14:paraId="33A1C073" w14:textId="7549472A" w:rsidR="00172EDE" w:rsidRPr="00824CB8" w:rsidRDefault="00172EDE" w:rsidP="00824CB8">
      <w:pPr>
        <w:spacing w:line="480" w:lineRule="auto"/>
        <w:rPr>
          <w:rFonts w:ascii="Arial" w:hAnsi="Arial" w:cs="Arial"/>
          <w:b/>
          <w:bCs/>
        </w:rPr>
      </w:pPr>
      <w:r w:rsidRPr="00824CB8">
        <w:rPr>
          <w:rFonts w:ascii="Arial" w:hAnsi="Arial" w:cs="Arial"/>
          <w:b/>
          <w:bCs/>
        </w:rPr>
        <w:t>3.3 External Interface Requirements</w:t>
      </w:r>
    </w:p>
    <w:p w14:paraId="5F60B851"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User Interface:</w:t>
      </w:r>
    </w:p>
    <w:p w14:paraId="1C8BF2A4"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Dashboard with child counts, nutritional status, and alerts.</w:t>
      </w:r>
    </w:p>
    <w:p w14:paraId="3FE830AE"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Simple data entry forms with validation.</w:t>
      </w:r>
    </w:p>
    <w:p w14:paraId="49A05867"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Hardware Interface:</w:t>
      </w:r>
    </w:p>
    <w:p w14:paraId="276C556A"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Compatible with low-spec computers or tablets.</w:t>
      </w:r>
    </w:p>
    <w:p w14:paraId="02158FD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Minimum specs: 4GB RAM, 2GHz CPU.</w:t>
      </w:r>
    </w:p>
    <w:p w14:paraId="103CC849"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Software Interface:</w:t>
      </w:r>
    </w:p>
    <w:p w14:paraId="06DC5871"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Compatible with Microsoft Windows 10 and above.</w:t>
      </w:r>
    </w:p>
    <w:p w14:paraId="4E3988D8"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Exports reports to Microsoft Excel or PDF.</w:t>
      </w:r>
    </w:p>
    <w:p w14:paraId="10439D3D"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Communication Interface:</w:t>
      </w:r>
    </w:p>
    <w:p w14:paraId="0CF3EDA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Supports local network and optional internet synchronization.</w:t>
      </w:r>
    </w:p>
    <w:p w14:paraId="04F1C863" w14:textId="77777777" w:rsidR="00172EDE" w:rsidRDefault="00172EDE" w:rsidP="00824CB8">
      <w:pPr>
        <w:numPr>
          <w:ilvl w:val="1"/>
          <w:numId w:val="39"/>
        </w:numPr>
        <w:spacing w:line="480" w:lineRule="auto"/>
        <w:rPr>
          <w:rFonts w:ascii="Arial" w:hAnsi="Arial" w:cs="Arial"/>
        </w:rPr>
      </w:pPr>
      <w:r w:rsidRPr="00824CB8">
        <w:rPr>
          <w:rFonts w:ascii="Arial" w:hAnsi="Arial" w:cs="Arial"/>
        </w:rPr>
        <w:t>Uses secure protocols for data transmission.</w:t>
      </w:r>
    </w:p>
    <w:p w14:paraId="0FD4F1CC" w14:textId="77777777" w:rsidR="006958B7" w:rsidRDefault="006958B7" w:rsidP="006958B7">
      <w:pPr>
        <w:spacing w:line="480" w:lineRule="auto"/>
        <w:rPr>
          <w:rFonts w:ascii="Arial" w:hAnsi="Arial" w:cs="Arial"/>
        </w:rPr>
      </w:pPr>
    </w:p>
    <w:p w14:paraId="596E33B5" w14:textId="77777777" w:rsidR="006958B7" w:rsidRDefault="006958B7" w:rsidP="006958B7">
      <w:pPr>
        <w:spacing w:line="480" w:lineRule="auto"/>
        <w:rPr>
          <w:rFonts w:ascii="Arial" w:hAnsi="Arial" w:cs="Arial"/>
        </w:rPr>
      </w:pPr>
    </w:p>
    <w:p w14:paraId="07815C42" w14:textId="77777777" w:rsidR="006958B7" w:rsidRDefault="006958B7" w:rsidP="006958B7">
      <w:pPr>
        <w:spacing w:line="480" w:lineRule="auto"/>
        <w:rPr>
          <w:rFonts w:ascii="Arial" w:hAnsi="Arial" w:cs="Arial"/>
        </w:rPr>
      </w:pPr>
    </w:p>
    <w:p w14:paraId="54F8594C" w14:textId="77777777" w:rsidR="006958B7" w:rsidRPr="00824CB8" w:rsidRDefault="006958B7" w:rsidP="006958B7">
      <w:pPr>
        <w:spacing w:line="480" w:lineRule="auto"/>
        <w:rPr>
          <w:rFonts w:ascii="Arial" w:hAnsi="Arial" w:cs="Arial"/>
        </w:rPr>
      </w:pPr>
    </w:p>
    <w:p w14:paraId="7D5B9CBD" w14:textId="56869332" w:rsidR="006958B7" w:rsidRPr="00824CB8" w:rsidRDefault="00172EDE" w:rsidP="00824CB8">
      <w:pPr>
        <w:spacing w:line="480" w:lineRule="auto"/>
        <w:rPr>
          <w:rFonts w:ascii="Arial" w:hAnsi="Arial" w:cs="Arial"/>
          <w:b/>
          <w:bCs/>
        </w:rPr>
      </w:pPr>
      <w:r w:rsidRPr="00824CB8">
        <w:rPr>
          <w:rFonts w:ascii="Arial" w:hAnsi="Arial" w:cs="Arial"/>
          <w:b/>
          <w:bCs/>
        </w:rPr>
        <w:t>3.4 System Models</w:t>
      </w:r>
    </w:p>
    <w:p w14:paraId="557B3879" w14:textId="77777777" w:rsidR="00172EDE" w:rsidRPr="006958B7" w:rsidRDefault="00172EDE" w:rsidP="00824CB8">
      <w:pPr>
        <w:numPr>
          <w:ilvl w:val="0"/>
          <w:numId w:val="40"/>
        </w:numPr>
        <w:spacing w:line="480" w:lineRule="auto"/>
        <w:rPr>
          <w:rFonts w:ascii="Arial" w:hAnsi="Arial" w:cs="Arial"/>
        </w:rPr>
      </w:pPr>
      <w:r w:rsidRPr="00824CB8">
        <w:rPr>
          <w:rFonts w:ascii="Arial" w:hAnsi="Arial" w:cs="Arial"/>
          <w:b/>
          <w:bCs/>
        </w:rPr>
        <w:t>Use Case Model</w:t>
      </w:r>
    </w:p>
    <w:p w14:paraId="3135725D" w14:textId="1104D343" w:rsidR="006958B7" w:rsidRPr="00824CB8" w:rsidRDefault="006958B7" w:rsidP="006958B7">
      <w:pPr>
        <w:spacing w:line="480" w:lineRule="auto"/>
        <w:ind w:left="720"/>
        <w:rPr>
          <w:rFonts w:ascii="Arial" w:hAnsi="Arial" w:cs="Arial"/>
        </w:rPr>
      </w:pPr>
      <w:r>
        <w:rPr>
          <w:rFonts w:ascii="Arial" w:hAnsi="Arial" w:cs="Arial"/>
          <w:noProof/>
        </w:rPr>
        <w:drawing>
          <wp:inline distT="0" distB="0" distL="0" distR="0" wp14:anchorId="012962F2" wp14:editId="62C2E032">
            <wp:extent cx="5612536" cy="6186805"/>
            <wp:effectExtent l="0" t="0" r="7620" b="4445"/>
            <wp:docPr id="15093377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7761" name="Picture 1509337761"/>
                    <pic:cNvPicPr/>
                  </pic:nvPicPr>
                  <pic:blipFill>
                    <a:blip r:embed="rId5"/>
                    <a:stretch>
                      <a:fillRect/>
                    </a:stretch>
                  </pic:blipFill>
                  <pic:spPr>
                    <a:xfrm>
                      <a:off x="0" y="0"/>
                      <a:ext cx="5626244" cy="6201916"/>
                    </a:xfrm>
                    <a:prstGeom prst="rect">
                      <a:avLst/>
                    </a:prstGeom>
                  </pic:spPr>
                </pic:pic>
              </a:graphicData>
            </a:graphic>
          </wp:inline>
        </w:drawing>
      </w:r>
    </w:p>
    <w:p w14:paraId="0394B100" w14:textId="77777777" w:rsidR="006958B7" w:rsidRPr="006958B7" w:rsidRDefault="006958B7" w:rsidP="006958B7">
      <w:pPr>
        <w:spacing w:line="480" w:lineRule="auto"/>
        <w:ind w:left="720"/>
        <w:rPr>
          <w:rFonts w:ascii="Arial" w:hAnsi="Arial" w:cs="Arial"/>
        </w:rPr>
      </w:pPr>
    </w:p>
    <w:p w14:paraId="77EACC48" w14:textId="77777777" w:rsidR="006958B7" w:rsidRPr="006958B7" w:rsidRDefault="006958B7" w:rsidP="006958B7">
      <w:pPr>
        <w:spacing w:line="480" w:lineRule="auto"/>
        <w:rPr>
          <w:rFonts w:ascii="Arial" w:hAnsi="Arial" w:cs="Arial"/>
        </w:rPr>
      </w:pPr>
    </w:p>
    <w:p w14:paraId="2C66C38D" w14:textId="77777777" w:rsidR="006958B7" w:rsidRPr="006958B7" w:rsidRDefault="006958B7" w:rsidP="006958B7">
      <w:pPr>
        <w:spacing w:line="480" w:lineRule="auto"/>
        <w:ind w:left="360"/>
        <w:rPr>
          <w:rFonts w:ascii="Arial" w:hAnsi="Arial" w:cs="Arial"/>
        </w:rPr>
      </w:pPr>
    </w:p>
    <w:p w14:paraId="5DC979F2" w14:textId="05ABD714"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Data Flow:</w:t>
      </w:r>
    </w:p>
    <w:p w14:paraId="15582770"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Input: Child info, health data</w:t>
      </w:r>
    </w:p>
    <w:p w14:paraId="71EDA417"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Process: Validation → Storage → BMI Calculation → Alerts</w:t>
      </w:r>
    </w:p>
    <w:p w14:paraId="44BCED3B"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Output: Reports, Graphs, Notifications</w:t>
      </w:r>
    </w:p>
    <w:p w14:paraId="1EE5D969" w14:textId="77777777"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Architecture:</w:t>
      </w:r>
    </w:p>
    <w:p w14:paraId="72D256FA"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Client-side application with local database and optional cloud sync.</w:t>
      </w:r>
    </w:p>
    <w:p w14:paraId="0A5F99C1"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Backup module and admin control panel.</w:t>
      </w:r>
    </w:p>
    <w:p w14:paraId="109A2801" w14:textId="77777777" w:rsidR="00172EDE" w:rsidRPr="00824CB8" w:rsidRDefault="00000000" w:rsidP="00824CB8">
      <w:pPr>
        <w:spacing w:line="480" w:lineRule="auto"/>
        <w:rPr>
          <w:rFonts w:ascii="Arial" w:hAnsi="Arial" w:cs="Arial"/>
        </w:rPr>
      </w:pPr>
      <w:r>
        <w:rPr>
          <w:rFonts w:ascii="Arial" w:hAnsi="Arial" w:cs="Arial"/>
        </w:rPr>
        <w:pict w14:anchorId="42FEE1E2">
          <v:rect id="_x0000_i1025" style="width:0;height:1.5pt" o:hralign="center" o:hrstd="t" o:hr="t" fillcolor="#a0a0a0" stroked="f"/>
        </w:pict>
      </w:r>
    </w:p>
    <w:p w14:paraId="04FD6C42" w14:textId="77777777" w:rsidR="00172EDE" w:rsidRPr="00824CB8" w:rsidRDefault="00172EDE" w:rsidP="00824CB8">
      <w:pPr>
        <w:spacing w:line="480" w:lineRule="auto"/>
        <w:rPr>
          <w:rFonts w:ascii="Arial" w:hAnsi="Arial" w:cs="Arial"/>
          <w:b/>
          <w:bCs/>
        </w:rPr>
      </w:pPr>
      <w:r w:rsidRPr="00824CB8">
        <w:rPr>
          <w:rFonts w:ascii="Arial" w:hAnsi="Arial" w:cs="Arial"/>
          <w:b/>
          <w:bCs/>
        </w:rPr>
        <w:t>3.5 Database Design (Revised Diagram According to the Previous Meeting)</w:t>
      </w:r>
    </w:p>
    <w:p w14:paraId="092ED4CE" w14:textId="77777777" w:rsidR="00172EDE" w:rsidRPr="00824CB8" w:rsidRDefault="00172EDE" w:rsidP="00824CB8">
      <w:pPr>
        <w:spacing w:line="480" w:lineRule="auto"/>
        <w:rPr>
          <w:rFonts w:ascii="Arial" w:hAnsi="Arial" w:cs="Arial"/>
        </w:rPr>
      </w:pPr>
      <w:r w:rsidRPr="00824CB8">
        <w:rPr>
          <w:rFonts w:ascii="Arial" w:hAnsi="Arial" w:cs="Arial"/>
          <w:b/>
          <w:bCs/>
        </w:rPr>
        <w:t>Main Tables:</w:t>
      </w:r>
    </w:p>
    <w:p w14:paraId="77B7A46D" w14:textId="3FB9BE1A" w:rsidR="00A770DF" w:rsidRPr="00824CB8" w:rsidRDefault="00FD2DCE" w:rsidP="00A770DF">
      <w:pPr>
        <w:spacing w:line="480" w:lineRule="auto"/>
        <w:ind w:left="720"/>
        <w:rPr>
          <w:rFonts w:ascii="Arial" w:hAnsi="Arial" w:cs="Arial"/>
        </w:rPr>
      </w:pPr>
      <w:r w:rsidRPr="00FD2DCE">
        <w:rPr>
          <w:rFonts w:ascii="Arial" w:hAnsi="Arial" w:cs="Arial"/>
        </w:rPr>
        <w:t xml:space="preserve">• </w:t>
      </w:r>
      <w:proofErr w:type="spellStart"/>
      <w:r w:rsidRPr="00FD2DCE">
        <w:rPr>
          <w:rFonts w:ascii="Arial" w:hAnsi="Arial" w:cs="Arial"/>
          <w:b/>
          <w:bCs/>
        </w:rPr>
        <w:t>tbl_users</w:t>
      </w:r>
      <w:proofErr w:type="spellEnd"/>
      <w:r w:rsidRPr="00FD2DCE">
        <w:rPr>
          <w:rFonts w:ascii="Arial" w:hAnsi="Arial" w:cs="Arial"/>
        </w:rPr>
        <w:t xml:space="preserve"> – stores user accounts and roles (</w:t>
      </w:r>
      <w:proofErr w:type="spellStart"/>
      <w:r w:rsidRPr="00FD2DCE">
        <w:rPr>
          <w:rFonts w:ascii="Arial" w:hAnsi="Arial" w:cs="Arial"/>
        </w:rPr>
        <w:t>fullname</w:t>
      </w:r>
      <w:proofErr w:type="spellEnd"/>
      <w:r w:rsidRPr="00FD2DCE">
        <w:rPr>
          <w:rFonts w:ascii="Arial" w:hAnsi="Arial" w:cs="Arial"/>
        </w:rPr>
        <w:t>, username, password, assigned area, created date).</w:t>
      </w:r>
      <w:r w:rsidRPr="00FD2DCE">
        <w:rPr>
          <w:rFonts w:ascii="Arial" w:hAnsi="Arial" w:cs="Arial"/>
        </w:rPr>
        <w:br/>
        <w:t xml:space="preserve">• </w:t>
      </w:r>
      <w:proofErr w:type="spellStart"/>
      <w:r w:rsidRPr="00FD2DCE">
        <w:rPr>
          <w:rFonts w:ascii="Arial" w:hAnsi="Arial" w:cs="Arial"/>
          <w:b/>
          <w:bCs/>
        </w:rPr>
        <w:t>tbl_children</w:t>
      </w:r>
      <w:proofErr w:type="spellEnd"/>
      <w:r w:rsidRPr="00FD2DCE">
        <w:rPr>
          <w:rFonts w:ascii="Arial" w:hAnsi="Arial" w:cs="Arial"/>
        </w:rPr>
        <w:t xml:space="preserve"> – stores personal information of each child (name, birthdate, sex, address, parent/guardian).</w:t>
      </w:r>
      <w:r w:rsidRPr="00FD2DCE">
        <w:rPr>
          <w:rFonts w:ascii="Arial" w:hAnsi="Arial" w:cs="Arial"/>
        </w:rPr>
        <w:br/>
        <w:t xml:space="preserve">• </w:t>
      </w:r>
      <w:proofErr w:type="spellStart"/>
      <w:r w:rsidRPr="00FD2DCE">
        <w:rPr>
          <w:rFonts w:ascii="Arial" w:hAnsi="Arial" w:cs="Arial"/>
          <w:b/>
          <w:bCs/>
        </w:rPr>
        <w:t>tbl_child_records</w:t>
      </w:r>
      <w:proofErr w:type="spellEnd"/>
      <w:r w:rsidRPr="00FD2DCE">
        <w:rPr>
          <w:rFonts w:ascii="Arial" w:hAnsi="Arial" w:cs="Arial"/>
        </w:rPr>
        <w:t xml:space="preserve"> – stores verified child health data (height, weight, MUAC, health status, record date).</w:t>
      </w:r>
      <w:r w:rsidRPr="00FD2DCE">
        <w:rPr>
          <w:rFonts w:ascii="Arial" w:hAnsi="Arial" w:cs="Arial"/>
        </w:rPr>
        <w:br/>
        <w:t xml:space="preserve">• </w:t>
      </w:r>
      <w:proofErr w:type="spellStart"/>
      <w:r w:rsidRPr="00FD2DCE">
        <w:rPr>
          <w:rFonts w:ascii="Arial" w:hAnsi="Arial" w:cs="Arial"/>
          <w:b/>
          <w:bCs/>
        </w:rPr>
        <w:t>tbl_pending_entry</w:t>
      </w:r>
      <w:proofErr w:type="spellEnd"/>
      <w:r w:rsidRPr="00FD2DCE">
        <w:rPr>
          <w:rFonts w:ascii="Arial" w:hAnsi="Arial" w:cs="Arial"/>
        </w:rPr>
        <w:t xml:space="preserve"> – stores unverified or pending child measurements waiting for approval.</w:t>
      </w:r>
      <w:r w:rsidRPr="00FD2DCE">
        <w:rPr>
          <w:rFonts w:ascii="Arial" w:hAnsi="Arial" w:cs="Arial"/>
        </w:rPr>
        <w:br/>
        <w:t xml:space="preserve">• </w:t>
      </w:r>
      <w:proofErr w:type="spellStart"/>
      <w:r w:rsidRPr="00FD2DCE">
        <w:rPr>
          <w:rFonts w:ascii="Arial" w:hAnsi="Arial" w:cs="Arial"/>
          <w:b/>
          <w:bCs/>
        </w:rPr>
        <w:t>tbl_notifications</w:t>
      </w:r>
      <w:proofErr w:type="spellEnd"/>
      <w:r w:rsidRPr="00FD2DCE">
        <w:rPr>
          <w:rFonts w:ascii="Arial" w:hAnsi="Arial" w:cs="Arial"/>
        </w:rPr>
        <w:t xml:space="preserve"> – stores alerts and reminders sent to users.</w:t>
      </w:r>
      <w:r w:rsidRPr="00FD2DCE">
        <w:rPr>
          <w:rFonts w:ascii="Arial" w:hAnsi="Arial" w:cs="Arial"/>
        </w:rPr>
        <w:br/>
        <w:t xml:space="preserve">• </w:t>
      </w:r>
      <w:proofErr w:type="spellStart"/>
      <w:r w:rsidRPr="00FD2DCE">
        <w:rPr>
          <w:rFonts w:ascii="Arial" w:hAnsi="Arial" w:cs="Arial"/>
          <w:b/>
          <w:bCs/>
        </w:rPr>
        <w:t>tbl_reports</w:t>
      </w:r>
      <w:proofErr w:type="spellEnd"/>
      <w:r w:rsidRPr="00FD2DCE">
        <w:rPr>
          <w:rFonts w:ascii="Arial" w:hAnsi="Arial" w:cs="Arial"/>
        </w:rPr>
        <w:t xml:space="preserve"> – stores monthly and yearly reports submitted by BNS users.</w:t>
      </w:r>
    </w:p>
    <w:p w14:paraId="0FED715B" w14:textId="77777777" w:rsidR="00172EDE" w:rsidRPr="00824CB8" w:rsidRDefault="00172EDE" w:rsidP="00C12853">
      <w:pPr>
        <w:spacing w:after="100" w:afterAutospacing="1" w:line="480" w:lineRule="auto"/>
        <w:rPr>
          <w:rFonts w:ascii="Arial" w:hAnsi="Arial" w:cs="Arial"/>
        </w:rPr>
      </w:pPr>
      <w:r w:rsidRPr="00824CB8">
        <w:rPr>
          <w:rFonts w:ascii="Arial" w:hAnsi="Arial" w:cs="Arial"/>
          <w:b/>
          <w:bCs/>
        </w:rPr>
        <w:t>Relationships:</w:t>
      </w:r>
    </w:p>
    <w:p w14:paraId="1C0664E9" w14:textId="459C530A" w:rsidR="00172EDE" w:rsidRPr="00824CB8" w:rsidRDefault="00FD2DCE" w:rsidP="00824CB8">
      <w:pPr>
        <w:spacing w:line="480" w:lineRule="auto"/>
        <w:rPr>
          <w:rFonts w:ascii="Arial" w:hAnsi="Arial" w:cs="Arial"/>
          <w:b/>
          <w:bCs/>
        </w:rPr>
      </w:pPr>
      <w:r w:rsidRPr="00FD2DCE">
        <w:rPr>
          <w:rFonts w:ascii="Arial" w:hAnsi="Arial" w:cs="Arial"/>
        </w:rP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tbl_children</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tbl_reports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tbl_notifications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tbl_child_records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00B944C6">
        <w:rPr>
          <w:rFonts w:ascii="Arial" w:hAnsi="Arial" w:cs="Arial"/>
          <w:b/>
          <w:bCs/>
          <w:noProof/>
        </w:rPr>
        <w:drawing>
          <wp:inline distT="0" distB="0" distL="0" distR="0" wp14:anchorId="304EEE3B" wp14:editId="778FDD62">
            <wp:extent cx="5731510" cy="3820795"/>
            <wp:effectExtent l="0" t="0" r="2540" b="8255"/>
            <wp:docPr id="70486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6468" name="Picture 70486468"/>
                    <pic:cNvPicPr/>
                  </pic:nvPicPr>
                  <pic:blipFill>
                    <a:blip r:embed="rId6"/>
                    <a:stretch>
                      <a:fillRect/>
                    </a:stretch>
                  </pic:blipFill>
                  <pic:spPr>
                    <a:xfrm>
                      <a:off x="0" y="0"/>
                      <a:ext cx="5731510" cy="3820795"/>
                    </a:xfrm>
                    <a:prstGeom prst="rect">
                      <a:avLst/>
                    </a:prstGeom>
                  </pic:spPr>
                </pic:pic>
              </a:graphicData>
            </a:graphic>
          </wp:inline>
        </w:drawing>
      </w:r>
    </w:p>
    <w:p w14:paraId="62933675" w14:textId="77777777" w:rsidR="00172EDE" w:rsidRPr="00824CB8" w:rsidRDefault="00172EDE" w:rsidP="00824CB8">
      <w:pPr>
        <w:spacing w:line="480" w:lineRule="auto"/>
        <w:rPr>
          <w:rFonts w:ascii="Arial" w:hAnsi="Arial" w:cs="Arial"/>
          <w:b/>
          <w:bCs/>
        </w:rPr>
      </w:pPr>
    </w:p>
    <w:p w14:paraId="54121F90" w14:textId="77777777" w:rsidR="00C166FB" w:rsidRPr="00824CB8" w:rsidRDefault="00C166FB" w:rsidP="00824CB8">
      <w:pPr>
        <w:spacing w:line="480" w:lineRule="auto"/>
        <w:rPr>
          <w:rFonts w:ascii="Arial" w:hAnsi="Arial" w:cs="Arial"/>
          <w:b/>
          <w:bCs/>
        </w:rPr>
      </w:pPr>
    </w:p>
    <w:p w14:paraId="39B06759" w14:textId="77A716C1" w:rsidR="00172EDE" w:rsidRPr="00824CB8" w:rsidRDefault="00172EDE" w:rsidP="00824CB8">
      <w:pPr>
        <w:spacing w:line="480" w:lineRule="auto"/>
        <w:rPr>
          <w:rFonts w:ascii="Arial" w:hAnsi="Arial" w:cs="Arial"/>
          <w:b/>
          <w:bCs/>
        </w:rPr>
      </w:pPr>
      <w:r w:rsidRPr="00824CB8">
        <w:rPr>
          <w:rFonts w:ascii="Arial" w:hAnsi="Arial" w:cs="Arial"/>
          <w:b/>
          <w:bCs/>
        </w:rPr>
        <w:t>3.6 Implementation</w:t>
      </w:r>
    </w:p>
    <w:p w14:paraId="3F799241"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Development Tools:</w:t>
      </w:r>
    </w:p>
    <w:p w14:paraId="35ECA80C"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Programming Language: PHP / JavaScript</w:t>
      </w:r>
    </w:p>
    <w:p w14:paraId="52F7A56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Database: MySQL</w:t>
      </w:r>
    </w:p>
    <w:p w14:paraId="01925B56"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Front-End: HTML, CSS, JavaScript, Bootstrap</w:t>
      </w:r>
    </w:p>
    <w:p w14:paraId="66C694B5"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Back-End: PHP (for server-side scripting)</w:t>
      </w:r>
    </w:p>
    <w:p w14:paraId="6B43D2DF"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Implementation Phases:</w:t>
      </w:r>
    </w:p>
    <w:p w14:paraId="23FDA8A1"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System Design</w:t>
      </w:r>
      <w:r w:rsidRPr="00824CB8">
        <w:rPr>
          <w:rFonts w:ascii="Arial" w:hAnsi="Arial" w:cs="Arial"/>
        </w:rPr>
        <w:t xml:space="preserve"> – Finalize database structure and system architecture.</w:t>
      </w:r>
    </w:p>
    <w:p w14:paraId="553AE674"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Development</w:t>
      </w:r>
      <w:r w:rsidRPr="00824CB8">
        <w:rPr>
          <w:rFonts w:ascii="Arial" w:hAnsi="Arial" w:cs="Arial"/>
        </w:rPr>
        <w:t xml:space="preserve"> – Code modules for user management, data entry, reports, and alerts.</w:t>
      </w:r>
    </w:p>
    <w:p w14:paraId="4FA7D24C"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Testing</w:t>
      </w:r>
      <w:r w:rsidRPr="00824CB8">
        <w:rPr>
          <w:rFonts w:ascii="Arial" w:hAnsi="Arial" w:cs="Arial"/>
        </w:rPr>
        <w:t xml:space="preserve"> – Unit testing, system testing, and user acceptance testing with barangay personnel.</w:t>
      </w:r>
    </w:p>
    <w:p w14:paraId="743B857F"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Deployment</w:t>
      </w:r>
      <w:r w:rsidRPr="00824CB8">
        <w:rPr>
          <w:rFonts w:ascii="Arial" w:hAnsi="Arial" w:cs="Arial"/>
        </w:rPr>
        <w:t xml:space="preserve"> – Install in barangay computers or local server.</w:t>
      </w:r>
    </w:p>
    <w:p w14:paraId="2A7D5BD0"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Maintenance</w:t>
      </w:r>
      <w:r w:rsidRPr="00824CB8">
        <w:rPr>
          <w:rFonts w:ascii="Arial" w:hAnsi="Arial" w:cs="Arial"/>
        </w:rPr>
        <w:t xml:space="preserve"> – Regular updates, bug fixes, and improvements.</w:t>
      </w:r>
    </w:p>
    <w:p w14:paraId="26380C03"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Security Measures:</w:t>
      </w:r>
    </w:p>
    <w:p w14:paraId="4F319393"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Encrypted database passwords</w:t>
      </w:r>
    </w:p>
    <w:p w14:paraId="3BF748F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Secure authentication system</w:t>
      </w:r>
    </w:p>
    <w:p w14:paraId="18B802E8"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Regular backups and role-based access</w:t>
      </w:r>
    </w:p>
    <w:p w14:paraId="66542E75" w14:textId="6987DA12" w:rsidR="00172EDE" w:rsidRPr="00824CB8" w:rsidRDefault="00172EDE" w:rsidP="00824CB8">
      <w:pPr>
        <w:spacing w:line="480" w:lineRule="auto"/>
        <w:rPr>
          <w:rFonts w:ascii="Arial" w:hAnsi="Arial" w:cs="Arial"/>
        </w:rPr>
      </w:pPr>
    </w:p>
    <w:p w14:paraId="468736D7" w14:textId="77777777" w:rsidR="00172EDE" w:rsidRPr="00824CB8" w:rsidRDefault="00172EDE" w:rsidP="00824CB8">
      <w:pPr>
        <w:spacing w:line="480" w:lineRule="auto"/>
        <w:rPr>
          <w:rFonts w:ascii="Arial" w:hAnsi="Arial" w:cs="Arial"/>
        </w:rPr>
      </w:pPr>
      <w:r w:rsidRPr="00824CB8">
        <w:rPr>
          <w:rFonts w:ascii="Segoe UI Emoji" w:hAnsi="Segoe UI Emoji" w:cs="Segoe UI Emoji"/>
        </w:rPr>
        <w:t>✅</w:t>
      </w:r>
      <w:r w:rsidRPr="00824CB8">
        <w:rPr>
          <w:rFonts w:ascii="Arial" w:hAnsi="Arial" w:cs="Arial"/>
        </w:rPr>
        <w:t xml:space="preserve"> </w:t>
      </w:r>
      <w:r w:rsidRPr="00824CB8">
        <w:rPr>
          <w:rFonts w:ascii="Arial" w:hAnsi="Arial" w:cs="Arial"/>
          <w:b/>
          <w:bCs/>
        </w:rPr>
        <w:t>Reference:</w:t>
      </w:r>
      <w:r w:rsidRPr="00824CB8">
        <w:rPr>
          <w:rFonts w:ascii="Arial" w:hAnsi="Arial" w:cs="Arial"/>
        </w:rPr>
        <w:br/>
      </w:r>
      <w:proofErr w:type="spellStart"/>
      <w:r w:rsidRPr="00824CB8">
        <w:rPr>
          <w:rFonts w:ascii="Arial" w:hAnsi="Arial" w:cs="Arial"/>
        </w:rPr>
        <w:t>Thaventhiran</w:t>
      </w:r>
      <w:proofErr w:type="spellEnd"/>
      <w:r w:rsidRPr="00824CB8">
        <w:rPr>
          <w:rFonts w:ascii="Arial" w:hAnsi="Arial" w:cs="Arial"/>
        </w:rPr>
        <w:t xml:space="preserve">, A., et al. (2024). </w:t>
      </w:r>
      <w:r w:rsidRPr="00824CB8">
        <w:rPr>
          <w:rFonts w:ascii="Arial" w:hAnsi="Arial" w:cs="Arial"/>
          <w:i/>
          <w:iCs/>
        </w:rPr>
        <w:t>Digital health solutions for child growth monitoring and early detection of undernutrition.</w:t>
      </w:r>
      <w:r w:rsidRPr="00824CB8">
        <w:rPr>
          <w:rFonts w:ascii="Arial" w:hAnsi="Arial" w:cs="Arial"/>
        </w:rPr>
        <w:t xml:space="preserve"> PubMed Central. Retrieved from </w:t>
      </w:r>
      <w:hyperlink r:id="rId7" w:tgtFrame="_new" w:history="1">
        <w:r w:rsidRPr="00824CB8">
          <w:rPr>
            <w:rStyle w:val="Hyperlink"/>
            <w:rFonts w:ascii="Arial" w:hAnsi="Arial" w:cs="Arial"/>
          </w:rPr>
          <w:t>https://pmc.ncbi.nlm.nih.gov/articles/PMC10759636</w:t>
        </w:r>
      </w:hyperlink>
    </w:p>
    <w:p w14:paraId="25F5F6E7" w14:textId="44E357C0" w:rsidR="00172EDE" w:rsidRPr="00824CB8" w:rsidRDefault="00172EDE" w:rsidP="00824CB8">
      <w:pPr>
        <w:spacing w:line="480" w:lineRule="auto"/>
        <w:rPr>
          <w:rFonts w:ascii="Arial" w:hAnsi="Arial" w:cs="Arial"/>
        </w:rPr>
      </w:pPr>
    </w:p>
    <w:p w14:paraId="2A1ED365" w14:textId="77777777" w:rsidR="00024552" w:rsidRPr="00824CB8" w:rsidRDefault="00024552" w:rsidP="00824CB8">
      <w:pPr>
        <w:spacing w:line="480" w:lineRule="auto"/>
        <w:rPr>
          <w:rFonts w:ascii="Arial" w:hAnsi="Arial" w:cs="Arial"/>
        </w:rPr>
      </w:pPr>
    </w:p>
    <w:sectPr w:rsidR="00024552" w:rsidRPr="00824CB8" w:rsidSect="00024552">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E4DD2"/>
    <w:multiLevelType w:val="multilevel"/>
    <w:tmpl w:val="6AEE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93EB6"/>
    <w:multiLevelType w:val="multilevel"/>
    <w:tmpl w:val="19E0F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F5A9F"/>
    <w:multiLevelType w:val="multilevel"/>
    <w:tmpl w:val="A2E24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0F41CA"/>
    <w:multiLevelType w:val="multilevel"/>
    <w:tmpl w:val="6390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96054"/>
    <w:multiLevelType w:val="multilevel"/>
    <w:tmpl w:val="6FB2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A7BE9"/>
    <w:multiLevelType w:val="multilevel"/>
    <w:tmpl w:val="EAC88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10418"/>
    <w:multiLevelType w:val="multilevel"/>
    <w:tmpl w:val="8474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9401D"/>
    <w:multiLevelType w:val="multilevel"/>
    <w:tmpl w:val="A116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07741"/>
    <w:multiLevelType w:val="multilevel"/>
    <w:tmpl w:val="834A1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40785"/>
    <w:multiLevelType w:val="multilevel"/>
    <w:tmpl w:val="6406D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9174DC"/>
    <w:multiLevelType w:val="multilevel"/>
    <w:tmpl w:val="FB1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50779"/>
    <w:multiLevelType w:val="multilevel"/>
    <w:tmpl w:val="9D32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D5F8B"/>
    <w:multiLevelType w:val="multilevel"/>
    <w:tmpl w:val="6978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A5CDE"/>
    <w:multiLevelType w:val="multilevel"/>
    <w:tmpl w:val="0422F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450B25"/>
    <w:multiLevelType w:val="multilevel"/>
    <w:tmpl w:val="94E6E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50793"/>
    <w:multiLevelType w:val="multilevel"/>
    <w:tmpl w:val="81F29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B05AF4"/>
    <w:multiLevelType w:val="multilevel"/>
    <w:tmpl w:val="3E4C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276D6"/>
    <w:multiLevelType w:val="multilevel"/>
    <w:tmpl w:val="6388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805A02"/>
    <w:multiLevelType w:val="multilevel"/>
    <w:tmpl w:val="A1AA9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9924D3"/>
    <w:multiLevelType w:val="multilevel"/>
    <w:tmpl w:val="B246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36DE7"/>
    <w:multiLevelType w:val="multilevel"/>
    <w:tmpl w:val="F822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3065A8"/>
    <w:multiLevelType w:val="multilevel"/>
    <w:tmpl w:val="5F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70E1B"/>
    <w:multiLevelType w:val="multilevel"/>
    <w:tmpl w:val="B93C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5502A9"/>
    <w:multiLevelType w:val="multilevel"/>
    <w:tmpl w:val="7B1A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74254"/>
    <w:multiLevelType w:val="multilevel"/>
    <w:tmpl w:val="81C6F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66D5B"/>
    <w:multiLevelType w:val="multilevel"/>
    <w:tmpl w:val="102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700AFE"/>
    <w:multiLevelType w:val="multilevel"/>
    <w:tmpl w:val="EB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85807"/>
    <w:multiLevelType w:val="multilevel"/>
    <w:tmpl w:val="762E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410E1F"/>
    <w:multiLevelType w:val="multilevel"/>
    <w:tmpl w:val="BB4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637455"/>
    <w:multiLevelType w:val="multilevel"/>
    <w:tmpl w:val="577A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D611F5"/>
    <w:multiLevelType w:val="multilevel"/>
    <w:tmpl w:val="3222B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775143"/>
    <w:multiLevelType w:val="multilevel"/>
    <w:tmpl w:val="A19A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5B38D7"/>
    <w:multiLevelType w:val="multilevel"/>
    <w:tmpl w:val="84B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35166D"/>
    <w:multiLevelType w:val="multilevel"/>
    <w:tmpl w:val="321A9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426DBA"/>
    <w:multiLevelType w:val="multilevel"/>
    <w:tmpl w:val="97785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6C0261"/>
    <w:multiLevelType w:val="multilevel"/>
    <w:tmpl w:val="EB002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D5182E"/>
    <w:multiLevelType w:val="multilevel"/>
    <w:tmpl w:val="95F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45434E"/>
    <w:multiLevelType w:val="multilevel"/>
    <w:tmpl w:val="84A8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A07439"/>
    <w:multiLevelType w:val="multilevel"/>
    <w:tmpl w:val="22A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D7255"/>
    <w:multiLevelType w:val="multilevel"/>
    <w:tmpl w:val="D6A2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AC3232"/>
    <w:multiLevelType w:val="multilevel"/>
    <w:tmpl w:val="A9DE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002869">
    <w:abstractNumId w:val="38"/>
  </w:num>
  <w:num w:numId="2" w16cid:durableId="1686899095">
    <w:abstractNumId w:val="10"/>
  </w:num>
  <w:num w:numId="3" w16cid:durableId="1485900918">
    <w:abstractNumId w:val="16"/>
  </w:num>
  <w:num w:numId="4" w16cid:durableId="1321806279">
    <w:abstractNumId w:val="20"/>
  </w:num>
  <w:num w:numId="5" w16cid:durableId="252708220">
    <w:abstractNumId w:val="36"/>
  </w:num>
  <w:num w:numId="6" w16cid:durableId="283926379">
    <w:abstractNumId w:val="0"/>
  </w:num>
  <w:num w:numId="7" w16cid:durableId="900868410">
    <w:abstractNumId w:val="26"/>
  </w:num>
  <w:num w:numId="8" w16cid:durableId="212161876">
    <w:abstractNumId w:val="34"/>
  </w:num>
  <w:num w:numId="9" w16cid:durableId="1359430081">
    <w:abstractNumId w:val="22"/>
  </w:num>
  <w:num w:numId="10" w16cid:durableId="647632510">
    <w:abstractNumId w:val="25"/>
  </w:num>
  <w:num w:numId="11" w16cid:durableId="2062484205">
    <w:abstractNumId w:val="15"/>
  </w:num>
  <w:num w:numId="12" w16cid:durableId="1909801493">
    <w:abstractNumId w:val="33"/>
  </w:num>
  <w:num w:numId="13" w16cid:durableId="1891376463">
    <w:abstractNumId w:val="35"/>
  </w:num>
  <w:num w:numId="14" w16cid:durableId="1037320409">
    <w:abstractNumId w:val="5"/>
  </w:num>
  <w:num w:numId="15" w16cid:durableId="470899882">
    <w:abstractNumId w:val="3"/>
  </w:num>
  <w:num w:numId="16" w16cid:durableId="1932279532">
    <w:abstractNumId w:val="21"/>
  </w:num>
  <w:num w:numId="17" w16cid:durableId="174729795">
    <w:abstractNumId w:val="11"/>
  </w:num>
  <w:num w:numId="18" w16cid:durableId="148837790">
    <w:abstractNumId w:val="11"/>
    <w:lvlOverride w:ilvl="1">
      <w:lvl w:ilvl="1">
        <w:numFmt w:val="decimal"/>
        <w:lvlText w:val="%2."/>
        <w:lvlJc w:val="left"/>
      </w:lvl>
    </w:lvlOverride>
  </w:num>
  <w:num w:numId="19" w16cid:durableId="1259023024">
    <w:abstractNumId w:val="39"/>
  </w:num>
  <w:num w:numId="20" w16cid:durableId="865602847">
    <w:abstractNumId w:val="31"/>
  </w:num>
  <w:num w:numId="21" w16cid:durableId="495075644">
    <w:abstractNumId w:val="23"/>
  </w:num>
  <w:num w:numId="22" w16cid:durableId="2062902206">
    <w:abstractNumId w:val="29"/>
  </w:num>
  <w:num w:numId="23" w16cid:durableId="2142766123">
    <w:abstractNumId w:val="27"/>
  </w:num>
  <w:num w:numId="24" w16cid:durableId="173032546">
    <w:abstractNumId w:val="9"/>
  </w:num>
  <w:num w:numId="25" w16cid:durableId="1140926878">
    <w:abstractNumId w:val="18"/>
  </w:num>
  <w:num w:numId="26" w16cid:durableId="1592853671">
    <w:abstractNumId w:val="24"/>
  </w:num>
  <w:num w:numId="27" w16cid:durableId="1044671551">
    <w:abstractNumId w:val="17"/>
  </w:num>
  <w:num w:numId="28" w16cid:durableId="370768007">
    <w:abstractNumId w:val="40"/>
  </w:num>
  <w:num w:numId="29" w16cid:durableId="43876033">
    <w:abstractNumId w:val="12"/>
  </w:num>
  <w:num w:numId="30" w16cid:durableId="1210341994">
    <w:abstractNumId w:val="8"/>
  </w:num>
  <w:num w:numId="31" w16cid:durableId="762150092">
    <w:abstractNumId w:val="8"/>
    <w:lvlOverride w:ilvl="1">
      <w:lvl w:ilvl="1">
        <w:numFmt w:val="decimal"/>
        <w:lvlText w:val="%2."/>
        <w:lvlJc w:val="left"/>
      </w:lvl>
    </w:lvlOverride>
  </w:num>
  <w:num w:numId="32" w16cid:durableId="929779797">
    <w:abstractNumId w:val="19"/>
  </w:num>
  <w:num w:numId="33" w16cid:durableId="1764837827">
    <w:abstractNumId w:val="7"/>
  </w:num>
  <w:num w:numId="34" w16cid:durableId="1560437394">
    <w:abstractNumId w:val="6"/>
  </w:num>
  <w:num w:numId="35" w16cid:durableId="99306336">
    <w:abstractNumId w:val="28"/>
  </w:num>
  <w:num w:numId="36" w16cid:durableId="553202436">
    <w:abstractNumId w:val="37"/>
  </w:num>
  <w:num w:numId="37" w16cid:durableId="451754636">
    <w:abstractNumId w:val="2"/>
  </w:num>
  <w:num w:numId="38" w16cid:durableId="350692221">
    <w:abstractNumId w:val="30"/>
  </w:num>
  <w:num w:numId="39" w16cid:durableId="1058360043">
    <w:abstractNumId w:val="13"/>
  </w:num>
  <w:num w:numId="40" w16cid:durableId="676152938">
    <w:abstractNumId w:val="1"/>
  </w:num>
  <w:num w:numId="41" w16cid:durableId="1524241768">
    <w:abstractNumId w:val="4"/>
  </w:num>
  <w:num w:numId="42" w16cid:durableId="1577859227">
    <w:abstractNumId w:val="32"/>
  </w:num>
  <w:num w:numId="43" w16cid:durableId="981350613">
    <w:abstractNumId w:val="14"/>
  </w:num>
  <w:num w:numId="44" w16cid:durableId="1438594703">
    <w:abstractNumId w:val="14"/>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552"/>
    <w:rsid w:val="00024552"/>
    <w:rsid w:val="001068DE"/>
    <w:rsid w:val="0013254D"/>
    <w:rsid w:val="00142643"/>
    <w:rsid w:val="00172EDE"/>
    <w:rsid w:val="001A01B3"/>
    <w:rsid w:val="002E673A"/>
    <w:rsid w:val="00375164"/>
    <w:rsid w:val="004A46F9"/>
    <w:rsid w:val="00537C85"/>
    <w:rsid w:val="006958B7"/>
    <w:rsid w:val="006C2516"/>
    <w:rsid w:val="006C76C7"/>
    <w:rsid w:val="00735CC2"/>
    <w:rsid w:val="00810767"/>
    <w:rsid w:val="00824CB8"/>
    <w:rsid w:val="0087413C"/>
    <w:rsid w:val="00A410D9"/>
    <w:rsid w:val="00A770DF"/>
    <w:rsid w:val="00B15573"/>
    <w:rsid w:val="00B500A1"/>
    <w:rsid w:val="00B66033"/>
    <w:rsid w:val="00B944C6"/>
    <w:rsid w:val="00C12853"/>
    <w:rsid w:val="00C166FB"/>
    <w:rsid w:val="00C16E54"/>
    <w:rsid w:val="00C308D4"/>
    <w:rsid w:val="00EF29E2"/>
    <w:rsid w:val="00F745FB"/>
    <w:rsid w:val="00FD2DC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3FB86"/>
  <w15:chartTrackingRefBased/>
  <w15:docId w15:val="{0628EAEF-C872-4F20-93C2-DC604BBB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552"/>
    <w:rPr>
      <w:rFonts w:eastAsiaTheme="majorEastAsia" w:cstheme="majorBidi"/>
      <w:color w:val="272727" w:themeColor="text1" w:themeTint="D8"/>
    </w:rPr>
  </w:style>
  <w:style w:type="paragraph" w:styleId="Title">
    <w:name w:val="Title"/>
    <w:basedOn w:val="Normal"/>
    <w:next w:val="Normal"/>
    <w:link w:val="TitleChar"/>
    <w:uiPriority w:val="10"/>
    <w:qFormat/>
    <w:rsid w:val="0002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552"/>
    <w:pPr>
      <w:spacing w:before="160"/>
      <w:jc w:val="center"/>
    </w:pPr>
    <w:rPr>
      <w:i/>
      <w:iCs/>
      <w:color w:val="404040" w:themeColor="text1" w:themeTint="BF"/>
    </w:rPr>
  </w:style>
  <w:style w:type="character" w:customStyle="1" w:styleId="QuoteChar">
    <w:name w:val="Quote Char"/>
    <w:basedOn w:val="DefaultParagraphFont"/>
    <w:link w:val="Quote"/>
    <w:uiPriority w:val="29"/>
    <w:rsid w:val="00024552"/>
    <w:rPr>
      <w:i/>
      <w:iCs/>
      <w:color w:val="404040" w:themeColor="text1" w:themeTint="BF"/>
    </w:rPr>
  </w:style>
  <w:style w:type="paragraph" w:styleId="ListParagraph">
    <w:name w:val="List Paragraph"/>
    <w:basedOn w:val="Normal"/>
    <w:uiPriority w:val="34"/>
    <w:qFormat/>
    <w:rsid w:val="00024552"/>
    <w:pPr>
      <w:ind w:left="720"/>
      <w:contextualSpacing/>
    </w:pPr>
  </w:style>
  <w:style w:type="character" w:styleId="IntenseEmphasis">
    <w:name w:val="Intense Emphasis"/>
    <w:basedOn w:val="DefaultParagraphFont"/>
    <w:uiPriority w:val="21"/>
    <w:qFormat/>
    <w:rsid w:val="00024552"/>
    <w:rPr>
      <w:i/>
      <w:iCs/>
      <w:color w:val="2F5496" w:themeColor="accent1" w:themeShade="BF"/>
    </w:rPr>
  </w:style>
  <w:style w:type="paragraph" w:styleId="IntenseQuote">
    <w:name w:val="Intense Quote"/>
    <w:basedOn w:val="Normal"/>
    <w:next w:val="Normal"/>
    <w:link w:val="IntenseQuoteChar"/>
    <w:uiPriority w:val="30"/>
    <w:qFormat/>
    <w:rsid w:val="0002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552"/>
    <w:rPr>
      <w:i/>
      <w:iCs/>
      <w:color w:val="2F5496" w:themeColor="accent1" w:themeShade="BF"/>
    </w:rPr>
  </w:style>
  <w:style w:type="character" w:styleId="IntenseReference">
    <w:name w:val="Intense Reference"/>
    <w:basedOn w:val="DefaultParagraphFont"/>
    <w:uiPriority w:val="32"/>
    <w:qFormat/>
    <w:rsid w:val="00024552"/>
    <w:rPr>
      <w:b/>
      <w:bCs/>
      <w:smallCaps/>
      <w:color w:val="2F5496" w:themeColor="accent1" w:themeShade="BF"/>
      <w:spacing w:val="5"/>
    </w:rPr>
  </w:style>
  <w:style w:type="character" w:styleId="Hyperlink">
    <w:name w:val="Hyperlink"/>
    <w:basedOn w:val="DefaultParagraphFont"/>
    <w:uiPriority w:val="99"/>
    <w:unhideWhenUsed/>
    <w:rsid w:val="00024552"/>
    <w:rPr>
      <w:color w:val="0563C1" w:themeColor="hyperlink"/>
      <w:u w:val="single"/>
    </w:rPr>
  </w:style>
  <w:style w:type="character" w:styleId="UnresolvedMention">
    <w:name w:val="Unresolved Mention"/>
    <w:basedOn w:val="DefaultParagraphFont"/>
    <w:uiPriority w:val="99"/>
    <w:semiHidden/>
    <w:unhideWhenUsed/>
    <w:rsid w:val="00024552"/>
    <w:rPr>
      <w:color w:val="605E5C"/>
      <w:shd w:val="clear" w:color="auto" w:fill="E1DFDD"/>
    </w:rPr>
  </w:style>
  <w:style w:type="paragraph" w:styleId="BodyText">
    <w:name w:val="Body Text"/>
    <w:basedOn w:val="Normal"/>
    <w:link w:val="BodyTextChar"/>
    <w:qFormat/>
    <w:rsid w:val="004A46F9"/>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A46F9"/>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mc.ncbi.nlm.nih.gov/articles/PMC10759636?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1168</Words>
  <Characters>6664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marceramarkangelo@gmail.com</dc:creator>
  <cp:keywords/>
  <dc:description/>
  <cp:lastModifiedBy>lloydandiason45@gmail.com</cp:lastModifiedBy>
  <cp:revision>2</cp:revision>
  <dcterms:created xsi:type="dcterms:W3CDTF">2025-11-08T06:57:00Z</dcterms:created>
  <dcterms:modified xsi:type="dcterms:W3CDTF">2025-11-08T06:57:00Z</dcterms:modified>
</cp:coreProperties>
</file>