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80a0f"/>
          </w:tcPr>
          <w:p>
            <w:r>
              <w:rPr>
                <w:b/>
                <w:i w:val="0"/>
                <w:color w:val="00E5C8"/>
                <w:sz w:val="22"/>
              </w:rPr>
              <w:t>TINLANCE.</w:t>
            </w:r>
            <w:r>
              <w:rPr>
                <w:b w:val="0"/>
                <w:i w:val="0"/>
                <w:color w:val="888888"/>
                <w:sz w:val="18"/>
              </w:rPr>
              <w:t xml:space="preserve">  ·  Discovery Call Script — FDSE Engagement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80A0F"/>
        </w:rPr>
        <w:t>Discovery Call Script</w:t>
      </w:r>
    </w:p>
    <w:p>
      <w:r>
        <w:rPr>
          <w:b/>
          <w:i w:val="0"/>
          <w:color w:val="00B8A0"/>
          <w:sz w:val="24"/>
        </w:rPr>
        <w:t>30-minute diagnostic call  ·  Talk 30%, listen 70%  ·  End with a concrete next step</w:t>
      </w:r>
    </w:p>
    <w:p>
      <w:pPr>
        <w:pBdr>
          <w:bottom w:val="single" w:sz="6" w:space="1" w:color="00e5c8"/>
        </w:pBdr>
      </w:pPr>
    </w:p>
    <w:p>
      <w:pPr>
        <w:pStyle w:val="Heading2"/>
      </w:pPr>
      <w:r>
        <w:rPr>
          <w:rFonts w:ascii="Arial" w:hAnsi="Arial"/>
          <w:color w:val="080A0F"/>
        </w:rPr>
        <w:t>Before the Call (5 min)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Research: their LinkedIn, website, company size, industry, recent news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Know their pain points — fintech = fraud/AML; EU = NIS2/DORA; govt = air-gap; startup = speed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Have FusionOps dashboard URL ready: http://13.50.16.19/dashboard</w:t>
      </w:r>
    </w:p>
    <w:p>
      <w:pPr>
        <w:pStyle w:val="Heading2"/>
      </w:pPr>
      <w:r>
        <w:rPr>
          <w:rFonts w:ascii="Arial" w:hAnsi="Arial"/>
          <w:color w:val="080A0F"/>
        </w:rPr>
        <w:t>Opening (2 min)</w:t>
      </w:r>
    </w:p>
    <w:p>
      <w:pPr>
        <w:ind w:left="432"/>
        <w:pBdr>
          <w:left w:val="thick" w:sz="20" w:space="4" w:color="00e5c8"/>
        </w:pBdr>
      </w:pPr>
      <w:r>
        <w:rPr>
          <w:rFonts w:ascii="Arial" w:hAnsi="Arial"/>
          <w:i/>
          <w:color w:val="080A0F"/>
          <w:sz w:val="20"/>
        </w:rPr>
        <w:t>"Hi [Name], thanks for making the time. I'm Chinaemerem, founder of Tinlance. We're a cybersecurity engineering studio — we embed senior engineers directly into companies to deploy detection infrastructure. I'd like to spend the first 20 minutes just listening — understand where things stand, then share honestly whether we can help. Does that work?"</w:t>
      </w:r>
    </w:p>
    <w:p/>
    <w:p>
      <w:pPr>
        <w:pStyle w:val="Heading2"/>
      </w:pPr>
      <w:r>
        <w:rPr>
          <w:rFonts w:ascii="Arial" w:hAnsi="Arial"/>
          <w:color w:val="080A0F"/>
        </w:rPr>
        <w:t>Current State Questions (8 min)</w:t>
      </w:r>
    </w:p>
    <w:p>
      <w:pPr>
        <w:spacing w:after="120"/>
      </w:pPr>
      <w:r>
        <w:rPr>
          <w:rFonts w:ascii="Arial" w:hAnsi="Arial"/>
          <w:color w:val="00E5C8"/>
          <w:sz w:val="20"/>
        </w:rPr>
        <w:t>Goal: understand what they have, what's broken, and what they've tried.</w:t>
      </w:r>
    </w:p>
    <w:p>
      <w:r>
        <w:rPr>
          <w:b/>
          <w:i w:val="0"/>
          <w:color w:val="00E5C8"/>
          <w:sz w:val="20"/>
        </w:rPr>
        <w:t xml:space="preserve">Q1: </w:t>
      </w:r>
      <w:r>
        <w:rPr>
          <w:b w:val="0"/>
          <w:i w:val="0"/>
          <w:color w:val="444444"/>
          <w:sz w:val="20"/>
        </w:rPr>
        <w:t>How are you currently detecting threats? SIEM, EDR, NDR — or nothing formal?</w:t>
      </w:r>
    </w:p>
    <w:p>
      <w:r>
        <w:rPr>
          <w:b/>
          <w:i w:val="0"/>
          <w:color w:val="00E5C8"/>
          <w:sz w:val="20"/>
        </w:rPr>
        <w:t xml:space="preserve">Q2: </w:t>
      </w:r>
      <w:r>
        <w:rPr>
          <w:b w:val="0"/>
          <w:i w:val="0"/>
          <w:color w:val="444444"/>
          <w:sz w:val="20"/>
        </w:rPr>
        <w:t>What does your security team look like? In-house, outsourced, or just IT with a security hat?</w:t>
      </w:r>
    </w:p>
    <w:p>
      <w:r>
        <w:rPr>
          <w:b/>
          <w:i w:val="0"/>
          <w:color w:val="00E5C8"/>
          <w:sz w:val="20"/>
        </w:rPr>
        <w:t xml:space="preserve">Q3: </w:t>
      </w:r>
      <w:r>
        <w:rPr>
          <w:b w:val="0"/>
          <w:i w:val="0"/>
          <w:color w:val="444444"/>
          <w:sz w:val="20"/>
        </w:rPr>
        <w:t>Any security incidents or near-misses in the past 12 months?</w:t>
      </w:r>
    </w:p>
    <w:p>
      <w:r>
        <w:rPr>
          <w:b/>
          <w:i w:val="0"/>
          <w:color w:val="00E5C8"/>
          <w:sz w:val="20"/>
        </w:rPr>
        <w:t xml:space="preserve">Q4: </w:t>
      </w:r>
      <w:r>
        <w:rPr>
          <w:b w:val="0"/>
          <w:i w:val="0"/>
          <w:color w:val="444444"/>
          <w:sz w:val="20"/>
        </w:rPr>
        <w:t>Under any compliance requirements — NIS2, DORA, ISO 27001, CBN, PCI-DSS?</w:t>
      </w:r>
    </w:p>
    <w:p>
      <w:r>
        <w:rPr>
          <w:b/>
          <w:i w:val="0"/>
          <w:color w:val="00E5C8"/>
          <w:sz w:val="20"/>
        </w:rPr>
        <w:t xml:space="preserve">Q5: </w:t>
      </w:r>
      <w:r>
        <w:rPr>
          <w:b w:val="0"/>
          <w:i w:val="0"/>
          <w:color w:val="444444"/>
          <w:sz w:val="20"/>
        </w:rPr>
        <w:t>What's your biggest security concern right now?</w:t>
      </w:r>
    </w:p>
    <w:p/>
    <w:p>
      <w:pPr>
        <w:pStyle w:val="Heading2"/>
      </w:pPr>
      <w:r>
        <w:rPr>
          <w:rFonts w:ascii="Arial" w:hAnsi="Arial"/>
          <w:color w:val="080A0F"/>
        </w:rPr>
        <w:t>Desired State Questions (5 min)</w:t>
      </w:r>
    </w:p>
    <w:p>
      <w:r>
        <w:rPr>
          <w:b/>
          <w:i w:val="0"/>
          <w:color w:val="00E5C8"/>
          <w:sz w:val="20"/>
        </w:rPr>
        <w:t xml:space="preserve">Q1: </w:t>
      </w:r>
      <w:r>
        <w:rPr>
          <w:b w:val="0"/>
          <w:i w:val="0"/>
          <w:color w:val="444444"/>
          <w:sz w:val="20"/>
        </w:rPr>
        <w:t>What would success look like in 90 days?</w:t>
      </w:r>
    </w:p>
    <w:p>
      <w:r>
        <w:rPr>
          <w:b/>
          <w:i w:val="0"/>
          <w:color w:val="00E5C8"/>
          <w:sz w:val="20"/>
        </w:rPr>
        <w:t xml:space="preserve">Q2: </w:t>
      </w:r>
      <w:r>
        <w:rPr>
          <w:b w:val="0"/>
          <w:i w:val="0"/>
          <w:color w:val="444444"/>
          <w:sz w:val="20"/>
        </w:rPr>
        <w:t>Is there a deadline — regulatory, board meeting, incident follow-up?</w:t>
      </w:r>
    </w:p>
    <w:p>
      <w:r>
        <w:rPr>
          <w:b/>
          <w:i w:val="0"/>
          <w:color w:val="00E5C8"/>
          <w:sz w:val="20"/>
        </w:rPr>
        <w:t xml:space="preserve">Q3: </w:t>
      </w:r>
      <w:r>
        <w:rPr>
          <w:b w:val="0"/>
          <w:i w:val="0"/>
          <w:color w:val="444444"/>
          <w:sz w:val="20"/>
        </w:rPr>
        <w:t>Have you tried to solve this before? What happened?</w:t>
      </w:r>
    </w:p>
    <w:p/>
    <w:p>
      <w:pPr>
        <w:pStyle w:val="Heading2"/>
      </w:pPr>
      <w:r>
        <w:rPr>
          <w:rFonts w:ascii="Arial" w:hAnsi="Arial"/>
          <w:color w:val="080A0F"/>
        </w:rPr>
        <w:t>Commercial Reality (3 min)</w:t>
      </w:r>
    </w:p>
    <w:p>
      <w:r>
        <w:rPr>
          <w:b/>
          <w:i w:val="0"/>
          <w:color w:val="00E5C8"/>
          <w:sz w:val="20"/>
        </w:rPr>
        <w:t xml:space="preserve">Q1: </w:t>
      </w:r>
      <w:r>
        <w:rPr>
          <w:b w:val="0"/>
          <w:i w:val="0"/>
          <w:color w:val="444444"/>
          <w:sz w:val="20"/>
        </w:rPr>
        <w:t>Do you have a budget allocated for security work this quarter?</w:t>
      </w:r>
    </w:p>
    <w:p>
      <w:r>
        <w:rPr>
          <w:b/>
          <w:i w:val="0"/>
          <w:color w:val="00E5C8"/>
          <w:sz w:val="20"/>
        </w:rPr>
        <w:t xml:space="preserve">Q2: </w:t>
      </w:r>
      <w:r>
        <w:rPr>
          <w:b w:val="0"/>
          <w:i w:val="0"/>
          <w:color w:val="444444"/>
          <w:sz w:val="20"/>
        </w:rPr>
        <w:t>Who else is involved in this decision — CTO, board, procurement?</w:t>
      </w:r>
    </w:p>
    <w:p>
      <w:r>
        <w:rPr>
          <w:b/>
          <w:i w:val="0"/>
          <w:color w:val="00E5C8"/>
          <w:sz w:val="20"/>
        </w:rPr>
        <w:t xml:space="preserve">Q3: </w:t>
      </w:r>
      <w:r>
        <w:rPr>
          <w:b w:val="0"/>
          <w:i w:val="0"/>
          <w:color w:val="444444"/>
          <w:sz w:val="20"/>
        </w:rPr>
        <w:t>Looked at other providers? What's holding you back?</w:t>
      </w:r>
    </w:p>
    <w:p/>
    <w:p>
      <w:pPr>
        <w:pStyle w:val="Heading2"/>
      </w:pPr>
      <w:r>
        <w:rPr>
          <w:rFonts w:ascii="Arial" w:hAnsi="Arial"/>
          <w:color w:val="080A0F"/>
        </w:rPr>
        <w:t>Your Positioning (3 min)</w:t>
      </w:r>
    </w:p>
    <w:p>
      <w:pPr>
        <w:spacing w:after="120"/>
      </w:pPr>
      <w:r>
        <w:rPr>
          <w:rFonts w:ascii="Arial" w:hAnsi="Arial"/>
          <w:sz w:val="20"/>
        </w:rPr>
        <w:t>Reflect their pain back first. Then position.</w:t>
      </w:r>
    </w:p>
    <w:p>
      <w:pPr>
        <w:ind w:left="432"/>
        <w:pBdr>
          <w:left w:val="thick" w:sz="20" w:space="4" w:color="00e5c8"/>
        </w:pBdr>
      </w:pPr>
      <w:r>
        <w:rPr>
          <w:rFonts w:ascii="Arial" w:hAnsi="Arial"/>
          <w:i/>
          <w:color w:val="080A0F"/>
          <w:sz w:val="20"/>
        </w:rPr>
        <w:t>"Based on what you've told me — [echo their pain point] — this is exactly what we solve. We embed for 2 weeks. We bring ThreatFade (C2 detection, 0% FP rate, validated against Cobalt Strike and Merlin QUIC), BugFlow for vulnerability discovery, and a full compliance reporting engine — board-ready PDF, Word, Excel. The pilot is [price]. Does that feel like the right investment to get [their problem] solved?"</w:t>
      </w:r>
    </w:p>
    <w:p/>
    <w:p>
      <w:pPr>
        <w:pStyle w:val="Heading2"/>
      </w:pPr>
      <w:r>
        <w:rPr>
          <w:rFonts w:ascii="Arial" w:hAnsi="Arial"/>
          <w:color w:val="080A0F"/>
        </w:rPr>
        <w:t>Closing the Call (2 min)</w:t>
      </w:r>
    </w:p>
    <w:p>
      <w:pPr>
        <w:spacing w:after="120"/>
      </w:pPr>
      <w:r>
        <w:rPr>
          <w:rFonts w:ascii="Arial" w:hAnsi="Arial"/>
          <w:sz w:val="20"/>
        </w:rPr>
        <w:t>Always end with a concrete next step. Pick one:</w:t>
      </w:r>
    </w:p>
    <w:p>
      <w:r>
        <w:rPr>
          <w:b/>
          <w:i w:val="0"/>
          <w:color w:val="00E5C8"/>
          <w:sz w:val="20"/>
        </w:rPr>
        <w:t xml:space="preserve">Close A: </w:t>
      </w:r>
      <w:r>
        <w:rPr>
          <w:b w:val="0"/>
          <w:i/>
          <w:color w:val="080A0F"/>
          <w:sz w:val="20"/>
        </w:rPr>
        <w:t>"I'll send a one-page scope within 48 hours. If it looks right, we sign and start on [date]. Fair?"</w:t>
      </w:r>
    </w:p>
    <w:p>
      <w:r>
        <w:rPr>
          <w:b/>
          <w:i w:val="0"/>
          <w:color w:val="00E5C8"/>
          <w:sz w:val="20"/>
        </w:rPr>
        <w:t xml:space="preserve">Close B: </w:t>
      </w:r>
      <w:r>
        <w:rPr>
          <w:b w:val="0"/>
          <w:i/>
          <w:color w:val="080A0F"/>
          <w:sz w:val="20"/>
        </w:rPr>
        <w:t>"Want a live demo first? 10 minutes — you see real malware being detected. When works? (http://13.50.16.19/dashboard)"</w:t>
      </w:r>
    </w:p>
    <w:p>
      <w:r>
        <w:rPr>
          <w:b/>
          <w:i w:val="0"/>
          <w:color w:val="00E5C8"/>
          <w:sz w:val="20"/>
        </w:rPr>
        <w:t xml:space="preserve">Close C: </w:t>
      </w:r>
      <w:r>
        <w:rPr>
          <w:b w:val="0"/>
          <w:i/>
          <w:color w:val="080A0F"/>
          <w:sz w:val="20"/>
        </w:rPr>
        <w:t>"Can you loop in [decision-maker] for 15 minutes? When are they free this week?"</w:t>
      </w:r>
    </w:p>
    <w:p/>
    <w:p>
      <w:pPr>
        <w:pStyle w:val="Heading2"/>
      </w:pPr>
      <w:r>
        <w:rPr>
          <w:rFonts w:ascii="Arial" w:hAnsi="Arial"/>
          <w:color w:val="080A0F"/>
        </w:rPr>
        <w:t>Objection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OBJECTION</w:t>
            </w:r>
          </w:p>
        </w:tc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RESPONSE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 w:val="0"/>
                <w:i/>
                <w:color w:val="080A0F"/>
                <w:sz w:val="18"/>
              </w:rPr>
              <w:t>"Too expensive"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"What does a breach or NIS2 fine cost you? The pilot is less than one day of incident response."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r>
              <w:rPr>
                <w:b w:val="0"/>
                <w:i/>
                <w:color w:val="080A0F"/>
                <w:sz w:val="18"/>
              </w:rPr>
              <w:t>"We have internal IT"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"We work alongside your team, not instead of them. We bring the tools, run the deployment, hand off everything."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 w:val="0"/>
                <w:i/>
                <w:color w:val="080A0F"/>
                <w:sz w:val="18"/>
              </w:rPr>
              <w:t>"We'll think about it"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"What would make the decision easier? Scope, price, or seeing it work? I can solve any of those today."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r>
              <w:rPr>
                <w:b w:val="0"/>
                <w:i/>
                <w:color w:val="080A0F"/>
                <w:sz w:val="18"/>
              </w:rPr>
              <w:t>"Not ready yet"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"What needs to happen before you're ready? Can I follow up in [specific month]?"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 w:val="0"/>
                <w:i/>
                <w:color w:val="080A0F"/>
                <w:sz w:val="18"/>
              </w:rPr>
              <w:t>"We already have a SIEM"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"ThreatFade exports directly to Splunk HEC and CEF. What SIEM are you running? Let me show you the integration."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80A0F"/>
        </w:rPr>
        <w:t>After the Call (within 48 hours)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Send summary email: what you heard, what you're proposing, next step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Attach one-page scope proposal if the call went well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Include FusionOps demo link if they expressed interest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No response in 5 days: one follow-up only — 'Just checking this didn't get lost'</w:t>
      </w:r>
    </w:p>
    <w:p/>
    <w:p>
      <w:pPr>
        <w:pBdr>
          <w:bottom w:val="single" w:sz="6" w:space="1" w:color="00e5c8"/>
        </w:pBdr>
      </w:pPr>
    </w:p>
    <w:p>
      <w:pPr>
        <w:jc w:val="center"/>
      </w:pPr>
      <w:r>
        <w:rPr>
          <w:b w:val="0"/>
          <w:i w:val="0"/>
          <w:color w:val="888888"/>
          <w:sz w:val="16"/>
        </w:rPr>
        <w:t>Tinlance Limited  ·  RC: 7962164  ·  tinlance.com  ·  FDSE Engagement Toolkit v1.0.0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