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4AF" w14:textId="1DDF042C" w:rsidR="00B42FA8" w:rsidRPr="00B4672E" w:rsidRDefault="00B4672E">
      <w:pPr>
        <w:rPr>
          <w:lang w:val="en-US"/>
        </w:rPr>
      </w:pPr>
      <w:r>
        <w:rPr>
          <w:lang w:val="en-US"/>
        </w:rPr>
        <w:t>21354132dwqf</w:t>
      </w:r>
    </w:p>
    <w:sectPr w:rsidR="00B42FA8" w:rsidRPr="00B46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7"/>
    <w:rsid w:val="009268D7"/>
    <w:rsid w:val="00B42FA8"/>
    <w:rsid w:val="00B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C521"/>
  <w15:chartTrackingRefBased/>
  <w15:docId w15:val="{C97468DC-9816-43E8-9E60-BA36A6D1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Кожевников</dc:creator>
  <cp:keywords/>
  <dc:description/>
  <cp:lastModifiedBy>Никита Кожевников</cp:lastModifiedBy>
  <cp:revision>2</cp:revision>
  <dcterms:created xsi:type="dcterms:W3CDTF">2021-05-23T19:23:00Z</dcterms:created>
  <dcterms:modified xsi:type="dcterms:W3CDTF">2021-05-23T19:23:00Z</dcterms:modified>
</cp:coreProperties>
</file>