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theme="majorBidi"/>
          <w:color w:val="5B9BD5" w:themeColor="accent1"/>
          <w:sz w:val="24"/>
          <w:szCs w:val="24"/>
          <w:lang w:val="en-ZA"/>
        </w:rPr>
        <w:id w:val="2145303674"/>
        <w:docPartObj>
          <w:docPartGallery w:val="Cover Pages"/>
          <w:docPartUnique/>
        </w:docPartObj>
      </w:sdtPr>
      <w:sdtEndPr>
        <w:rPr>
          <w:b/>
          <w:color w:val="auto"/>
        </w:rPr>
      </w:sdtEndPr>
      <w:sdtContent>
        <w:p w:rsidR="00D768CA" w:rsidRDefault="00D768CA">
          <w:pPr>
            <w:pStyle w:val="NoSpacing"/>
            <w:spacing w:before="1540" w:after="240"/>
            <w:jc w:val="center"/>
            <w:rPr>
              <w:color w:val="5B9BD5" w:themeColor="accent1"/>
            </w:rPr>
          </w:pPr>
          <w:r>
            <w:rPr>
              <w:noProof/>
              <w:color w:val="5B9BD5" w:themeColor="accent1"/>
              <w:lang w:val="en-ZA" w:eastAsia="en-ZA"/>
            </w:rPr>
            <w:drawing>
              <wp:inline distT="0" distB="0" distL="0" distR="0" wp14:anchorId="02C5DE8D" wp14:editId="7BF76F3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EBAB2DED7BC4BACBDF884109C5725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768CA" w:rsidRDefault="00D768C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cos 720 pROJECT</w:t>
              </w:r>
            </w:p>
          </w:sdtContent>
        </w:sdt>
        <w:sdt>
          <w:sdtPr>
            <w:rPr>
              <w:color w:val="5B9BD5" w:themeColor="accent1"/>
              <w:sz w:val="28"/>
              <w:szCs w:val="28"/>
            </w:rPr>
            <w:alias w:val="Subtitle"/>
            <w:tag w:val=""/>
            <w:id w:val="328029620"/>
            <w:placeholder>
              <w:docPart w:val="02998F2658E34C889041F302A0A798A2"/>
            </w:placeholder>
            <w:dataBinding w:prefixMappings="xmlns:ns0='http://purl.org/dc/elements/1.1/' xmlns:ns1='http://schemas.openxmlformats.org/package/2006/metadata/core-properties' " w:xpath="/ns1:coreProperties[1]/ns0:subject[1]" w:storeItemID="{6C3C8BC8-F283-45AE-878A-BAB7291924A1}"/>
            <w:text/>
          </w:sdtPr>
          <w:sdtEndPr/>
          <w:sdtContent>
            <w:p w:rsidR="00D768CA" w:rsidRDefault="00D768CA">
              <w:pPr>
                <w:pStyle w:val="NoSpacing"/>
                <w:jc w:val="center"/>
                <w:rPr>
                  <w:color w:val="5B9BD5" w:themeColor="accent1"/>
                  <w:sz w:val="28"/>
                  <w:szCs w:val="28"/>
                </w:rPr>
              </w:pPr>
              <w:r w:rsidRPr="00D768CA">
                <w:rPr>
                  <w:color w:val="5B9BD5" w:themeColor="accent1"/>
                  <w:sz w:val="28"/>
                  <w:szCs w:val="28"/>
                </w:rPr>
                <w:t>Computer Information &amp; Security</w:t>
              </w:r>
            </w:p>
          </w:sdtContent>
        </w:sdt>
        <w:p w:rsidR="00D768CA" w:rsidRDefault="00D768CA">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9264" behindDoc="0" locked="0" layoutInCell="1" allowOverlap="1" wp14:anchorId="5E732A7D" wp14:editId="0331D82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9T00:00:00Z">
                                    <w:dateFormat w:val="MMMM d, yyyy"/>
                                    <w:lid w:val="en-US"/>
                                    <w:storeMappedDataAs w:val="dateTime"/>
                                    <w:calendar w:val="gregorian"/>
                                  </w:date>
                                </w:sdtPr>
                                <w:sdtEndPr/>
                                <w:sdtContent>
                                  <w:p w:rsidR="00D768CA" w:rsidRDefault="00D768CA">
                                    <w:pPr>
                                      <w:pStyle w:val="NoSpacing"/>
                                      <w:spacing w:after="40"/>
                                      <w:jc w:val="center"/>
                                      <w:rPr>
                                        <w:caps/>
                                        <w:color w:val="5B9BD5" w:themeColor="accent1"/>
                                        <w:sz w:val="28"/>
                                        <w:szCs w:val="28"/>
                                      </w:rPr>
                                    </w:pPr>
                                    <w:r>
                                      <w:rPr>
                                        <w:caps/>
                                        <w:color w:val="5B9BD5" w:themeColor="accent1"/>
                                        <w:sz w:val="28"/>
                                        <w:szCs w:val="28"/>
                                      </w:rPr>
                                      <w:t>May 19,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37D65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9T00:00:00Z">
                              <w:dateFormat w:val="MMMM d, yyyy"/>
                              <w:lid w:val="en-US"/>
                              <w:storeMappedDataAs w:val="dateTime"/>
                              <w:calendar w:val="gregorian"/>
                            </w:date>
                          </w:sdtPr>
                          <w:sdtEndPr/>
                          <w:sdtContent>
                            <w:p w:rsidR="00D768CA" w:rsidRDefault="00D768CA">
                              <w:pPr>
                                <w:pStyle w:val="NoSpacing"/>
                                <w:spacing w:after="40"/>
                                <w:jc w:val="center"/>
                                <w:rPr>
                                  <w:caps/>
                                  <w:color w:val="5B9BD5" w:themeColor="accent1"/>
                                  <w:sz w:val="28"/>
                                  <w:szCs w:val="28"/>
                                </w:rPr>
                              </w:pPr>
                              <w:r>
                                <w:rPr>
                                  <w:caps/>
                                  <w:color w:val="5B9BD5" w:themeColor="accent1"/>
                                  <w:sz w:val="28"/>
                                  <w:szCs w:val="28"/>
                                </w:rPr>
                                <w:t>May 19, 2023</w:t>
                              </w:r>
                            </w:p>
                          </w:sdtContent>
                        </w:sdt>
                      </w:txbxContent>
                    </v:textbox>
                    <w10:wrap anchorx="margin" anchory="page"/>
                  </v:shape>
                </w:pict>
              </mc:Fallback>
            </mc:AlternateContent>
          </w:r>
          <w:r>
            <w:rPr>
              <w:noProof/>
              <w:color w:val="5B9BD5" w:themeColor="accent1"/>
              <w:lang w:val="en-ZA" w:eastAsia="en-ZA"/>
            </w:rPr>
            <w:drawing>
              <wp:inline distT="0" distB="0" distL="0" distR="0" wp14:anchorId="2A3E025F" wp14:editId="27EDC4D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768CA" w:rsidRDefault="00D768CA">
          <w:pPr>
            <w:rPr>
              <w:b/>
            </w:rPr>
          </w:pPr>
          <w:r w:rsidRPr="00D768CA">
            <w:rPr>
              <w:noProof/>
              <w:color w:val="5B9BD5" w:themeColor="accent1"/>
              <w:lang w:eastAsia="en-ZA"/>
            </w:rPr>
            <mc:AlternateContent>
              <mc:Choice Requires="wps">
                <w:drawing>
                  <wp:anchor distT="45720" distB="45720" distL="114300" distR="114300" simplePos="0" relativeHeight="251661312" behindDoc="0" locked="0" layoutInCell="1" allowOverlap="1" wp14:anchorId="67A44949" wp14:editId="249C5AAD">
                    <wp:simplePos x="0" y="0"/>
                    <wp:positionH relativeFrom="margin">
                      <wp:align>center</wp:align>
                    </wp:positionH>
                    <wp:positionV relativeFrom="paragraph">
                      <wp:posOffset>360680</wp:posOffset>
                    </wp:positionV>
                    <wp:extent cx="2514600" cy="876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876300"/>
                            </a:xfrm>
                            <a:prstGeom prst="rect">
                              <a:avLst/>
                            </a:prstGeom>
                            <a:solidFill>
                              <a:srgbClr val="FFFFFF"/>
                            </a:solidFill>
                            <a:ln w="9525">
                              <a:solidFill>
                                <a:srgbClr val="000000"/>
                              </a:solidFill>
                              <a:miter lim="800000"/>
                              <a:headEnd/>
                              <a:tailEnd/>
                            </a:ln>
                          </wps:spPr>
                          <wps:txbx>
                            <w:txbxContent>
                              <w:p w:rsidR="00D768CA" w:rsidRPr="00D768CA" w:rsidRDefault="00D768CA">
                                <w:pPr>
                                  <w:rPr>
                                    <w:b/>
                                    <w:sz w:val="32"/>
                                    <w:szCs w:val="32"/>
                                  </w:rPr>
                                </w:pPr>
                                <w:r w:rsidRPr="00D768CA">
                                  <w:rPr>
                                    <w:b/>
                                    <w:sz w:val="32"/>
                                    <w:szCs w:val="32"/>
                                  </w:rPr>
                                  <w:t>Name: MHL Moloantoa</w:t>
                                </w:r>
                              </w:p>
                              <w:p w:rsidR="00D768CA" w:rsidRPr="00D768CA" w:rsidRDefault="00D768CA">
                                <w:pPr>
                                  <w:rPr>
                                    <w:b/>
                                    <w:sz w:val="32"/>
                                    <w:szCs w:val="32"/>
                                  </w:rPr>
                                </w:pPr>
                                <w:r w:rsidRPr="00D768CA">
                                  <w:rPr>
                                    <w:b/>
                                    <w:sz w:val="32"/>
                                    <w:szCs w:val="32"/>
                                  </w:rPr>
                                  <w:t>Student No.: u22809695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E9B0C" id="Text Box 2" o:spid="_x0000_s1027" type="#_x0000_t202" style="position:absolute;left:0;text-align:left;margin-left:0;margin-top:28.4pt;width:198pt;height:6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VgJQ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">
                    <v:textbox>
                      <w:txbxContent>
                        <w:p w:rsidR="00D768CA" w:rsidRPr="00D768CA" w:rsidRDefault="00D768CA">
                          <w:pPr>
                            <w:rPr>
                              <w:b/>
                              <w:sz w:val="32"/>
                              <w:szCs w:val="32"/>
                            </w:rPr>
                          </w:pPr>
                          <w:r w:rsidRPr="00D768CA">
                            <w:rPr>
                              <w:b/>
                              <w:sz w:val="32"/>
                              <w:szCs w:val="32"/>
                            </w:rPr>
                            <w:t>Name: MHL Moloantoa</w:t>
                          </w:r>
                        </w:p>
                        <w:p w:rsidR="00D768CA" w:rsidRPr="00D768CA" w:rsidRDefault="00D768CA">
                          <w:pPr>
                            <w:rPr>
                              <w:b/>
                              <w:sz w:val="32"/>
                              <w:szCs w:val="32"/>
                            </w:rPr>
                          </w:pPr>
                          <w:r w:rsidRPr="00D768CA">
                            <w:rPr>
                              <w:b/>
                              <w:sz w:val="32"/>
                              <w:szCs w:val="32"/>
                            </w:rPr>
                            <w:t>Student No.: u22809695</w:t>
                          </w:r>
                        </w:p>
                      </w:txbxContent>
                    </v:textbox>
                    <w10:wrap type="square" anchorx="margin"/>
                  </v:shape>
                </w:pict>
              </mc:Fallback>
            </mc:AlternateContent>
          </w:r>
          <w:r>
            <w:rPr>
              <w:b/>
            </w:rPr>
            <w:br w:type="page"/>
          </w:r>
        </w:p>
        <w:sdt>
          <w:sdtPr>
            <w:rPr>
              <w:rFonts w:ascii="Arial" w:eastAsiaTheme="minorHAnsi" w:hAnsi="Arial"/>
              <w:color w:val="auto"/>
              <w:sz w:val="24"/>
              <w:szCs w:val="24"/>
              <w:lang w:val="en-ZA"/>
            </w:rPr>
            <w:id w:val="-458499482"/>
            <w:docPartObj>
              <w:docPartGallery w:val="Table of Contents"/>
              <w:docPartUnique/>
            </w:docPartObj>
          </w:sdtPr>
          <w:sdtEndPr>
            <w:rPr>
              <w:b/>
              <w:bCs/>
              <w:noProof/>
            </w:rPr>
          </w:sdtEndPr>
          <w:sdtContent>
            <w:p w:rsidR="00D768CA" w:rsidRDefault="00D768CA">
              <w:pPr>
                <w:pStyle w:val="TOCHeading"/>
              </w:pPr>
              <w:r>
                <w:t>Contents</w:t>
              </w:r>
            </w:p>
            <w:p w:rsidR="00415CF1" w:rsidRDefault="00D768CA">
              <w:pPr>
                <w:pStyle w:val="TOC1"/>
                <w:tabs>
                  <w:tab w:val="right" w:leader="dot" w:pos="9736"/>
                </w:tabs>
                <w:rPr>
                  <w:rFonts w:asciiTheme="minorHAnsi" w:eastAsiaTheme="minorEastAsia" w:hAnsiTheme="minorHAnsi" w:cstheme="minorBidi"/>
                  <w:noProof/>
                  <w:sz w:val="22"/>
                  <w:szCs w:val="22"/>
                  <w:lang w:eastAsia="en-ZA"/>
                </w:rPr>
              </w:pPr>
              <w:r>
                <w:fldChar w:fldCharType="begin"/>
              </w:r>
              <w:r>
                <w:instrText xml:space="preserve"> TOC \o "1-3" \h \z \u </w:instrText>
              </w:r>
              <w:r>
                <w:fldChar w:fldCharType="separate"/>
              </w:r>
              <w:hyperlink w:anchor="_Toc135936359" w:history="1">
                <w:r w:rsidR="00415CF1" w:rsidRPr="00B94DBA">
                  <w:rPr>
                    <w:rStyle w:val="Hyperlink"/>
                    <w:noProof/>
                  </w:rPr>
                  <w:t>Cryptography in Block-chain: Implementation in Cryptocurrency systems</w:t>
                </w:r>
                <w:r w:rsidR="00415CF1">
                  <w:rPr>
                    <w:noProof/>
                    <w:webHidden/>
                  </w:rPr>
                  <w:tab/>
                </w:r>
                <w:r w:rsidR="00415CF1">
                  <w:rPr>
                    <w:noProof/>
                    <w:webHidden/>
                  </w:rPr>
                  <w:fldChar w:fldCharType="begin"/>
                </w:r>
                <w:r w:rsidR="00415CF1">
                  <w:rPr>
                    <w:noProof/>
                    <w:webHidden/>
                  </w:rPr>
                  <w:instrText xml:space="preserve"> PAGEREF _Toc135936359 \h </w:instrText>
                </w:r>
                <w:r w:rsidR="00415CF1">
                  <w:rPr>
                    <w:noProof/>
                    <w:webHidden/>
                  </w:rPr>
                </w:r>
                <w:r w:rsidR="00415CF1">
                  <w:rPr>
                    <w:noProof/>
                    <w:webHidden/>
                  </w:rPr>
                  <w:fldChar w:fldCharType="separate"/>
                </w:r>
                <w:r w:rsidR="00415CF1">
                  <w:rPr>
                    <w:noProof/>
                    <w:webHidden/>
                  </w:rPr>
                  <w:t>2</w:t>
                </w:r>
                <w:r w:rsidR="00415CF1">
                  <w:rPr>
                    <w:noProof/>
                    <w:webHidden/>
                  </w:rPr>
                  <w:fldChar w:fldCharType="end"/>
                </w:r>
              </w:hyperlink>
            </w:p>
            <w:p w:rsidR="00415CF1" w:rsidRDefault="00415CF1">
              <w:pPr>
                <w:pStyle w:val="TOC1"/>
                <w:tabs>
                  <w:tab w:val="right" w:leader="dot" w:pos="9736"/>
                </w:tabs>
                <w:rPr>
                  <w:rFonts w:asciiTheme="minorHAnsi" w:eastAsiaTheme="minorEastAsia" w:hAnsiTheme="minorHAnsi" w:cstheme="minorBidi"/>
                  <w:noProof/>
                  <w:sz w:val="22"/>
                  <w:szCs w:val="22"/>
                  <w:lang w:eastAsia="en-ZA"/>
                </w:rPr>
              </w:pPr>
              <w:hyperlink w:anchor="_Toc135936360" w:history="1">
                <w:r w:rsidRPr="00B94DBA">
                  <w:rPr>
                    <w:rStyle w:val="Hyperlink"/>
                    <w:noProof/>
                  </w:rPr>
                  <w:t>Requirements Specification</w:t>
                </w:r>
                <w:r>
                  <w:rPr>
                    <w:noProof/>
                    <w:webHidden/>
                  </w:rPr>
                  <w:tab/>
                </w:r>
                <w:r>
                  <w:rPr>
                    <w:noProof/>
                    <w:webHidden/>
                  </w:rPr>
                  <w:fldChar w:fldCharType="begin"/>
                </w:r>
                <w:r>
                  <w:rPr>
                    <w:noProof/>
                    <w:webHidden/>
                  </w:rPr>
                  <w:instrText xml:space="preserve"> PAGEREF _Toc135936360 \h </w:instrText>
                </w:r>
                <w:r>
                  <w:rPr>
                    <w:noProof/>
                    <w:webHidden/>
                  </w:rPr>
                </w:r>
                <w:r>
                  <w:rPr>
                    <w:noProof/>
                    <w:webHidden/>
                  </w:rPr>
                  <w:fldChar w:fldCharType="separate"/>
                </w:r>
                <w:r>
                  <w:rPr>
                    <w:noProof/>
                    <w:webHidden/>
                  </w:rPr>
                  <w:t>3</w:t>
                </w:r>
                <w:r>
                  <w:rPr>
                    <w:noProof/>
                    <w:webHidden/>
                  </w:rPr>
                  <w:fldChar w:fldCharType="end"/>
                </w:r>
              </w:hyperlink>
            </w:p>
            <w:p w:rsidR="00415CF1" w:rsidRDefault="00415CF1">
              <w:pPr>
                <w:pStyle w:val="TOC1"/>
                <w:tabs>
                  <w:tab w:val="right" w:leader="dot" w:pos="9736"/>
                </w:tabs>
                <w:rPr>
                  <w:rFonts w:asciiTheme="minorHAnsi" w:eastAsiaTheme="minorEastAsia" w:hAnsiTheme="minorHAnsi" w:cstheme="minorBidi"/>
                  <w:noProof/>
                  <w:sz w:val="22"/>
                  <w:szCs w:val="22"/>
                  <w:lang w:eastAsia="en-ZA"/>
                </w:rPr>
              </w:pPr>
              <w:hyperlink w:anchor="_Toc135936361" w:history="1">
                <w:r w:rsidRPr="00B94DBA">
                  <w:rPr>
                    <w:rStyle w:val="Hyperlink"/>
                    <w:noProof/>
                  </w:rPr>
                  <w:t>UML design diagrams</w:t>
                </w:r>
                <w:r>
                  <w:rPr>
                    <w:noProof/>
                    <w:webHidden/>
                  </w:rPr>
                  <w:tab/>
                </w:r>
                <w:r>
                  <w:rPr>
                    <w:noProof/>
                    <w:webHidden/>
                  </w:rPr>
                  <w:fldChar w:fldCharType="begin"/>
                </w:r>
                <w:r>
                  <w:rPr>
                    <w:noProof/>
                    <w:webHidden/>
                  </w:rPr>
                  <w:instrText xml:space="preserve"> PAGEREF _Toc135936361 \h </w:instrText>
                </w:r>
                <w:r>
                  <w:rPr>
                    <w:noProof/>
                    <w:webHidden/>
                  </w:rPr>
                </w:r>
                <w:r>
                  <w:rPr>
                    <w:noProof/>
                    <w:webHidden/>
                  </w:rPr>
                  <w:fldChar w:fldCharType="separate"/>
                </w:r>
                <w:r>
                  <w:rPr>
                    <w:noProof/>
                    <w:webHidden/>
                  </w:rPr>
                  <w:t>4</w:t>
                </w:r>
                <w:r>
                  <w:rPr>
                    <w:noProof/>
                    <w:webHidden/>
                  </w:rPr>
                  <w:fldChar w:fldCharType="end"/>
                </w:r>
              </w:hyperlink>
            </w:p>
            <w:p w:rsidR="00415CF1" w:rsidRDefault="00415CF1">
              <w:pPr>
                <w:pStyle w:val="TOC2"/>
                <w:tabs>
                  <w:tab w:val="right" w:leader="dot" w:pos="9736"/>
                </w:tabs>
                <w:rPr>
                  <w:rFonts w:asciiTheme="minorHAnsi" w:eastAsiaTheme="minorEastAsia" w:hAnsiTheme="minorHAnsi" w:cstheme="minorBidi"/>
                  <w:noProof/>
                  <w:sz w:val="22"/>
                  <w:szCs w:val="22"/>
                  <w:lang w:eastAsia="en-ZA"/>
                </w:rPr>
              </w:pPr>
              <w:hyperlink w:anchor="_Toc135936362" w:history="1">
                <w:r w:rsidRPr="00B94DBA">
                  <w:rPr>
                    <w:rStyle w:val="Hyperlink"/>
                    <w:noProof/>
                  </w:rPr>
                  <w:t>Domain Model for user</w:t>
                </w:r>
                <w:r>
                  <w:rPr>
                    <w:noProof/>
                    <w:webHidden/>
                  </w:rPr>
                  <w:tab/>
                </w:r>
                <w:r>
                  <w:rPr>
                    <w:noProof/>
                    <w:webHidden/>
                  </w:rPr>
                  <w:fldChar w:fldCharType="begin"/>
                </w:r>
                <w:r>
                  <w:rPr>
                    <w:noProof/>
                    <w:webHidden/>
                  </w:rPr>
                  <w:instrText xml:space="preserve"> PAGEREF _Toc135936362 \h </w:instrText>
                </w:r>
                <w:r>
                  <w:rPr>
                    <w:noProof/>
                    <w:webHidden/>
                  </w:rPr>
                </w:r>
                <w:r>
                  <w:rPr>
                    <w:noProof/>
                    <w:webHidden/>
                  </w:rPr>
                  <w:fldChar w:fldCharType="separate"/>
                </w:r>
                <w:r>
                  <w:rPr>
                    <w:noProof/>
                    <w:webHidden/>
                  </w:rPr>
                  <w:t>4</w:t>
                </w:r>
                <w:r>
                  <w:rPr>
                    <w:noProof/>
                    <w:webHidden/>
                  </w:rPr>
                  <w:fldChar w:fldCharType="end"/>
                </w:r>
              </w:hyperlink>
            </w:p>
            <w:p w:rsidR="00415CF1" w:rsidRDefault="00415CF1">
              <w:pPr>
                <w:pStyle w:val="TOC2"/>
                <w:tabs>
                  <w:tab w:val="right" w:leader="dot" w:pos="9736"/>
                </w:tabs>
                <w:rPr>
                  <w:rFonts w:asciiTheme="minorHAnsi" w:eastAsiaTheme="minorEastAsia" w:hAnsiTheme="minorHAnsi" w:cstheme="minorBidi"/>
                  <w:noProof/>
                  <w:sz w:val="22"/>
                  <w:szCs w:val="22"/>
                  <w:lang w:eastAsia="en-ZA"/>
                </w:rPr>
              </w:pPr>
              <w:hyperlink w:anchor="_Toc135936363" w:history="1">
                <w:r w:rsidRPr="00B94DBA">
                  <w:rPr>
                    <w:rStyle w:val="Hyperlink"/>
                    <w:noProof/>
                  </w:rPr>
                  <w:t>Domain Model for Blockchain</w:t>
                </w:r>
                <w:r>
                  <w:rPr>
                    <w:noProof/>
                    <w:webHidden/>
                  </w:rPr>
                  <w:tab/>
                </w:r>
                <w:r>
                  <w:rPr>
                    <w:noProof/>
                    <w:webHidden/>
                  </w:rPr>
                  <w:fldChar w:fldCharType="begin"/>
                </w:r>
                <w:r>
                  <w:rPr>
                    <w:noProof/>
                    <w:webHidden/>
                  </w:rPr>
                  <w:instrText xml:space="preserve"> PAGEREF _Toc135936363 \h </w:instrText>
                </w:r>
                <w:r>
                  <w:rPr>
                    <w:noProof/>
                    <w:webHidden/>
                  </w:rPr>
                </w:r>
                <w:r>
                  <w:rPr>
                    <w:noProof/>
                    <w:webHidden/>
                  </w:rPr>
                  <w:fldChar w:fldCharType="separate"/>
                </w:r>
                <w:r>
                  <w:rPr>
                    <w:noProof/>
                    <w:webHidden/>
                  </w:rPr>
                  <w:t>4</w:t>
                </w:r>
                <w:r>
                  <w:rPr>
                    <w:noProof/>
                    <w:webHidden/>
                  </w:rPr>
                  <w:fldChar w:fldCharType="end"/>
                </w:r>
              </w:hyperlink>
            </w:p>
            <w:p w:rsidR="00415CF1" w:rsidRDefault="00415CF1">
              <w:pPr>
                <w:pStyle w:val="TOC2"/>
                <w:tabs>
                  <w:tab w:val="right" w:leader="dot" w:pos="9736"/>
                </w:tabs>
                <w:rPr>
                  <w:rFonts w:asciiTheme="minorHAnsi" w:eastAsiaTheme="minorEastAsia" w:hAnsiTheme="minorHAnsi" w:cstheme="minorBidi"/>
                  <w:noProof/>
                  <w:sz w:val="22"/>
                  <w:szCs w:val="22"/>
                  <w:lang w:eastAsia="en-ZA"/>
                </w:rPr>
              </w:pPr>
              <w:hyperlink w:anchor="_Toc135936364" w:history="1">
                <w:r w:rsidRPr="00B94DBA">
                  <w:rPr>
                    <w:rStyle w:val="Hyperlink"/>
                    <w:noProof/>
                  </w:rPr>
                  <w:t>Domain Model for verifyNTransact</w:t>
                </w:r>
                <w:r>
                  <w:rPr>
                    <w:noProof/>
                    <w:webHidden/>
                  </w:rPr>
                  <w:tab/>
                </w:r>
                <w:r>
                  <w:rPr>
                    <w:noProof/>
                    <w:webHidden/>
                  </w:rPr>
                  <w:fldChar w:fldCharType="begin"/>
                </w:r>
                <w:r>
                  <w:rPr>
                    <w:noProof/>
                    <w:webHidden/>
                  </w:rPr>
                  <w:instrText xml:space="preserve"> PAGEREF _Toc135936364 \h </w:instrText>
                </w:r>
                <w:r>
                  <w:rPr>
                    <w:noProof/>
                    <w:webHidden/>
                  </w:rPr>
                </w:r>
                <w:r>
                  <w:rPr>
                    <w:noProof/>
                    <w:webHidden/>
                  </w:rPr>
                  <w:fldChar w:fldCharType="separate"/>
                </w:r>
                <w:r>
                  <w:rPr>
                    <w:noProof/>
                    <w:webHidden/>
                  </w:rPr>
                  <w:t>5</w:t>
                </w:r>
                <w:r>
                  <w:rPr>
                    <w:noProof/>
                    <w:webHidden/>
                  </w:rPr>
                  <w:fldChar w:fldCharType="end"/>
                </w:r>
              </w:hyperlink>
            </w:p>
            <w:p w:rsidR="00415CF1" w:rsidRDefault="00415CF1">
              <w:pPr>
                <w:pStyle w:val="TOC2"/>
                <w:tabs>
                  <w:tab w:val="right" w:leader="dot" w:pos="9736"/>
                </w:tabs>
                <w:rPr>
                  <w:rFonts w:asciiTheme="minorHAnsi" w:eastAsiaTheme="minorEastAsia" w:hAnsiTheme="minorHAnsi" w:cstheme="minorBidi"/>
                  <w:noProof/>
                  <w:sz w:val="22"/>
                  <w:szCs w:val="22"/>
                  <w:lang w:eastAsia="en-ZA"/>
                </w:rPr>
              </w:pPr>
              <w:hyperlink w:anchor="_Toc135936365" w:history="1">
                <w:r w:rsidRPr="00B94DBA">
                  <w:rPr>
                    <w:rStyle w:val="Hyperlink"/>
                    <w:noProof/>
                  </w:rPr>
                  <w:t>Domain Model for AdsNStories</w:t>
                </w:r>
                <w:r>
                  <w:rPr>
                    <w:noProof/>
                    <w:webHidden/>
                  </w:rPr>
                  <w:tab/>
                </w:r>
                <w:r>
                  <w:rPr>
                    <w:noProof/>
                    <w:webHidden/>
                  </w:rPr>
                  <w:fldChar w:fldCharType="begin"/>
                </w:r>
                <w:r>
                  <w:rPr>
                    <w:noProof/>
                    <w:webHidden/>
                  </w:rPr>
                  <w:instrText xml:space="preserve"> PAGEREF _Toc135936365 \h </w:instrText>
                </w:r>
                <w:r>
                  <w:rPr>
                    <w:noProof/>
                    <w:webHidden/>
                  </w:rPr>
                </w:r>
                <w:r>
                  <w:rPr>
                    <w:noProof/>
                    <w:webHidden/>
                  </w:rPr>
                  <w:fldChar w:fldCharType="separate"/>
                </w:r>
                <w:r>
                  <w:rPr>
                    <w:noProof/>
                    <w:webHidden/>
                  </w:rPr>
                  <w:t>5</w:t>
                </w:r>
                <w:r>
                  <w:rPr>
                    <w:noProof/>
                    <w:webHidden/>
                  </w:rPr>
                  <w:fldChar w:fldCharType="end"/>
                </w:r>
              </w:hyperlink>
            </w:p>
            <w:p w:rsidR="00415CF1" w:rsidRDefault="00415CF1">
              <w:pPr>
                <w:pStyle w:val="TOC1"/>
                <w:tabs>
                  <w:tab w:val="right" w:leader="dot" w:pos="9736"/>
                </w:tabs>
                <w:rPr>
                  <w:rFonts w:asciiTheme="minorHAnsi" w:eastAsiaTheme="minorEastAsia" w:hAnsiTheme="minorHAnsi" w:cstheme="minorBidi"/>
                  <w:noProof/>
                  <w:sz w:val="22"/>
                  <w:szCs w:val="22"/>
                  <w:lang w:eastAsia="en-ZA"/>
                </w:rPr>
              </w:pPr>
              <w:hyperlink w:anchor="_Toc135936366" w:history="1">
                <w:r w:rsidRPr="00B94DBA">
                  <w:rPr>
                    <w:rStyle w:val="Hyperlink"/>
                    <w:rFonts w:eastAsia="LMRoman12-Bold"/>
                    <w:noProof/>
                  </w:rPr>
                  <w:t>System UML Model</w:t>
                </w:r>
                <w:r>
                  <w:rPr>
                    <w:noProof/>
                    <w:webHidden/>
                  </w:rPr>
                  <w:tab/>
                </w:r>
                <w:r>
                  <w:rPr>
                    <w:noProof/>
                    <w:webHidden/>
                  </w:rPr>
                  <w:fldChar w:fldCharType="begin"/>
                </w:r>
                <w:r>
                  <w:rPr>
                    <w:noProof/>
                    <w:webHidden/>
                  </w:rPr>
                  <w:instrText xml:space="preserve"> PAGEREF _Toc135936366 \h </w:instrText>
                </w:r>
                <w:r>
                  <w:rPr>
                    <w:noProof/>
                    <w:webHidden/>
                  </w:rPr>
                </w:r>
                <w:r>
                  <w:rPr>
                    <w:noProof/>
                    <w:webHidden/>
                  </w:rPr>
                  <w:fldChar w:fldCharType="separate"/>
                </w:r>
                <w:r>
                  <w:rPr>
                    <w:noProof/>
                    <w:webHidden/>
                  </w:rPr>
                  <w:t>6</w:t>
                </w:r>
                <w:r>
                  <w:rPr>
                    <w:noProof/>
                    <w:webHidden/>
                  </w:rPr>
                  <w:fldChar w:fldCharType="end"/>
                </w:r>
              </w:hyperlink>
            </w:p>
            <w:p w:rsidR="00415CF1" w:rsidRDefault="00415CF1">
              <w:pPr>
                <w:pStyle w:val="TOC1"/>
                <w:tabs>
                  <w:tab w:val="right" w:leader="dot" w:pos="9736"/>
                </w:tabs>
                <w:rPr>
                  <w:rFonts w:asciiTheme="minorHAnsi" w:eastAsiaTheme="minorEastAsia" w:hAnsiTheme="minorHAnsi" w:cstheme="minorBidi"/>
                  <w:noProof/>
                  <w:sz w:val="22"/>
                  <w:szCs w:val="22"/>
                  <w:lang w:eastAsia="en-ZA"/>
                </w:rPr>
              </w:pPr>
              <w:hyperlink w:anchor="_Toc135936367" w:history="1">
                <w:r w:rsidRPr="00B94DBA">
                  <w:rPr>
                    <w:rStyle w:val="Hyperlink"/>
                    <w:noProof/>
                  </w:rPr>
                  <w:t>Table of Technology</w:t>
                </w:r>
                <w:r>
                  <w:rPr>
                    <w:noProof/>
                    <w:webHidden/>
                  </w:rPr>
                  <w:tab/>
                </w:r>
                <w:r>
                  <w:rPr>
                    <w:noProof/>
                    <w:webHidden/>
                  </w:rPr>
                  <w:fldChar w:fldCharType="begin"/>
                </w:r>
                <w:r>
                  <w:rPr>
                    <w:noProof/>
                    <w:webHidden/>
                  </w:rPr>
                  <w:instrText xml:space="preserve"> PAGEREF _Toc135936367 \h </w:instrText>
                </w:r>
                <w:r>
                  <w:rPr>
                    <w:noProof/>
                    <w:webHidden/>
                  </w:rPr>
                </w:r>
                <w:r>
                  <w:rPr>
                    <w:noProof/>
                    <w:webHidden/>
                  </w:rPr>
                  <w:fldChar w:fldCharType="separate"/>
                </w:r>
                <w:r>
                  <w:rPr>
                    <w:noProof/>
                    <w:webHidden/>
                  </w:rPr>
                  <w:t>7</w:t>
                </w:r>
                <w:r>
                  <w:rPr>
                    <w:noProof/>
                    <w:webHidden/>
                  </w:rPr>
                  <w:fldChar w:fldCharType="end"/>
                </w:r>
              </w:hyperlink>
            </w:p>
            <w:p w:rsidR="00415CF1" w:rsidRDefault="00415CF1">
              <w:pPr>
                <w:pStyle w:val="TOC1"/>
                <w:tabs>
                  <w:tab w:val="right" w:leader="dot" w:pos="9736"/>
                </w:tabs>
                <w:rPr>
                  <w:rFonts w:asciiTheme="minorHAnsi" w:eastAsiaTheme="minorEastAsia" w:hAnsiTheme="minorHAnsi" w:cstheme="minorBidi"/>
                  <w:noProof/>
                  <w:sz w:val="22"/>
                  <w:szCs w:val="22"/>
                  <w:lang w:eastAsia="en-ZA"/>
                </w:rPr>
              </w:pPr>
              <w:hyperlink w:anchor="_Toc135936368" w:history="1">
                <w:r w:rsidRPr="00B94DBA">
                  <w:rPr>
                    <w:rStyle w:val="Hyperlink"/>
                    <w:noProof/>
                  </w:rPr>
                  <w:t>References</w:t>
                </w:r>
                <w:r>
                  <w:rPr>
                    <w:noProof/>
                    <w:webHidden/>
                  </w:rPr>
                  <w:tab/>
                </w:r>
                <w:r>
                  <w:rPr>
                    <w:noProof/>
                    <w:webHidden/>
                  </w:rPr>
                  <w:fldChar w:fldCharType="begin"/>
                </w:r>
                <w:r>
                  <w:rPr>
                    <w:noProof/>
                    <w:webHidden/>
                  </w:rPr>
                  <w:instrText xml:space="preserve"> PAGEREF _Toc135936368 \h </w:instrText>
                </w:r>
                <w:r>
                  <w:rPr>
                    <w:noProof/>
                    <w:webHidden/>
                  </w:rPr>
                </w:r>
                <w:r>
                  <w:rPr>
                    <w:noProof/>
                    <w:webHidden/>
                  </w:rPr>
                  <w:fldChar w:fldCharType="separate"/>
                </w:r>
                <w:r>
                  <w:rPr>
                    <w:noProof/>
                    <w:webHidden/>
                  </w:rPr>
                  <w:t>8</w:t>
                </w:r>
                <w:r>
                  <w:rPr>
                    <w:noProof/>
                    <w:webHidden/>
                  </w:rPr>
                  <w:fldChar w:fldCharType="end"/>
                </w:r>
              </w:hyperlink>
            </w:p>
            <w:p w:rsidR="00D768CA" w:rsidRDefault="00D768CA">
              <w:r>
                <w:rPr>
                  <w:b/>
                  <w:bCs/>
                  <w:noProof/>
                </w:rPr>
                <w:fldChar w:fldCharType="end"/>
              </w:r>
            </w:p>
          </w:sdtContent>
        </w:sdt>
        <w:p w:rsidR="00D768CA" w:rsidRDefault="00D768CA" w:rsidP="00D768CA">
          <w:pPr>
            <w:rPr>
              <w:b/>
            </w:rPr>
          </w:pPr>
          <w:r>
            <w:rPr>
              <w:b/>
            </w:rPr>
            <w:br w:type="page"/>
          </w:r>
        </w:p>
      </w:sdtContent>
    </w:sdt>
    <w:p w:rsidR="004929E1" w:rsidRPr="00D768CA" w:rsidRDefault="00A82FDC" w:rsidP="00D768CA">
      <w:pPr>
        <w:pStyle w:val="Heading1"/>
      </w:pPr>
      <w:bookmarkStart w:id="0" w:name="_Toc135936359"/>
      <w:r>
        <w:lastRenderedPageBreak/>
        <w:t>Cryptography in Block</w:t>
      </w:r>
      <w:r w:rsidR="004F116E">
        <w:t>-</w:t>
      </w:r>
      <w:r>
        <w:t>chain: Implementation in Cryptocurrency systems</w:t>
      </w:r>
      <w:bookmarkEnd w:id="0"/>
    </w:p>
    <w:p w:rsidR="00262C4B" w:rsidRDefault="00262C4B" w:rsidP="00823887">
      <w:r w:rsidRPr="00262C4B">
        <w:t xml:space="preserve">Blockchain is a distributed encrypted record or ledger that enables its vendors to securely distribute the original data; if a vendor tries to modify, change, alter, edit, copy, or duplicate any part of the data on it, all the vendors will be made aware of it, and the chain will become </w:t>
      </w:r>
      <w:r>
        <w:t>corrupted. That is made possible</w:t>
      </w:r>
      <w:r w:rsidRPr="00262C4B">
        <w:t xml:space="preserve"> by the </w:t>
      </w:r>
      <w:proofErr w:type="spellStart"/>
      <w:r w:rsidRPr="00262C4B">
        <w:t>blockchain's</w:t>
      </w:r>
      <w:proofErr w:type="spellEnd"/>
      <w:r w:rsidRPr="00262C4B">
        <w:t xml:space="preserve"> use of cryptography and hashing</w:t>
      </w:r>
      <w:r w:rsidR="001D1EEB">
        <w:t xml:space="preserve"> </w:t>
      </w:r>
      <w:r w:rsidR="001D1EEB" w:rsidRPr="001D1EEB">
        <w:t>(</w:t>
      </w:r>
      <w:proofErr w:type="spellStart"/>
      <w:r w:rsidR="001D1EEB" w:rsidRPr="001D1EEB">
        <w:t>Nakamoto</w:t>
      </w:r>
      <w:proofErr w:type="spellEnd"/>
      <w:r w:rsidR="001D1EEB" w:rsidRPr="001D1EEB">
        <w:t xml:space="preserve"> 2008).</w:t>
      </w:r>
    </w:p>
    <w:p w:rsidR="00252CB8" w:rsidRDefault="00823887" w:rsidP="00252CB8">
      <w:r w:rsidRPr="00823887">
        <w:t xml:space="preserve">Blockchain technology </w:t>
      </w:r>
      <w:r w:rsidR="004929E1" w:rsidRPr="00823887">
        <w:t>depend</w:t>
      </w:r>
      <w:r w:rsidR="004929E1">
        <w:t>s</w:t>
      </w:r>
      <w:r w:rsidR="004929E1" w:rsidRPr="00823887">
        <w:t xml:space="preserve"> on</w:t>
      </w:r>
      <w:r w:rsidRPr="00823887">
        <w:t xml:space="preserve"> cryptography as a </w:t>
      </w:r>
      <w:r w:rsidR="004929E1">
        <w:t xml:space="preserve">core or </w:t>
      </w:r>
      <w:r w:rsidRPr="00823887">
        <w:t xml:space="preserve">key </w:t>
      </w:r>
      <w:r w:rsidR="004929E1" w:rsidRPr="00823887">
        <w:t>factor</w:t>
      </w:r>
      <w:r w:rsidRPr="00823887">
        <w:t xml:space="preserve"> to </w:t>
      </w:r>
      <w:r w:rsidR="004929E1">
        <w:t xml:space="preserve">assure the security of </w:t>
      </w:r>
      <w:r w:rsidR="0031448F">
        <w:t xml:space="preserve">the </w:t>
      </w:r>
      <w:r w:rsidR="00252CB8">
        <w:t>users’</w:t>
      </w:r>
      <w:r w:rsidR="004929E1">
        <w:t xml:space="preserve"> </w:t>
      </w:r>
      <w:r w:rsidR="0031448F">
        <w:t xml:space="preserve">data </w:t>
      </w:r>
      <w:r w:rsidR="004929E1">
        <w:t>and</w:t>
      </w:r>
      <w:r w:rsidRPr="00823887">
        <w:t xml:space="preserve"> transactions</w:t>
      </w:r>
      <w:r w:rsidR="004929E1">
        <w:t>. Security in the</w:t>
      </w:r>
      <w:r w:rsidRPr="00823887">
        <w:t xml:space="preserve"> block</w:t>
      </w:r>
      <w:r w:rsidR="004929E1">
        <w:t>chain</w:t>
      </w:r>
      <w:r w:rsidRPr="00823887">
        <w:t xml:space="preserve"> is based on two ideas: cryptography and </w:t>
      </w:r>
      <w:r w:rsidR="00262C4B" w:rsidRPr="00823887">
        <w:t>hashing</w:t>
      </w:r>
      <w:r w:rsidR="00BB1D67">
        <w:t xml:space="preserve"> (</w:t>
      </w:r>
      <w:proofErr w:type="spellStart"/>
      <w:r w:rsidR="00BB1D67">
        <w:t>Christidis</w:t>
      </w:r>
      <w:proofErr w:type="spellEnd"/>
      <w:r w:rsidR="00BB1D67">
        <w:t xml:space="preserve"> &amp; </w:t>
      </w:r>
      <w:proofErr w:type="spellStart"/>
      <w:r w:rsidR="00BB1D67">
        <w:t>Devetsikiotis</w:t>
      </w:r>
      <w:proofErr w:type="spellEnd"/>
      <w:r w:rsidR="00BB1D67">
        <w:t xml:space="preserve"> 2016). </w:t>
      </w:r>
      <w:r w:rsidR="00262C4B" w:rsidRPr="004929E1">
        <w:t>Cryptography</w:t>
      </w:r>
      <w:r w:rsidR="004929E1">
        <w:t xml:space="preserve"> is a method</w:t>
      </w:r>
      <w:r w:rsidR="004929E1" w:rsidRPr="004929E1">
        <w:t xml:space="preserve"> of protecti</w:t>
      </w:r>
      <w:r w:rsidR="004F01D8">
        <w:t xml:space="preserve">ng, </w:t>
      </w:r>
      <w:r w:rsidR="0031448F" w:rsidRPr="00823887">
        <w:t>safeguard</w:t>
      </w:r>
      <w:r w:rsidR="0031448F">
        <w:t>ing</w:t>
      </w:r>
      <w:r w:rsidR="0031448F" w:rsidRPr="00823887">
        <w:t xml:space="preserve"> transactions</w:t>
      </w:r>
      <w:r w:rsidR="0031448F">
        <w:t xml:space="preserve"> and</w:t>
      </w:r>
      <w:r w:rsidR="0031448F" w:rsidRPr="00823887">
        <w:t xml:space="preserve"> </w:t>
      </w:r>
      <w:r w:rsidR="004929E1">
        <w:t>data from unauthorized users</w:t>
      </w:r>
      <w:r w:rsidR="0031448F">
        <w:t xml:space="preserve"> by utilizing code to secure the</w:t>
      </w:r>
      <w:r w:rsidR="0031448F" w:rsidRPr="0031448F">
        <w:t xml:space="preserve"> data</w:t>
      </w:r>
      <w:r w:rsidR="00262C4B">
        <w:t>,</w:t>
      </w:r>
      <w:r w:rsidR="0031448F" w:rsidRPr="0031448F">
        <w:t xml:space="preserve"> by altering it into an unreadable format that can only be </w:t>
      </w:r>
      <w:r w:rsidR="0031448F">
        <w:t xml:space="preserve">translated </w:t>
      </w:r>
      <w:r w:rsidR="00252CB8">
        <w:t>by authorized parties, it is a two-wa</w:t>
      </w:r>
      <w:r w:rsidR="00BB1D67">
        <w:t xml:space="preserve">y function that can be reversed </w:t>
      </w:r>
      <w:r w:rsidR="00BB1D67" w:rsidRPr="009B0439">
        <w:t>(Swan 2015).</w:t>
      </w:r>
      <w:r w:rsidR="00252CB8">
        <w:t xml:space="preserve"> </w:t>
      </w:r>
    </w:p>
    <w:p w:rsidR="00252CB8" w:rsidRDefault="005D30BF" w:rsidP="00252CB8">
      <w:r>
        <w:t>On the other hand, hashing utilizes</w:t>
      </w:r>
      <w:r w:rsidR="00252CB8" w:rsidRPr="00252CB8">
        <w:t xml:space="preserve"> a hash function to </w:t>
      </w:r>
      <w:r w:rsidR="00252CB8">
        <w:t>alters</w:t>
      </w:r>
      <w:r w:rsidR="00252CB8" w:rsidRPr="00252CB8">
        <w:t xml:space="preserve"> data into a fixed-length </w:t>
      </w:r>
      <w:r>
        <w:t xml:space="preserve">string, it </w:t>
      </w:r>
      <w:r w:rsidRPr="00252CB8">
        <w:t>is used</w:t>
      </w:r>
      <w:r>
        <w:t xml:space="preserve"> t</w:t>
      </w:r>
      <w:r w:rsidR="00252CB8" w:rsidRPr="00252CB8">
        <w:t>o ensure that a file or piece</w:t>
      </w:r>
      <w:r>
        <w:t xml:space="preserve"> of data is valid and unaltered</w:t>
      </w:r>
      <w:r w:rsidR="00BB1D67">
        <w:t xml:space="preserve"> </w:t>
      </w:r>
      <w:r w:rsidR="00BB1D67" w:rsidRPr="009B0439">
        <w:t>(Yang et al. 2020).</w:t>
      </w:r>
      <w:r w:rsidR="00BB1D67">
        <w:t xml:space="preserve"> </w:t>
      </w:r>
      <w:r w:rsidR="00252CB8" w:rsidRPr="00252CB8">
        <w:t xml:space="preserve">Hashing is irreversible, meaning that the plaintext is scrambled into a unique </w:t>
      </w:r>
      <w:r w:rsidR="00BB1D67">
        <w:t xml:space="preserve">digest that cannot be decrypted </w:t>
      </w:r>
      <w:r w:rsidR="00BB1D67" w:rsidRPr="009B0439">
        <w:t>(</w:t>
      </w:r>
      <w:proofErr w:type="spellStart"/>
      <w:r w:rsidR="00BB1D67" w:rsidRPr="009B0439">
        <w:t>Guegan</w:t>
      </w:r>
      <w:proofErr w:type="spellEnd"/>
      <w:r w:rsidR="00BB1D67" w:rsidRPr="009B0439">
        <w:t xml:space="preserve"> 2017).</w:t>
      </w:r>
    </w:p>
    <w:p w:rsidR="00BB1D67" w:rsidRDefault="00B17756" w:rsidP="00BB1D67">
      <w:r w:rsidRPr="00B17756">
        <w:t>In cryptocurrency systems, cryptography</w:t>
      </w:r>
      <w:r w:rsidR="003D4BC0">
        <w:t xml:space="preserve"> and hashing are</w:t>
      </w:r>
      <w:r w:rsidRPr="00B17756">
        <w:t xml:space="preserve"> implemented </w:t>
      </w:r>
      <w:r w:rsidR="003D4BC0">
        <w:t xml:space="preserve">to provide secure </w:t>
      </w:r>
      <w:r w:rsidR="00BB1D67">
        <w:t xml:space="preserve">transactions and authentication </w:t>
      </w:r>
      <w:r w:rsidR="00BB1D67" w:rsidRPr="009B0439">
        <w:t>(Zheng et al. 2018).</w:t>
      </w:r>
      <w:r w:rsidR="003D4BC0">
        <w:t xml:space="preserve"> They are</w:t>
      </w:r>
      <w:r w:rsidRPr="00B17756">
        <w:t xml:space="preserve"> used to create digital signatures that verify the authenticity </w:t>
      </w:r>
      <w:r w:rsidR="003D4BC0">
        <w:t>of that data</w:t>
      </w:r>
      <w:r w:rsidR="00BB1D67">
        <w:t xml:space="preserve"> (Berners-Lee 2012</w:t>
      </w:r>
      <w:r w:rsidR="00BB1D67" w:rsidRPr="009B0439">
        <w:t>).</w:t>
      </w:r>
      <w:r w:rsidR="00BB1D67">
        <w:t xml:space="preserve"> </w:t>
      </w:r>
      <w:r w:rsidRPr="00B17756">
        <w:t>Cryptography ensures that cryptocurrency systems are resistant to fraud, tampering, and unauthorized access, providing users with confidence in the security and privacy of their digital assets and transactions</w:t>
      </w:r>
      <w:r w:rsidR="00BB1D67">
        <w:t xml:space="preserve"> (Zhou et al.2011).</w:t>
      </w:r>
    </w:p>
    <w:p w:rsidR="004E5129" w:rsidRDefault="004E5129" w:rsidP="00252CB8">
      <w:r w:rsidRPr="004E5129">
        <w:t xml:space="preserve">Cryptography in blockchain involves using </w:t>
      </w:r>
      <w:r w:rsidR="00CD7BD2">
        <w:t xml:space="preserve">code and mathematical algorithms </w:t>
      </w:r>
      <w:r w:rsidRPr="004E5129">
        <w:t>to secure transactions, data, and protect user privacy within the decentralized network, making it a crucial element in maintaining the security and trust</w:t>
      </w:r>
      <w:r w:rsidR="00CD7BD2">
        <w:t>worthiness of the blockchain and</w:t>
      </w:r>
      <w:r w:rsidR="00CD7BD2" w:rsidRPr="00CD7BD2">
        <w:t xml:space="preserve"> Cryptocurrency systems</w:t>
      </w:r>
      <w:r w:rsidR="00BB1D67">
        <w:t xml:space="preserve"> </w:t>
      </w:r>
      <w:r w:rsidR="00BB1D67" w:rsidRPr="009B0439">
        <w:t xml:space="preserve">(Lai &amp; </w:t>
      </w:r>
      <w:proofErr w:type="spellStart"/>
      <w:r w:rsidR="00BB1D67" w:rsidRPr="009B0439">
        <w:t>Chuen</w:t>
      </w:r>
      <w:proofErr w:type="spellEnd"/>
      <w:r w:rsidR="00BB1D67" w:rsidRPr="009B0439">
        <w:t xml:space="preserve"> 2018).</w:t>
      </w:r>
    </w:p>
    <w:p w:rsidR="004D1D00" w:rsidRDefault="00C402E8" w:rsidP="001D1EEB">
      <w:r>
        <w:t>Incorporating Cryptography</w:t>
      </w:r>
      <w:r w:rsidR="001D1EEB">
        <w:t xml:space="preserve"> </w:t>
      </w:r>
      <w:r>
        <w:t xml:space="preserve">and </w:t>
      </w:r>
      <w:r w:rsidRPr="00C402E8">
        <w:t>Cryptocurrency</w:t>
      </w:r>
      <w:r w:rsidR="001D1EEB">
        <w:t xml:space="preserve"> entails that data systems will have more validated information</w:t>
      </w:r>
      <w:r>
        <w:t xml:space="preserve"> and transactions, in</w:t>
      </w:r>
      <w:r w:rsidR="001D1EEB">
        <w:t xml:space="preserve"> our case, we will create an online web application that uses </w:t>
      </w:r>
      <w:r>
        <w:t xml:space="preserve">Cryptography, Hashing </w:t>
      </w:r>
      <w:r w:rsidR="001D1EEB">
        <w:t xml:space="preserve">and </w:t>
      </w:r>
      <w:r w:rsidRPr="00C402E8">
        <w:t>Cryptocurrency</w:t>
      </w:r>
      <w:r>
        <w:t xml:space="preserve"> </w:t>
      </w:r>
      <w:r w:rsidR="001D1EEB">
        <w:t xml:space="preserve">to assist </w:t>
      </w:r>
      <w:r w:rsidRPr="00C402E8">
        <w:t>No</w:t>
      </w:r>
      <w:r>
        <w:t xml:space="preserve">n-governmental </w:t>
      </w:r>
      <w:r>
        <w:lastRenderedPageBreak/>
        <w:t>organizations</w:t>
      </w:r>
      <w:r w:rsidRPr="00C402E8">
        <w:t xml:space="preserve"> </w:t>
      </w:r>
      <w:r>
        <w:t>(NGOs</w:t>
      </w:r>
      <w:r w:rsidR="004D1D00">
        <w:t>), charities</w:t>
      </w:r>
      <w:r>
        <w:t xml:space="preserve"> and </w:t>
      </w:r>
      <w:r w:rsidR="004D1D00" w:rsidRPr="00C402E8">
        <w:t>crowdfunding</w:t>
      </w:r>
      <w:r w:rsidR="004D1D00">
        <w:t>’s get the funding and donations through a reliable, secure and trustworthy platform that’s efficient and takes out the middle man.</w:t>
      </w:r>
    </w:p>
    <w:p w:rsidR="003139DD" w:rsidRDefault="004D1D00" w:rsidP="004D1D00">
      <w:r>
        <w:t xml:space="preserve"> The web application will assist people and make their lives convenient by offering funding at a push of a button. No more waiting in queues and list at </w:t>
      </w:r>
      <w:r w:rsidRPr="00C402E8">
        <w:t>No</w:t>
      </w:r>
      <w:r>
        <w:t>n-governmental organizations</w:t>
      </w:r>
      <w:r w:rsidRPr="00C402E8">
        <w:t xml:space="preserve"> </w:t>
      </w:r>
      <w:r>
        <w:t xml:space="preserve">(NGOs) and charities, the web application is available 24/7 and it saves time. The web app enables the users to posts about their </w:t>
      </w:r>
      <w:r w:rsidR="003139DD">
        <w:t xml:space="preserve">needs or course then </w:t>
      </w:r>
      <w:r w:rsidR="003139DD" w:rsidRPr="003139DD">
        <w:t>philanthropist</w:t>
      </w:r>
      <w:r w:rsidR="003139DD">
        <w:t xml:space="preserve"> can see and donate to their cause using the web application. The web app posts are stored on a blockchain in the web application to ensure that its temper proof and are also digitally signed for verification. </w:t>
      </w:r>
    </w:p>
    <w:p w:rsidR="003139DD" w:rsidRDefault="003139DD" w:rsidP="00944582">
      <w:pPr>
        <w:pStyle w:val="Heading1"/>
      </w:pPr>
      <w:bookmarkStart w:id="1" w:name="_Toc135936360"/>
      <w:r>
        <w:t>Requirements Specification</w:t>
      </w:r>
      <w:bookmarkEnd w:id="1"/>
    </w:p>
    <w:p w:rsidR="00690248" w:rsidRPr="00690248" w:rsidRDefault="00690248" w:rsidP="00395DD0">
      <w:pPr>
        <w:pStyle w:val="ListParagraph"/>
        <w:numPr>
          <w:ilvl w:val="0"/>
          <w:numId w:val="4"/>
        </w:numPr>
      </w:pPr>
      <w:r w:rsidRPr="00944582">
        <w:rPr>
          <w:b/>
        </w:rPr>
        <w:t>FR 1.</w:t>
      </w:r>
      <w:r>
        <w:t xml:space="preserve"> </w:t>
      </w:r>
      <w:r w:rsidRPr="00690248">
        <w:t xml:space="preserve">The system should allow </w:t>
      </w:r>
      <w:r>
        <w:t xml:space="preserve">users to link their </w:t>
      </w:r>
      <w:r w:rsidRPr="00690248">
        <w:t>metamask</w:t>
      </w:r>
      <w:r>
        <w:t xml:space="preserve"> to the system </w:t>
      </w:r>
    </w:p>
    <w:p w:rsidR="00A62DFE" w:rsidRDefault="00A62DFE" w:rsidP="00395DD0">
      <w:pPr>
        <w:pStyle w:val="ListParagraph"/>
        <w:numPr>
          <w:ilvl w:val="0"/>
          <w:numId w:val="4"/>
        </w:numPr>
      </w:pPr>
      <w:r w:rsidRPr="00944582">
        <w:rPr>
          <w:b/>
        </w:rPr>
        <w:t>FR 2.</w:t>
      </w:r>
      <w:r>
        <w:t xml:space="preserve"> Contribution and donation Mechanism</w:t>
      </w:r>
    </w:p>
    <w:p w:rsidR="00A62DFE" w:rsidRDefault="00A62DFE" w:rsidP="00395DD0">
      <w:pPr>
        <w:pStyle w:val="ListParagraph"/>
        <w:numPr>
          <w:ilvl w:val="1"/>
          <w:numId w:val="4"/>
        </w:numPr>
      </w:pPr>
      <w:r>
        <w:t>Users should be able</w:t>
      </w:r>
      <w:r w:rsidR="00395DD0">
        <w:t xml:space="preserve"> to contribute funds to crowdfunding’s, </w:t>
      </w:r>
      <w:r w:rsidR="00395DD0" w:rsidRPr="00C402E8">
        <w:t>No</w:t>
      </w:r>
      <w:r w:rsidR="00395DD0">
        <w:t>n-governmental organizations</w:t>
      </w:r>
      <w:r w:rsidR="00395DD0" w:rsidRPr="00C402E8">
        <w:t xml:space="preserve"> </w:t>
      </w:r>
      <w:r w:rsidR="00395DD0">
        <w:t>(NGOs) and charities</w:t>
      </w:r>
      <w:r>
        <w:t xml:space="preserve"> using cryptocurrencies or fiat currencies.</w:t>
      </w:r>
    </w:p>
    <w:p w:rsidR="00A62DFE" w:rsidRDefault="00395DD0" w:rsidP="00395DD0">
      <w:pPr>
        <w:pStyle w:val="ListParagraph"/>
        <w:numPr>
          <w:ilvl w:val="1"/>
          <w:numId w:val="4"/>
        </w:numPr>
      </w:pPr>
      <w:r>
        <w:t xml:space="preserve">The system will </w:t>
      </w:r>
      <w:r w:rsidR="00A62DFE">
        <w:t>provide a secure payment gateway for transactions.</w:t>
      </w:r>
    </w:p>
    <w:p w:rsidR="00395DD0" w:rsidRDefault="00944582" w:rsidP="00395DD0">
      <w:pPr>
        <w:pStyle w:val="ListParagraph"/>
        <w:numPr>
          <w:ilvl w:val="0"/>
          <w:numId w:val="4"/>
        </w:numPr>
      </w:pPr>
      <w:r w:rsidRPr="00944582">
        <w:rPr>
          <w:b/>
        </w:rPr>
        <w:t>FR 3</w:t>
      </w:r>
      <w:r w:rsidR="003139DD" w:rsidRPr="00944582">
        <w:rPr>
          <w:b/>
        </w:rPr>
        <w:t>.</w:t>
      </w:r>
      <w:r w:rsidR="003139DD">
        <w:t xml:space="preserve"> </w:t>
      </w:r>
      <w:r w:rsidR="00395DD0">
        <w:t>Security and Privacy:</w:t>
      </w:r>
    </w:p>
    <w:p w:rsidR="00395DD0" w:rsidRDefault="00395DD0" w:rsidP="00395DD0">
      <w:pPr>
        <w:pStyle w:val="ListParagraph"/>
        <w:numPr>
          <w:ilvl w:val="1"/>
          <w:numId w:val="4"/>
        </w:numPr>
      </w:pPr>
      <w:r>
        <w:t>The system will implement security measures to protect user data, transactions, and funds.</w:t>
      </w:r>
    </w:p>
    <w:p w:rsidR="00395DD0" w:rsidRDefault="00395DD0" w:rsidP="00395DD0">
      <w:pPr>
        <w:pStyle w:val="ListParagraph"/>
        <w:numPr>
          <w:ilvl w:val="1"/>
          <w:numId w:val="4"/>
        </w:numPr>
      </w:pPr>
      <w:r>
        <w:t>The system will maintain User privacy, and personal information will be handled securely.</w:t>
      </w:r>
    </w:p>
    <w:p w:rsidR="003139DD" w:rsidRDefault="00395DD0" w:rsidP="00395DD0">
      <w:pPr>
        <w:pStyle w:val="ListParagraph"/>
        <w:numPr>
          <w:ilvl w:val="1"/>
          <w:numId w:val="4"/>
        </w:numPr>
      </w:pPr>
      <w:r>
        <w:t>The system will follow best practices for data encryption and secure communication.</w:t>
      </w:r>
    </w:p>
    <w:p w:rsidR="00395DD0" w:rsidRDefault="00944582" w:rsidP="00395DD0">
      <w:pPr>
        <w:pStyle w:val="ListParagraph"/>
        <w:numPr>
          <w:ilvl w:val="0"/>
          <w:numId w:val="4"/>
        </w:numPr>
      </w:pPr>
      <w:r w:rsidRPr="00944582">
        <w:rPr>
          <w:b/>
        </w:rPr>
        <w:t>FR 4</w:t>
      </w:r>
      <w:r w:rsidR="003139DD" w:rsidRPr="00944582">
        <w:rPr>
          <w:b/>
        </w:rPr>
        <w:t>.</w:t>
      </w:r>
      <w:r w:rsidR="00395DD0" w:rsidRPr="00395DD0">
        <w:t xml:space="preserve"> </w:t>
      </w:r>
      <w:r w:rsidR="00395DD0">
        <w:t>Project</w:t>
      </w:r>
      <w:r w:rsidR="00D163A0">
        <w:t>/Posts</w:t>
      </w:r>
      <w:r w:rsidR="00395DD0">
        <w:t xml:space="preserve"> Creation:</w:t>
      </w:r>
    </w:p>
    <w:p w:rsidR="00395DD0" w:rsidRDefault="00395DD0" w:rsidP="00395DD0">
      <w:pPr>
        <w:pStyle w:val="ListParagraph"/>
        <w:numPr>
          <w:ilvl w:val="1"/>
          <w:numId w:val="4"/>
        </w:numPr>
      </w:pPr>
      <w:r>
        <w:t>The system should allow Users to be able to create new crowdfunding projects.</w:t>
      </w:r>
    </w:p>
    <w:p w:rsidR="003139DD" w:rsidRDefault="00395DD0" w:rsidP="003139DD">
      <w:pPr>
        <w:pStyle w:val="ListParagraph"/>
        <w:numPr>
          <w:ilvl w:val="1"/>
          <w:numId w:val="4"/>
        </w:numPr>
      </w:pPr>
      <w:r>
        <w:t>Projects should include a detailed description.</w:t>
      </w:r>
    </w:p>
    <w:p w:rsidR="00026940" w:rsidRDefault="00026940" w:rsidP="003139DD">
      <w:pPr>
        <w:pStyle w:val="ListParagraph"/>
        <w:numPr>
          <w:ilvl w:val="1"/>
          <w:numId w:val="4"/>
        </w:numPr>
      </w:pPr>
      <w:r>
        <w:t>The S</w:t>
      </w:r>
      <w:r w:rsidR="00D163A0">
        <w:t>ystem should</w:t>
      </w:r>
      <w:r>
        <w:t xml:space="preserve"> </w:t>
      </w:r>
      <w:r w:rsidR="00D163A0">
        <w:t>allow</w:t>
      </w:r>
      <w:r>
        <w:t xml:space="preserve"> users to encrypt their posts on the system.</w:t>
      </w:r>
    </w:p>
    <w:p w:rsidR="003139DD" w:rsidRDefault="00944582" w:rsidP="00944582">
      <w:pPr>
        <w:pStyle w:val="ListParagraph"/>
        <w:numPr>
          <w:ilvl w:val="0"/>
          <w:numId w:val="4"/>
        </w:numPr>
      </w:pPr>
      <w:r w:rsidRPr="00944582">
        <w:rPr>
          <w:b/>
        </w:rPr>
        <w:t>FR 5</w:t>
      </w:r>
      <w:r w:rsidR="003139DD" w:rsidRPr="00944582">
        <w:rPr>
          <w:b/>
        </w:rPr>
        <w:t>.</w:t>
      </w:r>
      <w:r w:rsidR="003139DD">
        <w:t xml:space="preserve"> The system should </w:t>
      </w:r>
      <w:r>
        <w:t xml:space="preserve">Authenticate </w:t>
      </w:r>
      <w:r w:rsidRPr="00944582">
        <w:t>using blockchain</w:t>
      </w:r>
      <w:r>
        <w:t xml:space="preserve"> and metamask</w:t>
      </w:r>
      <w:r w:rsidRPr="00944582">
        <w:t xml:space="preserve"> technology to ensure the security of user data.</w:t>
      </w:r>
    </w:p>
    <w:p w:rsidR="00944582" w:rsidRDefault="00944582" w:rsidP="006F3EF7">
      <w:pPr>
        <w:pStyle w:val="ListParagraph"/>
        <w:numPr>
          <w:ilvl w:val="0"/>
          <w:numId w:val="4"/>
        </w:numPr>
        <w:jc w:val="left"/>
      </w:pPr>
      <w:r w:rsidRPr="00944582">
        <w:rPr>
          <w:b/>
        </w:rPr>
        <w:t>FR 6</w:t>
      </w:r>
      <w:r w:rsidR="003139DD" w:rsidRPr="00944582">
        <w:rPr>
          <w:b/>
        </w:rPr>
        <w:t>.</w:t>
      </w:r>
      <w:r w:rsidR="003139DD">
        <w:t xml:space="preserve"> </w:t>
      </w:r>
      <w:r>
        <w:t xml:space="preserve">The system should provide digital signatures </w:t>
      </w:r>
      <w:r w:rsidRPr="00944582">
        <w:t xml:space="preserve">using </w:t>
      </w:r>
      <w:proofErr w:type="spellStart"/>
      <w:r>
        <w:t>metamask</w:t>
      </w:r>
      <w:proofErr w:type="spellEnd"/>
      <w:r w:rsidR="006F3EF7">
        <w:t xml:space="preserve"> sign </w:t>
      </w:r>
      <w:r w:rsidR="007935D9">
        <w:t>function/algorithm</w:t>
      </w:r>
      <w:r w:rsidRPr="00944582">
        <w:t xml:space="preserve"> to ensure the </w:t>
      </w:r>
      <w:r>
        <w:t xml:space="preserve">integrity </w:t>
      </w:r>
      <w:r w:rsidRPr="00944582">
        <w:t>of user data.</w:t>
      </w:r>
    </w:p>
    <w:p w:rsidR="00107ABA" w:rsidRDefault="00107ABA" w:rsidP="00107ABA"/>
    <w:p w:rsidR="00107ABA" w:rsidRDefault="00107ABA" w:rsidP="00107ABA"/>
    <w:p w:rsidR="00944582" w:rsidRDefault="00944582" w:rsidP="00944582">
      <w:pPr>
        <w:pStyle w:val="Heading1"/>
      </w:pPr>
      <w:bookmarkStart w:id="2" w:name="_Toc135936361"/>
      <w:r w:rsidRPr="00944582">
        <w:lastRenderedPageBreak/>
        <w:t>UML design diagrams</w:t>
      </w:r>
      <w:bookmarkEnd w:id="2"/>
    </w:p>
    <w:p w:rsidR="00944582" w:rsidRDefault="00BC7369" w:rsidP="00944582">
      <w:pPr>
        <w:pStyle w:val="Heading2"/>
      </w:pPr>
      <w:bookmarkStart w:id="3" w:name="_Toc135936362"/>
      <w:r>
        <w:t xml:space="preserve">Domain Model for </w:t>
      </w:r>
      <w:r w:rsidR="00944582" w:rsidRPr="00944582">
        <w:t>user</w:t>
      </w:r>
      <w:bookmarkEnd w:id="3"/>
    </w:p>
    <w:p w:rsidR="00CC715A" w:rsidRDefault="00CC715A" w:rsidP="00CC715A">
      <w:pPr>
        <w:autoSpaceDE w:val="0"/>
        <w:autoSpaceDN w:val="0"/>
        <w:adjustRightInd w:val="0"/>
        <w:spacing w:after="0" w:line="240" w:lineRule="auto"/>
        <w:jc w:val="left"/>
        <w:rPr>
          <w:rFonts w:eastAsia="LMRoman10-Regular" w:cs="Arial"/>
        </w:rPr>
      </w:pPr>
      <w:r w:rsidRPr="00CC715A">
        <w:rPr>
          <w:rFonts w:eastAsia="LMRoman10-Regular" w:cs="Arial"/>
        </w:rPr>
        <w:t>The user subsyste</w:t>
      </w:r>
      <w:r>
        <w:rPr>
          <w:rFonts w:eastAsia="LMRoman10-Regular" w:cs="Arial"/>
        </w:rPr>
        <w:t xml:space="preserve">m is responsible for the users. </w:t>
      </w:r>
    </w:p>
    <w:p w:rsidR="00CC715A" w:rsidRPr="00CC715A" w:rsidRDefault="00CC715A" w:rsidP="00CC715A">
      <w:pPr>
        <w:autoSpaceDE w:val="0"/>
        <w:autoSpaceDN w:val="0"/>
        <w:adjustRightInd w:val="0"/>
        <w:spacing w:after="0" w:line="240" w:lineRule="auto"/>
        <w:jc w:val="left"/>
        <w:rPr>
          <w:rFonts w:eastAsia="LMRoman10-Regular" w:cs="Arial"/>
          <w:b/>
        </w:rPr>
      </w:pPr>
      <w:r w:rsidRPr="00CC715A">
        <w:rPr>
          <w:rFonts w:eastAsia="LMRoman10-Regular" w:cs="Arial"/>
          <w:b/>
        </w:rPr>
        <w:t>Key points:</w:t>
      </w:r>
    </w:p>
    <w:p w:rsidR="00CC715A" w:rsidRPr="00CC715A" w:rsidRDefault="00CC715A" w:rsidP="00CC715A">
      <w:pPr>
        <w:pStyle w:val="ListParagraph"/>
        <w:numPr>
          <w:ilvl w:val="0"/>
          <w:numId w:val="8"/>
        </w:numPr>
        <w:autoSpaceDE w:val="0"/>
        <w:autoSpaceDN w:val="0"/>
        <w:adjustRightInd w:val="0"/>
        <w:spacing w:after="0" w:line="240" w:lineRule="auto"/>
        <w:jc w:val="left"/>
        <w:rPr>
          <w:rFonts w:eastAsia="LMRoman10-Regular" w:cs="Arial"/>
        </w:rPr>
      </w:pPr>
      <w:r w:rsidRPr="00CC715A">
        <w:rPr>
          <w:rFonts w:eastAsia="LMRoman10-Regular" w:cs="Arial"/>
        </w:rPr>
        <w:t xml:space="preserve">To be a user you must first </w:t>
      </w:r>
      <w:r>
        <w:rPr>
          <w:rFonts w:eastAsia="LMRoman10-Regular" w:cs="Arial"/>
        </w:rPr>
        <w:t xml:space="preserve">have a metamask account to make transactions on </w:t>
      </w:r>
      <w:r w:rsidRPr="00CC715A">
        <w:rPr>
          <w:rFonts w:eastAsia="LMRoman10-Regular" w:cs="Arial"/>
        </w:rPr>
        <w:t>the system.</w:t>
      </w:r>
    </w:p>
    <w:p w:rsidR="00CC715A" w:rsidRPr="00CC715A" w:rsidRDefault="00CC715A" w:rsidP="00CC715A">
      <w:pPr>
        <w:pStyle w:val="ListParagraph"/>
        <w:numPr>
          <w:ilvl w:val="0"/>
          <w:numId w:val="8"/>
        </w:numPr>
        <w:autoSpaceDE w:val="0"/>
        <w:autoSpaceDN w:val="0"/>
        <w:adjustRightInd w:val="0"/>
        <w:spacing w:after="0" w:line="240" w:lineRule="auto"/>
        <w:jc w:val="left"/>
        <w:rPr>
          <w:rFonts w:eastAsia="LMRoman10-Regular" w:cs="Arial"/>
        </w:rPr>
      </w:pPr>
      <w:r w:rsidRPr="00CC715A">
        <w:rPr>
          <w:rFonts w:eastAsia="LMRoman10-Regular" w:cs="Arial"/>
        </w:rPr>
        <w:t>The user must log in to</w:t>
      </w:r>
      <w:r w:rsidR="007569EF">
        <w:rPr>
          <w:rFonts w:eastAsia="LMRoman10-Regular" w:cs="Arial"/>
        </w:rPr>
        <w:t xml:space="preserve"> metamask</w:t>
      </w:r>
      <w:r w:rsidRPr="00CC715A">
        <w:rPr>
          <w:rFonts w:eastAsia="LMRoman10-Regular" w:cs="Arial"/>
        </w:rPr>
        <w:t xml:space="preserve"> to gain access to the web application</w:t>
      </w:r>
      <w:r w:rsidR="007569EF">
        <w:rPr>
          <w:rFonts w:eastAsia="LMRoman10-Regular" w:cs="Arial"/>
        </w:rPr>
        <w:t>’s</w:t>
      </w:r>
      <w:r>
        <w:rPr>
          <w:rFonts w:eastAsia="LMRoman10-Regular" w:cs="Arial"/>
        </w:rPr>
        <w:t xml:space="preserve"> </w:t>
      </w:r>
      <w:r w:rsidR="007569EF">
        <w:rPr>
          <w:rFonts w:eastAsia="LMRoman10-Regular" w:cs="Arial"/>
        </w:rPr>
        <w:t>transactions</w:t>
      </w:r>
      <w:r w:rsidRPr="00CC715A">
        <w:rPr>
          <w:rFonts w:eastAsia="LMRoman10-Regular" w:cs="Arial"/>
        </w:rPr>
        <w:t xml:space="preserve"> functionality.</w:t>
      </w:r>
    </w:p>
    <w:p w:rsidR="00FF0D58" w:rsidRDefault="00FF0D58" w:rsidP="00FF0D58">
      <w:pPr>
        <w:jc w:val="center"/>
        <w:rPr>
          <w:rFonts w:cs="Arial"/>
        </w:rPr>
      </w:pPr>
      <w:r>
        <w:rPr>
          <w:rFonts w:cs="Arial"/>
          <w:noProof/>
          <w:lang w:eastAsia="en-ZA"/>
        </w:rPr>
        <w:drawing>
          <wp:inline distT="0" distB="0" distL="0" distR="0" wp14:anchorId="1D4F5A91" wp14:editId="08523D9A">
            <wp:extent cx="2392326" cy="19240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2474" cy="1940255"/>
                    </a:xfrm>
                    <a:prstGeom prst="rect">
                      <a:avLst/>
                    </a:prstGeom>
                    <a:noFill/>
                  </pic:spPr>
                </pic:pic>
              </a:graphicData>
            </a:graphic>
          </wp:inline>
        </w:drawing>
      </w:r>
    </w:p>
    <w:p w:rsidR="00486825" w:rsidRPr="00FF0D58" w:rsidRDefault="0092166D" w:rsidP="00FF0D58">
      <w:pPr>
        <w:jc w:val="center"/>
        <w:rPr>
          <w:rFonts w:cs="Arial"/>
        </w:rPr>
      </w:pPr>
      <w:r>
        <w:rPr>
          <w:rFonts w:cs="Arial"/>
        </w:rPr>
        <w:t>Figure 1</w:t>
      </w:r>
      <w:r w:rsidR="00486825" w:rsidRPr="00486825">
        <w:rPr>
          <w:rFonts w:cs="Arial"/>
        </w:rPr>
        <w:t>: Subsystem Domain Model for user</w:t>
      </w:r>
    </w:p>
    <w:p w:rsidR="00F9687F" w:rsidRDefault="00F9687F" w:rsidP="00F9687F">
      <w:pPr>
        <w:pStyle w:val="Heading2"/>
      </w:pPr>
      <w:bookmarkStart w:id="4" w:name="_Toc135936363"/>
      <w:r>
        <w:t>Domain Model for Blockchain</w:t>
      </w:r>
      <w:bookmarkEnd w:id="4"/>
    </w:p>
    <w:p w:rsidR="001904F4" w:rsidRPr="001904F4" w:rsidRDefault="001904F4" w:rsidP="001904F4">
      <w:r w:rsidRPr="001904F4">
        <w:t>The Blockchain subsystem facilitates user interactions by enabling them to input post messages, apply digital signatures, generate QR codes for the information, and securely store them within an encrypted linked list.</w:t>
      </w:r>
    </w:p>
    <w:p w:rsidR="001904F4" w:rsidRDefault="001904F4" w:rsidP="00750FF4">
      <w:pPr>
        <w:pStyle w:val="ListParagraph"/>
        <w:numPr>
          <w:ilvl w:val="0"/>
          <w:numId w:val="9"/>
        </w:numPr>
        <w:autoSpaceDE w:val="0"/>
        <w:autoSpaceDN w:val="0"/>
        <w:adjustRightInd w:val="0"/>
        <w:spacing w:after="0" w:line="240" w:lineRule="auto"/>
        <w:jc w:val="left"/>
        <w:rPr>
          <w:rFonts w:eastAsia="LMRoman10-Regular" w:cs="Arial"/>
        </w:rPr>
      </w:pPr>
      <w:r w:rsidRPr="00750FF4">
        <w:rPr>
          <w:rFonts w:eastAsia="LMRoman10-Regular" w:cs="Arial"/>
        </w:rPr>
        <w:t xml:space="preserve">For users to apply digital signatures they must have a </w:t>
      </w:r>
      <w:r w:rsidR="00750FF4" w:rsidRPr="00750FF4">
        <w:rPr>
          <w:rFonts w:eastAsia="LMRoman10-Regular" w:cs="Arial"/>
        </w:rPr>
        <w:t xml:space="preserve">MetaMask </w:t>
      </w:r>
      <w:r w:rsidRPr="00750FF4">
        <w:rPr>
          <w:rFonts w:eastAsia="LMRoman10-Regular" w:cs="Arial"/>
        </w:rPr>
        <w:t>account.</w:t>
      </w:r>
    </w:p>
    <w:p w:rsidR="00750FF4" w:rsidRPr="00750FF4" w:rsidRDefault="00750FF4" w:rsidP="00750FF4">
      <w:pPr>
        <w:pStyle w:val="ListParagraph"/>
        <w:numPr>
          <w:ilvl w:val="0"/>
          <w:numId w:val="9"/>
        </w:numPr>
        <w:rPr>
          <w:rFonts w:eastAsia="LMRoman10-Regular" w:cs="Arial"/>
        </w:rPr>
      </w:pPr>
      <w:r>
        <w:rPr>
          <w:rFonts w:eastAsia="LMRoman10-Regular" w:cs="Arial"/>
        </w:rPr>
        <w:t xml:space="preserve">The user must </w:t>
      </w:r>
      <w:r w:rsidRPr="00750FF4">
        <w:rPr>
          <w:rFonts w:eastAsia="LMRoman10-Regular" w:cs="Arial"/>
        </w:rPr>
        <w:t>Install the MetaMask browser extension on your preferred web browser.</w:t>
      </w:r>
    </w:p>
    <w:p w:rsidR="00FF0D58" w:rsidRDefault="00FF0D58" w:rsidP="00750FF4">
      <w:pPr>
        <w:numPr>
          <w:ilvl w:val="0"/>
          <w:numId w:val="9"/>
        </w:numPr>
        <w:jc w:val="center"/>
      </w:pPr>
      <w:r w:rsidRPr="00750FF4">
        <w:rPr>
          <w:rFonts w:eastAsia="LMRoman10-Regular" w:cs="Arial"/>
          <w:noProof/>
          <w:lang w:eastAsia="en-ZA"/>
        </w:rPr>
        <w:drawing>
          <wp:inline distT="0" distB="0" distL="0" distR="0" wp14:anchorId="5611F704" wp14:editId="0A3E2587">
            <wp:extent cx="199072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2171700"/>
                    </a:xfrm>
                    <a:prstGeom prst="rect">
                      <a:avLst/>
                    </a:prstGeom>
                    <a:noFill/>
                  </pic:spPr>
                </pic:pic>
              </a:graphicData>
            </a:graphic>
          </wp:inline>
        </w:drawing>
      </w:r>
    </w:p>
    <w:p w:rsidR="00160908" w:rsidRPr="00FF0D58" w:rsidRDefault="0092166D" w:rsidP="00160908">
      <w:pPr>
        <w:jc w:val="center"/>
      </w:pPr>
      <w:r>
        <w:rPr>
          <w:rFonts w:cs="Arial"/>
        </w:rPr>
        <w:t>Figure 2</w:t>
      </w:r>
      <w:r w:rsidR="00160908" w:rsidRPr="00486825">
        <w:rPr>
          <w:rFonts w:cs="Arial"/>
        </w:rPr>
        <w:t>: Subsystem Domain Model</w:t>
      </w:r>
      <w:r>
        <w:rPr>
          <w:rFonts w:cs="Arial"/>
        </w:rPr>
        <w:t xml:space="preserve"> for blockchain</w:t>
      </w:r>
    </w:p>
    <w:p w:rsidR="00F9687F" w:rsidRDefault="00F9687F" w:rsidP="00F9687F">
      <w:pPr>
        <w:pStyle w:val="Heading2"/>
      </w:pPr>
      <w:bookmarkStart w:id="5" w:name="_Toc135936364"/>
      <w:r>
        <w:lastRenderedPageBreak/>
        <w:t xml:space="preserve">Domain Model for </w:t>
      </w:r>
      <w:proofErr w:type="spellStart"/>
      <w:r>
        <w:t>verifyNTransact</w:t>
      </w:r>
      <w:bookmarkEnd w:id="5"/>
      <w:proofErr w:type="spellEnd"/>
    </w:p>
    <w:p w:rsidR="000F2DD4" w:rsidRDefault="000F2DD4" w:rsidP="000F2DD4">
      <w:r w:rsidRPr="000F2DD4">
        <w:t xml:space="preserve">The </w:t>
      </w:r>
      <w:proofErr w:type="spellStart"/>
      <w:r w:rsidRPr="000F2DD4">
        <w:t>verifyNTransact</w:t>
      </w:r>
      <w:proofErr w:type="spellEnd"/>
      <w:r w:rsidRPr="000F2DD4">
        <w:t xml:space="preserve"> subsystem plays a crucial role in the verification of QR codes and facilitating fund transactions. This subsystem i</w:t>
      </w:r>
      <w:r w:rsidR="000379F8">
        <w:t>s responsible for verifying</w:t>
      </w:r>
      <w:r w:rsidRPr="000F2DD4">
        <w:t xml:space="preserve"> the information encoded in the QR codes, ensuring its validity. Additionally, it establishes a connection with your MetaMask account to securely transfer the </w:t>
      </w:r>
      <w:r>
        <w:t>funds.</w:t>
      </w:r>
    </w:p>
    <w:p w:rsidR="000F2DD4" w:rsidRPr="000F2DD4" w:rsidRDefault="000F2DD4" w:rsidP="000F2DD4">
      <w:pPr>
        <w:numPr>
          <w:ilvl w:val="0"/>
          <w:numId w:val="9"/>
        </w:numPr>
        <w:autoSpaceDE w:val="0"/>
        <w:autoSpaceDN w:val="0"/>
        <w:adjustRightInd w:val="0"/>
        <w:spacing w:after="0" w:line="240" w:lineRule="auto"/>
        <w:contextualSpacing/>
        <w:jc w:val="left"/>
        <w:rPr>
          <w:rFonts w:eastAsia="LMRoman10-Regular" w:cs="Arial"/>
        </w:rPr>
      </w:pPr>
      <w:r w:rsidRPr="000F2DD4">
        <w:rPr>
          <w:rFonts w:eastAsia="LMRoman10-Regular" w:cs="Arial"/>
        </w:rPr>
        <w:t>For users to apply digital signatures they must have a MetaMask account.</w:t>
      </w:r>
    </w:p>
    <w:p w:rsidR="000F2DD4" w:rsidRDefault="000F2DD4" w:rsidP="000F2DD4">
      <w:pPr>
        <w:numPr>
          <w:ilvl w:val="0"/>
          <w:numId w:val="9"/>
        </w:numPr>
        <w:contextualSpacing/>
        <w:rPr>
          <w:rFonts w:eastAsia="LMRoman10-Regular" w:cs="Arial"/>
        </w:rPr>
      </w:pPr>
      <w:r w:rsidRPr="000F2DD4">
        <w:rPr>
          <w:rFonts w:eastAsia="LMRoman10-Regular" w:cs="Arial"/>
        </w:rPr>
        <w:t>The user must Install the MetaMask browser extension on your preferred web browser.</w:t>
      </w:r>
    </w:p>
    <w:p w:rsidR="000F2DD4" w:rsidRDefault="000F2DD4" w:rsidP="000F2DD4">
      <w:pPr>
        <w:numPr>
          <w:ilvl w:val="0"/>
          <w:numId w:val="9"/>
        </w:numPr>
        <w:contextualSpacing/>
        <w:rPr>
          <w:rFonts w:eastAsia="LMRoman10-Regular" w:cs="Arial"/>
        </w:rPr>
      </w:pPr>
      <w:r>
        <w:rPr>
          <w:rFonts w:eastAsia="LMRoman10-Regular" w:cs="Arial"/>
        </w:rPr>
        <w:t>The user must ensure that their</w:t>
      </w:r>
      <w:r w:rsidRPr="000F2DD4">
        <w:rPr>
          <w:rFonts w:eastAsia="LMRoman10-Regular" w:cs="Arial"/>
        </w:rPr>
        <w:t xml:space="preserve"> MetaMask wallet has sufficient cryptocurrency funds to perform transactions</w:t>
      </w:r>
      <w:r>
        <w:rPr>
          <w:rFonts w:eastAsia="LMRoman10-Regular" w:cs="Arial"/>
        </w:rPr>
        <w:t>.</w:t>
      </w:r>
    </w:p>
    <w:p w:rsidR="000F2DD4" w:rsidRDefault="000F2DD4" w:rsidP="000F2DD4">
      <w:pPr>
        <w:numPr>
          <w:ilvl w:val="0"/>
          <w:numId w:val="9"/>
        </w:numPr>
        <w:contextualSpacing/>
        <w:rPr>
          <w:rFonts w:eastAsia="LMRoman10-Regular" w:cs="Arial"/>
        </w:rPr>
      </w:pPr>
      <w:r w:rsidRPr="000F2DD4">
        <w:rPr>
          <w:rFonts w:eastAsia="LMRoman10-Regular" w:cs="Arial"/>
        </w:rPr>
        <w:t>When interacting with</w:t>
      </w:r>
      <w:r>
        <w:rPr>
          <w:rFonts w:eastAsia="LMRoman10-Regular" w:cs="Arial"/>
        </w:rPr>
        <w:t xml:space="preserve"> web application</w:t>
      </w:r>
      <w:r w:rsidRPr="000F2DD4">
        <w:rPr>
          <w:rFonts w:eastAsia="LMRoman10-Regular" w:cs="Arial"/>
        </w:rPr>
        <w:t xml:space="preserve">, carefully review the details presented by </w:t>
      </w:r>
      <w:proofErr w:type="spellStart"/>
      <w:r>
        <w:rPr>
          <w:rFonts w:eastAsia="LMRoman10-Regular" w:cs="Arial"/>
        </w:rPr>
        <w:t>Qr</w:t>
      </w:r>
      <w:proofErr w:type="spellEnd"/>
      <w:r>
        <w:rPr>
          <w:rFonts w:eastAsia="LMRoman10-Regular" w:cs="Arial"/>
        </w:rPr>
        <w:t xml:space="preserve"> – code verifier </w:t>
      </w:r>
      <w:r w:rsidRPr="000F2DD4">
        <w:rPr>
          <w:rFonts w:eastAsia="LMRoman10-Regular" w:cs="Arial"/>
        </w:rPr>
        <w:t xml:space="preserve">before approving any transactions. </w:t>
      </w:r>
    </w:p>
    <w:p w:rsidR="000F2DD4" w:rsidRPr="000F2DD4" w:rsidRDefault="000F2DD4" w:rsidP="000F2DD4">
      <w:pPr>
        <w:numPr>
          <w:ilvl w:val="0"/>
          <w:numId w:val="9"/>
        </w:numPr>
        <w:contextualSpacing/>
        <w:rPr>
          <w:rFonts w:eastAsia="LMRoman10-Regular" w:cs="Arial"/>
        </w:rPr>
      </w:pPr>
      <w:r>
        <w:rPr>
          <w:rFonts w:eastAsia="LMRoman10-Regular" w:cs="Arial"/>
        </w:rPr>
        <w:t>Verify the recipient address and</w:t>
      </w:r>
      <w:r w:rsidRPr="000F2DD4">
        <w:rPr>
          <w:rFonts w:eastAsia="LMRoman10-Regular" w:cs="Arial"/>
        </w:rPr>
        <w:t xml:space="preserve"> amount to ensure accuracy and security.</w:t>
      </w:r>
    </w:p>
    <w:p w:rsidR="00FF0D58" w:rsidRDefault="00FF0D58" w:rsidP="00FF0D58">
      <w:pPr>
        <w:jc w:val="center"/>
      </w:pPr>
      <w:r>
        <w:rPr>
          <w:noProof/>
          <w:lang w:eastAsia="en-ZA"/>
        </w:rPr>
        <w:drawing>
          <wp:inline distT="0" distB="0" distL="0" distR="0" wp14:anchorId="0D32740D" wp14:editId="639ADF8D">
            <wp:extent cx="191452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866900"/>
                    </a:xfrm>
                    <a:prstGeom prst="rect">
                      <a:avLst/>
                    </a:prstGeom>
                    <a:noFill/>
                  </pic:spPr>
                </pic:pic>
              </a:graphicData>
            </a:graphic>
          </wp:inline>
        </w:drawing>
      </w:r>
    </w:p>
    <w:p w:rsidR="001B4969" w:rsidRPr="000379F8" w:rsidRDefault="0092166D" w:rsidP="000379F8">
      <w:pPr>
        <w:jc w:val="center"/>
        <w:rPr>
          <w:rFonts w:cs="Arial"/>
        </w:rPr>
      </w:pPr>
      <w:r>
        <w:rPr>
          <w:rFonts w:cs="Arial"/>
        </w:rPr>
        <w:t>Figure 3</w:t>
      </w:r>
      <w:r w:rsidR="00160908" w:rsidRPr="00486825">
        <w:rPr>
          <w:rFonts w:cs="Arial"/>
        </w:rPr>
        <w:t>: Subsystem Domain Model</w:t>
      </w:r>
      <w:r>
        <w:rPr>
          <w:rFonts w:cs="Arial"/>
        </w:rPr>
        <w:t xml:space="preserve"> for </w:t>
      </w:r>
      <w:proofErr w:type="spellStart"/>
      <w:r>
        <w:rPr>
          <w:rFonts w:cs="Arial"/>
        </w:rPr>
        <w:t>verifyNTransact</w:t>
      </w:r>
      <w:proofErr w:type="spellEnd"/>
    </w:p>
    <w:p w:rsidR="00F9687F" w:rsidRDefault="00F9687F" w:rsidP="00F9687F">
      <w:pPr>
        <w:pStyle w:val="Heading2"/>
      </w:pPr>
      <w:bookmarkStart w:id="6" w:name="_Toc135936365"/>
      <w:r>
        <w:t xml:space="preserve">Domain Model for </w:t>
      </w:r>
      <w:r w:rsidR="005F0FDE">
        <w:t>AdsNStories</w:t>
      </w:r>
      <w:bookmarkEnd w:id="6"/>
    </w:p>
    <w:p w:rsidR="00107ABA" w:rsidRPr="00107ABA" w:rsidRDefault="00107ABA" w:rsidP="00107ABA">
      <w:r w:rsidRPr="00107ABA">
        <w:t>The adsNStories Subsystem enables users to create and share stories and advertisements, ensuring privacy by encrypting them and restricting access only to authorized users possessing the secret passcode associated with each post. Furthermore, the system employs encryption for every post created, enhancing data security and confidentiality.</w:t>
      </w:r>
    </w:p>
    <w:p w:rsidR="00FF0D58" w:rsidRDefault="005F0FDE" w:rsidP="00FF0D58">
      <w:pPr>
        <w:jc w:val="center"/>
      </w:pPr>
      <w:r w:rsidRPr="005F0FDE">
        <w:rPr>
          <w:noProof/>
          <w:lang w:eastAsia="en-ZA"/>
        </w:rPr>
        <w:drawing>
          <wp:inline distT="0" distB="0" distL="0" distR="0" wp14:anchorId="477F1357" wp14:editId="7115D8C1">
            <wp:extent cx="1914525" cy="1343025"/>
            <wp:effectExtent l="0" t="0" r="9525" b="9525"/>
            <wp:docPr id="10" name="Picture 10" descr="C:\Users\Lloyd\Downloads\Copy of systemMalt-Page-6.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wnloads\Copy of systemMalt-Page-6.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343025"/>
                    </a:xfrm>
                    <a:prstGeom prst="rect">
                      <a:avLst/>
                    </a:prstGeom>
                    <a:noFill/>
                    <a:ln>
                      <a:noFill/>
                    </a:ln>
                  </pic:spPr>
                </pic:pic>
              </a:graphicData>
            </a:graphic>
          </wp:inline>
        </w:drawing>
      </w:r>
    </w:p>
    <w:p w:rsidR="00160908" w:rsidRDefault="0092166D" w:rsidP="00160908">
      <w:pPr>
        <w:jc w:val="center"/>
      </w:pPr>
      <w:r>
        <w:rPr>
          <w:rFonts w:cs="Arial"/>
        </w:rPr>
        <w:t>Figure 4</w:t>
      </w:r>
      <w:r w:rsidR="00160908" w:rsidRPr="00486825">
        <w:rPr>
          <w:rFonts w:cs="Arial"/>
        </w:rPr>
        <w:t>: Subsystem Domain Model</w:t>
      </w:r>
      <w:r>
        <w:rPr>
          <w:rFonts w:cs="Arial"/>
        </w:rPr>
        <w:t xml:space="preserve"> for Post</w:t>
      </w:r>
    </w:p>
    <w:p w:rsidR="00FF0D58" w:rsidRPr="00FF0D58" w:rsidRDefault="00FF0D58" w:rsidP="00107ABA">
      <w:pPr>
        <w:pStyle w:val="Heading1"/>
      </w:pPr>
      <w:r>
        <w:br w:type="page"/>
      </w:r>
      <w:bookmarkStart w:id="7" w:name="_Toc135936366"/>
      <w:r>
        <w:rPr>
          <w:rFonts w:eastAsia="LMRoman12-Bold"/>
        </w:rPr>
        <w:lastRenderedPageBreak/>
        <w:t>System UML Model</w:t>
      </w:r>
      <w:bookmarkEnd w:id="7"/>
    </w:p>
    <w:p w:rsidR="00FF0D58" w:rsidRDefault="005F0FDE" w:rsidP="00160908">
      <w:pPr>
        <w:jc w:val="center"/>
      </w:pPr>
      <w:r w:rsidRPr="005F0FDE">
        <w:rPr>
          <w:noProof/>
          <w:lang w:eastAsia="en-ZA"/>
        </w:rPr>
        <w:drawing>
          <wp:inline distT="0" distB="0" distL="0" distR="0" wp14:anchorId="6E295062" wp14:editId="41FDAB93">
            <wp:extent cx="6696075" cy="6991350"/>
            <wp:effectExtent l="0" t="0" r="9525" b="0"/>
            <wp:docPr id="4" name="Picture 4" descr="C:\Users\Lloyd\Downloads\Copy of systemMalt-Page-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loyd\Downloads\Copy of systemMalt-Page-1.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7042" cy="6992360"/>
                    </a:xfrm>
                    <a:prstGeom prst="rect">
                      <a:avLst/>
                    </a:prstGeom>
                    <a:noFill/>
                    <a:ln>
                      <a:noFill/>
                    </a:ln>
                  </pic:spPr>
                </pic:pic>
              </a:graphicData>
            </a:graphic>
          </wp:inline>
        </w:drawing>
      </w:r>
    </w:p>
    <w:p w:rsidR="00944582" w:rsidRDefault="0092166D" w:rsidP="00160908">
      <w:pPr>
        <w:jc w:val="center"/>
      </w:pPr>
      <w:r>
        <w:t>Figure 5</w:t>
      </w:r>
      <w:r w:rsidR="00160908" w:rsidRPr="00160908">
        <w:t>: System Domain Model</w:t>
      </w:r>
    </w:p>
    <w:p w:rsidR="00AB7FC5" w:rsidRDefault="00AB7FC5" w:rsidP="00160908">
      <w:pPr>
        <w:jc w:val="center"/>
      </w:pPr>
    </w:p>
    <w:p w:rsidR="00AB7FC5" w:rsidRDefault="00AB7FC5" w:rsidP="00160908">
      <w:pPr>
        <w:jc w:val="center"/>
      </w:pPr>
    </w:p>
    <w:p w:rsidR="00AB7FC5" w:rsidRDefault="00AB7FC5" w:rsidP="00160908">
      <w:pPr>
        <w:jc w:val="center"/>
      </w:pPr>
    </w:p>
    <w:p w:rsidR="00AB7FC5" w:rsidRDefault="00AB7FC5" w:rsidP="00107ABA">
      <w:pPr>
        <w:pStyle w:val="Heading1"/>
      </w:pPr>
      <w:bookmarkStart w:id="8" w:name="_Toc135936367"/>
      <w:r>
        <w:lastRenderedPageBreak/>
        <w:t>Table of Technology</w:t>
      </w:r>
      <w:bookmarkEnd w:id="8"/>
    </w:p>
    <w:tbl>
      <w:tblPr>
        <w:tblStyle w:val="TableGrid"/>
        <w:tblW w:w="10590" w:type="dxa"/>
        <w:tblLook w:val="04A0" w:firstRow="1" w:lastRow="0" w:firstColumn="1" w:lastColumn="0" w:noHBand="0" w:noVBand="1"/>
      </w:tblPr>
      <w:tblGrid>
        <w:gridCol w:w="2539"/>
        <w:gridCol w:w="5861"/>
        <w:gridCol w:w="2190"/>
      </w:tblGrid>
      <w:tr w:rsidR="00AB7FC5" w:rsidTr="00A630A2">
        <w:trPr>
          <w:trHeight w:val="536"/>
        </w:trPr>
        <w:tc>
          <w:tcPr>
            <w:tcW w:w="2539" w:type="dxa"/>
          </w:tcPr>
          <w:p w:rsidR="00AB7FC5" w:rsidRPr="00AB7FC5" w:rsidRDefault="00AB7FC5" w:rsidP="00AB7FC5">
            <w:pPr>
              <w:jc w:val="center"/>
              <w:rPr>
                <w:b/>
              </w:rPr>
            </w:pPr>
            <w:r w:rsidRPr="00AB7FC5">
              <w:rPr>
                <w:b/>
              </w:rPr>
              <w:t>Name</w:t>
            </w:r>
            <w:r w:rsidR="00072262">
              <w:rPr>
                <w:b/>
              </w:rPr>
              <w:t xml:space="preserve"> of used </w:t>
            </w:r>
            <w:r w:rsidR="00DD0C5A" w:rsidRPr="00DD0C5A">
              <w:rPr>
                <w:b/>
              </w:rPr>
              <w:t>Technology</w:t>
            </w:r>
            <w:r w:rsidR="00072262" w:rsidRPr="00DD0C5A">
              <w:rPr>
                <w:b/>
              </w:rPr>
              <w:t>:</w:t>
            </w:r>
          </w:p>
        </w:tc>
        <w:tc>
          <w:tcPr>
            <w:tcW w:w="5861" w:type="dxa"/>
          </w:tcPr>
          <w:p w:rsidR="00AB7FC5" w:rsidRPr="00AB7FC5" w:rsidRDefault="00AB7FC5" w:rsidP="00AB7FC5">
            <w:pPr>
              <w:jc w:val="center"/>
              <w:rPr>
                <w:b/>
              </w:rPr>
            </w:pPr>
            <w:r w:rsidRPr="00AB7FC5">
              <w:rPr>
                <w:b/>
              </w:rPr>
              <w:t>Explanation</w:t>
            </w:r>
            <w:r>
              <w:rPr>
                <w:b/>
              </w:rPr>
              <w:t xml:space="preserve"> (wh</w:t>
            </w:r>
            <w:r w:rsidR="00415CF1">
              <w:rPr>
                <w:b/>
              </w:rPr>
              <w:t>y did you use this specific T</w:t>
            </w:r>
            <w:r w:rsidR="00F14D13">
              <w:rPr>
                <w:b/>
              </w:rPr>
              <w:t>echnology</w:t>
            </w:r>
            <w:r>
              <w:rPr>
                <w:b/>
              </w:rPr>
              <w:t>)</w:t>
            </w:r>
          </w:p>
        </w:tc>
        <w:tc>
          <w:tcPr>
            <w:tcW w:w="2190" w:type="dxa"/>
          </w:tcPr>
          <w:p w:rsidR="00AB7FC5" w:rsidRPr="00AB7FC5" w:rsidRDefault="00AB7FC5" w:rsidP="00AB7FC5">
            <w:pPr>
              <w:jc w:val="center"/>
              <w:rPr>
                <w:b/>
              </w:rPr>
            </w:pPr>
            <w:r w:rsidRPr="00AB7FC5">
              <w:rPr>
                <w:b/>
              </w:rPr>
              <w:t>alternatives</w:t>
            </w:r>
          </w:p>
        </w:tc>
      </w:tr>
      <w:tr w:rsidR="00AB7FC5" w:rsidTr="00A630A2">
        <w:trPr>
          <w:trHeight w:val="2500"/>
        </w:trPr>
        <w:tc>
          <w:tcPr>
            <w:tcW w:w="2539" w:type="dxa"/>
          </w:tcPr>
          <w:p w:rsidR="00AB7FC5" w:rsidRDefault="00AB7FC5">
            <w:r>
              <w:t>D</w:t>
            </w:r>
            <w:r w:rsidRPr="00AB7FC5">
              <w:t>evelopment frameworks</w:t>
            </w:r>
            <w:r>
              <w:t>:</w:t>
            </w:r>
          </w:p>
          <w:p w:rsidR="00AB7FC5" w:rsidRDefault="00AB7FC5" w:rsidP="00AB7FC5">
            <w:pPr>
              <w:pStyle w:val="ListParagraph"/>
              <w:numPr>
                <w:ilvl w:val="0"/>
                <w:numId w:val="10"/>
              </w:numPr>
            </w:pPr>
            <w:r w:rsidRPr="00AB7FC5">
              <w:rPr>
                <w:b/>
              </w:rPr>
              <w:t>React.js</w:t>
            </w:r>
          </w:p>
        </w:tc>
        <w:tc>
          <w:tcPr>
            <w:tcW w:w="5861" w:type="dxa"/>
          </w:tcPr>
          <w:p w:rsidR="00FA02BB" w:rsidRDefault="00FA02BB" w:rsidP="00FA02BB">
            <w:pPr>
              <w:pStyle w:val="ListParagraph"/>
              <w:numPr>
                <w:ilvl w:val="0"/>
                <w:numId w:val="11"/>
              </w:numPr>
            </w:pPr>
            <w:r w:rsidRPr="00620C89">
              <w:t xml:space="preserve">React.js </w:t>
            </w:r>
            <w:r>
              <w:t xml:space="preserve">uses a </w:t>
            </w:r>
            <w:r w:rsidRPr="00620C89">
              <w:t xml:space="preserve">component-based architecture, allowing </w:t>
            </w:r>
            <w:r>
              <w:t xml:space="preserve">for a </w:t>
            </w:r>
            <w:r w:rsidRPr="00620C89">
              <w:t xml:space="preserve">breakdown </w:t>
            </w:r>
            <w:r>
              <w:t xml:space="preserve">of the code into </w:t>
            </w:r>
            <w:r w:rsidRPr="00620C89">
              <w:t>reus</w:t>
            </w:r>
            <w:r>
              <w:t xml:space="preserve">able, </w:t>
            </w:r>
            <w:r w:rsidRPr="00620C89">
              <w:t>self-contained</w:t>
            </w:r>
            <w:r>
              <w:t xml:space="preserve"> and structured</w:t>
            </w:r>
            <w:r w:rsidRPr="00620C89">
              <w:t xml:space="preserve"> components</w:t>
            </w:r>
            <w:r>
              <w:t>.</w:t>
            </w:r>
          </w:p>
          <w:p w:rsidR="00BF6C26" w:rsidRDefault="00FA02BB" w:rsidP="00BF6C26">
            <w:pPr>
              <w:pStyle w:val="ListParagraph"/>
              <w:numPr>
                <w:ilvl w:val="0"/>
                <w:numId w:val="11"/>
              </w:numPr>
            </w:pPr>
            <w:r>
              <w:t>React.js has a large</w:t>
            </w:r>
            <w:r w:rsidRPr="00620C89">
              <w:t xml:space="preserve"> ecosystem with a wide variety of third-party libraries and packages. Many of t</w:t>
            </w:r>
            <w:r>
              <w:t xml:space="preserve">hese libraries, such as Web3.js, Ethers.js, or </w:t>
            </w:r>
            <w:r w:rsidRPr="00B47BDB">
              <w:t>crypto-</w:t>
            </w:r>
            <w:proofErr w:type="spellStart"/>
            <w:r w:rsidRPr="00B47BDB">
              <w:t>js</w:t>
            </w:r>
            <w:proofErr w:type="spellEnd"/>
            <w:r w:rsidRPr="00620C89">
              <w:t xml:space="preserve"> </w:t>
            </w:r>
            <w:r>
              <w:t>which will be used in this project.</w:t>
            </w:r>
          </w:p>
        </w:tc>
        <w:tc>
          <w:tcPr>
            <w:tcW w:w="2190" w:type="dxa"/>
          </w:tcPr>
          <w:p w:rsidR="00AB7FC5" w:rsidRDefault="00AB7FC5" w:rsidP="00AB7FC5">
            <w:pPr>
              <w:pStyle w:val="ListParagraph"/>
              <w:numPr>
                <w:ilvl w:val="0"/>
                <w:numId w:val="10"/>
              </w:numPr>
            </w:pPr>
            <w:r>
              <w:t>Angular:</w:t>
            </w:r>
          </w:p>
          <w:p w:rsidR="00AB7FC5" w:rsidRDefault="00AB7FC5" w:rsidP="00AB7FC5">
            <w:pPr>
              <w:pStyle w:val="ListParagraph"/>
              <w:numPr>
                <w:ilvl w:val="0"/>
                <w:numId w:val="10"/>
              </w:numPr>
            </w:pPr>
            <w:r>
              <w:t xml:space="preserve">Vue.js: </w:t>
            </w:r>
          </w:p>
          <w:p w:rsidR="00AB7FC5" w:rsidRDefault="00AB7FC5" w:rsidP="00AB7FC5">
            <w:pPr>
              <w:pStyle w:val="ListParagraph"/>
              <w:numPr>
                <w:ilvl w:val="0"/>
                <w:numId w:val="10"/>
              </w:numPr>
            </w:pPr>
            <w:r>
              <w:t xml:space="preserve">Django: </w:t>
            </w:r>
          </w:p>
          <w:p w:rsidR="00AB7FC5" w:rsidRDefault="00AB7FC5" w:rsidP="00AB7FC5">
            <w:pPr>
              <w:pStyle w:val="ListParagraph"/>
              <w:numPr>
                <w:ilvl w:val="0"/>
                <w:numId w:val="10"/>
              </w:numPr>
            </w:pPr>
            <w:r>
              <w:t>ASP.NET</w:t>
            </w:r>
          </w:p>
          <w:p w:rsidR="00AB7FC5" w:rsidRDefault="00AB7FC5" w:rsidP="00AB7FC5">
            <w:pPr>
              <w:pStyle w:val="ListParagraph"/>
              <w:numPr>
                <w:ilvl w:val="0"/>
                <w:numId w:val="10"/>
              </w:numPr>
            </w:pPr>
            <w:r>
              <w:t xml:space="preserve">Express.js: </w:t>
            </w:r>
          </w:p>
          <w:p w:rsidR="00AB7FC5" w:rsidRDefault="00AB7FC5" w:rsidP="00AB7FC5">
            <w:pPr>
              <w:pStyle w:val="ListParagraph"/>
              <w:numPr>
                <w:ilvl w:val="0"/>
                <w:numId w:val="10"/>
              </w:numPr>
            </w:pPr>
            <w:r>
              <w:t>Spring Boot:</w:t>
            </w:r>
          </w:p>
        </w:tc>
      </w:tr>
      <w:tr w:rsidR="00FA02BB" w:rsidTr="00A630A2">
        <w:trPr>
          <w:trHeight w:val="551"/>
        </w:trPr>
        <w:tc>
          <w:tcPr>
            <w:tcW w:w="2539" w:type="dxa"/>
          </w:tcPr>
          <w:p w:rsidR="00FA02BB" w:rsidRDefault="00072262" w:rsidP="00FA02BB">
            <w:r w:rsidRPr="00072262">
              <w:t>Hash Algorithm</w:t>
            </w:r>
            <w:r>
              <w:t xml:space="preserve">: </w:t>
            </w:r>
          </w:p>
          <w:p w:rsidR="00072262" w:rsidRPr="00072262" w:rsidRDefault="00072262" w:rsidP="00072262">
            <w:pPr>
              <w:pStyle w:val="ListParagraph"/>
              <w:numPr>
                <w:ilvl w:val="0"/>
                <w:numId w:val="13"/>
              </w:numPr>
              <w:rPr>
                <w:b/>
              </w:rPr>
            </w:pPr>
            <w:r w:rsidRPr="00072262">
              <w:rPr>
                <w:b/>
              </w:rPr>
              <w:t>SHA-256</w:t>
            </w:r>
          </w:p>
        </w:tc>
        <w:tc>
          <w:tcPr>
            <w:tcW w:w="5861" w:type="dxa"/>
          </w:tcPr>
          <w:p w:rsidR="00FA02BB" w:rsidRPr="00620C89" w:rsidRDefault="00072262" w:rsidP="00072262">
            <w:pPr>
              <w:pStyle w:val="ListParagraph"/>
              <w:numPr>
                <w:ilvl w:val="0"/>
                <w:numId w:val="13"/>
              </w:numPr>
            </w:pPr>
            <w:r w:rsidRPr="00072262">
              <w:t>SHA-256 generates a hash value of 256 bits (32 bytes), striking a favourable equilibrium between security and computational efficiency. On the other hand, SHA-512 imposes greater computational demands, while SHA-224 yields a smaller hash space and possibly diminished security owing to its reduced output size</w:t>
            </w:r>
          </w:p>
        </w:tc>
        <w:tc>
          <w:tcPr>
            <w:tcW w:w="2190" w:type="dxa"/>
          </w:tcPr>
          <w:p w:rsidR="00FA02BB" w:rsidRDefault="00072262" w:rsidP="00072262">
            <w:pPr>
              <w:pStyle w:val="ListParagraph"/>
              <w:numPr>
                <w:ilvl w:val="0"/>
                <w:numId w:val="13"/>
              </w:numPr>
            </w:pPr>
            <w:r w:rsidRPr="00072262">
              <w:t>SHA-512</w:t>
            </w:r>
          </w:p>
          <w:p w:rsidR="00072262" w:rsidRDefault="00072262" w:rsidP="00072262">
            <w:pPr>
              <w:pStyle w:val="ListParagraph"/>
              <w:numPr>
                <w:ilvl w:val="0"/>
                <w:numId w:val="13"/>
              </w:numPr>
            </w:pPr>
            <w:r w:rsidRPr="00072262">
              <w:t>SHA-224</w:t>
            </w:r>
          </w:p>
        </w:tc>
      </w:tr>
      <w:tr w:rsidR="00DD0C5A" w:rsidTr="00A630A2">
        <w:trPr>
          <w:trHeight w:val="551"/>
        </w:trPr>
        <w:tc>
          <w:tcPr>
            <w:tcW w:w="2539" w:type="dxa"/>
          </w:tcPr>
          <w:p w:rsidR="00DD0C5A" w:rsidRDefault="00BF6C26" w:rsidP="00FA02BB">
            <w:r>
              <w:t>S</w:t>
            </w:r>
            <w:r w:rsidRPr="00BF6C26">
              <w:t>ymmetric encryption algorithm</w:t>
            </w:r>
            <w:r>
              <w:t xml:space="preserve">: </w:t>
            </w:r>
          </w:p>
          <w:p w:rsidR="00BF6C26" w:rsidRPr="00BF6C26" w:rsidRDefault="00BF6C26" w:rsidP="00BF6C26">
            <w:pPr>
              <w:pStyle w:val="ListParagraph"/>
              <w:numPr>
                <w:ilvl w:val="0"/>
                <w:numId w:val="14"/>
              </w:numPr>
              <w:rPr>
                <w:b/>
              </w:rPr>
            </w:pPr>
            <w:r w:rsidRPr="00BF6C26">
              <w:rPr>
                <w:b/>
              </w:rPr>
              <w:t>AES (Advanced Encryption Standard)</w:t>
            </w:r>
          </w:p>
        </w:tc>
        <w:tc>
          <w:tcPr>
            <w:tcW w:w="5861" w:type="dxa"/>
          </w:tcPr>
          <w:p w:rsidR="00DD0C5A" w:rsidRPr="00072262" w:rsidRDefault="00752AF2" w:rsidP="00752AF2">
            <w:pPr>
              <w:pStyle w:val="ListParagraph"/>
              <w:numPr>
                <w:ilvl w:val="0"/>
                <w:numId w:val="13"/>
              </w:numPr>
            </w:pPr>
            <w:r w:rsidRPr="00752AF2">
              <w:t>the same key is used for both encryption and decryption. This simplifies the implementation and makes it efficient for encrypting and decrypting large amounts of data.</w:t>
            </w:r>
          </w:p>
        </w:tc>
        <w:tc>
          <w:tcPr>
            <w:tcW w:w="2190" w:type="dxa"/>
          </w:tcPr>
          <w:p w:rsidR="00DD0C5A" w:rsidRDefault="00752AF2" w:rsidP="00752AF2">
            <w:pPr>
              <w:pStyle w:val="ListParagraph"/>
              <w:numPr>
                <w:ilvl w:val="0"/>
                <w:numId w:val="13"/>
              </w:numPr>
            </w:pPr>
            <w:r w:rsidRPr="00752AF2">
              <w:t>Asymmetric Encryption</w:t>
            </w:r>
          </w:p>
          <w:p w:rsidR="00752AF2" w:rsidRPr="00072262" w:rsidRDefault="00752AF2" w:rsidP="00A630A2"/>
        </w:tc>
      </w:tr>
    </w:tbl>
    <w:p w:rsidR="00415CF1" w:rsidRDefault="00415CF1" w:rsidP="00944582"/>
    <w:p w:rsidR="00415CF1" w:rsidRDefault="00AB7FC5" w:rsidP="00944582">
      <w:bookmarkStart w:id="9" w:name="_GoBack"/>
      <w:bookmarkEnd w:id="9"/>
      <w:r>
        <w:br w:type="page"/>
      </w:r>
    </w:p>
    <w:p w:rsidR="00F9687F" w:rsidRPr="00FF0D58" w:rsidRDefault="00F9687F" w:rsidP="00FF0D58">
      <w:pPr>
        <w:pStyle w:val="Heading1"/>
      </w:pPr>
      <w:bookmarkStart w:id="10" w:name="_Toc135936368"/>
      <w:r w:rsidRPr="00FF0D58">
        <w:lastRenderedPageBreak/>
        <w:t>References</w:t>
      </w:r>
      <w:bookmarkEnd w:id="10"/>
    </w:p>
    <w:p w:rsidR="00F9687F" w:rsidRDefault="00750CDC" w:rsidP="00F9687F">
      <w:pPr>
        <w:autoSpaceDE w:val="0"/>
        <w:autoSpaceDN w:val="0"/>
        <w:adjustRightInd w:val="0"/>
        <w:spacing w:after="0" w:line="240" w:lineRule="auto"/>
        <w:jc w:val="left"/>
        <w:rPr>
          <w:rFonts w:eastAsia="LMRoman10-Regular" w:cs="Arial"/>
        </w:rPr>
      </w:pPr>
      <w:r>
        <w:rPr>
          <w:rFonts w:eastAsia="LMRoman10-Regular" w:cs="Arial"/>
        </w:rPr>
        <w:t>Berners-Lee, T. J. (2012</w:t>
      </w:r>
      <w:r w:rsidR="00F9687F" w:rsidRPr="0031585C">
        <w:rPr>
          <w:rFonts w:eastAsia="LMRoman10-Regular" w:cs="Arial"/>
        </w:rPr>
        <w:t>), Information ma</w:t>
      </w:r>
      <w:r w:rsidR="00F9687F">
        <w:rPr>
          <w:rFonts w:eastAsia="LMRoman10-Regular" w:cs="Arial"/>
        </w:rPr>
        <w:t xml:space="preserve">nagement: A proposal, </w:t>
      </w:r>
      <w:proofErr w:type="spellStart"/>
      <w:r w:rsidR="00F9687F">
        <w:rPr>
          <w:rFonts w:eastAsia="LMRoman10-Regular" w:cs="Arial"/>
        </w:rPr>
        <w:t>Technical</w:t>
      </w:r>
      <w:r w:rsidR="00F9687F" w:rsidRPr="0031585C">
        <w:rPr>
          <w:rFonts w:eastAsia="LMRoman10-Regular" w:cs="Arial"/>
        </w:rPr>
        <w:t>report</w:t>
      </w:r>
      <w:proofErr w:type="spellEnd"/>
      <w:r w:rsidR="00F9687F" w:rsidRPr="0031585C">
        <w:rPr>
          <w:rFonts w:eastAsia="LMRoman10-Regular" w:cs="Arial"/>
        </w:rPr>
        <w:t>.</w:t>
      </w:r>
    </w:p>
    <w:p w:rsidR="00F9687F" w:rsidRPr="0031585C" w:rsidRDefault="00F9687F" w:rsidP="00F9687F">
      <w:pPr>
        <w:autoSpaceDE w:val="0"/>
        <w:autoSpaceDN w:val="0"/>
        <w:adjustRightInd w:val="0"/>
        <w:spacing w:after="0" w:line="240" w:lineRule="auto"/>
        <w:jc w:val="left"/>
        <w:rPr>
          <w:rFonts w:eastAsia="LMRoman10-Regular" w:cs="Arial"/>
        </w:rPr>
      </w:pPr>
    </w:p>
    <w:p w:rsidR="00F9687F" w:rsidRDefault="00F9687F" w:rsidP="00F9687F">
      <w:pPr>
        <w:autoSpaceDE w:val="0"/>
        <w:autoSpaceDN w:val="0"/>
        <w:adjustRightInd w:val="0"/>
        <w:spacing w:after="0" w:line="240" w:lineRule="auto"/>
        <w:jc w:val="left"/>
        <w:rPr>
          <w:rFonts w:eastAsia="LMRoman10-Regular" w:cs="Arial"/>
        </w:rPr>
      </w:pPr>
      <w:proofErr w:type="spellStart"/>
      <w:r w:rsidRPr="0031585C">
        <w:rPr>
          <w:rFonts w:eastAsia="LMRoman10-Regular" w:cs="Arial"/>
        </w:rPr>
        <w:t>Christidis</w:t>
      </w:r>
      <w:proofErr w:type="spellEnd"/>
      <w:r w:rsidRPr="0031585C">
        <w:rPr>
          <w:rFonts w:eastAsia="LMRoman10-Regular" w:cs="Arial"/>
        </w:rPr>
        <w:t xml:space="preserve">, K. &amp; </w:t>
      </w:r>
      <w:proofErr w:type="spellStart"/>
      <w:r w:rsidRPr="0031585C">
        <w:rPr>
          <w:rFonts w:eastAsia="LMRoman10-Regular" w:cs="Arial"/>
        </w:rPr>
        <w:t>Devetsikiotis</w:t>
      </w:r>
      <w:proofErr w:type="spellEnd"/>
      <w:r w:rsidRPr="0031585C">
        <w:rPr>
          <w:rFonts w:eastAsia="LMRoman10-Regular" w:cs="Arial"/>
        </w:rPr>
        <w:t>, M. (2016), ‘</w:t>
      </w:r>
      <w:proofErr w:type="spellStart"/>
      <w:r w:rsidRPr="0031585C">
        <w:rPr>
          <w:rFonts w:eastAsia="LMRoman10-Regular" w:cs="Arial"/>
        </w:rPr>
        <w:t>Bloc</w:t>
      </w:r>
      <w:r>
        <w:rPr>
          <w:rFonts w:eastAsia="LMRoman10-Regular" w:cs="Arial"/>
        </w:rPr>
        <w:t>kchains</w:t>
      </w:r>
      <w:proofErr w:type="spellEnd"/>
      <w:r>
        <w:rPr>
          <w:rFonts w:eastAsia="LMRoman10-Regular" w:cs="Arial"/>
        </w:rPr>
        <w:t xml:space="preserve"> and smart contracts for </w:t>
      </w:r>
      <w:r w:rsidRPr="0031585C">
        <w:rPr>
          <w:rFonts w:eastAsia="LMRoman10-Regular" w:cs="Arial"/>
        </w:rPr>
        <w:t xml:space="preserve">the internet of things’, </w:t>
      </w:r>
      <w:proofErr w:type="spellStart"/>
      <w:r w:rsidRPr="0031585C">
        <w:rPr>
          <w:rFonts w:eastAsia="LMRoman10-Italic" w:cs="Arial"/>
          <w:i/>
          <w:iCs/>
        </w:rPr>
        <w:t>Ieee</w:t>
      </w:r>
      <w:proofErr w:type="spellEnd"/>
      <w:r w:rsidRPr="0031585C">
        <w:rPr>
          <w:rFonts w:eastAsia="LMRoman10-Italic" w:cs="Arial"/>
          <w:i/>
          <w:iCs/>
        </w:rPr>
        <w:t xml:space="preserve"> Access </w:t>
      </w:r>
      <w:r w:rsidRPr="0031585C">
        <w:rPr>
          <w:rFonts w:eastAsia="LMRoman10-Bold" w:cs="Arial"/>
          <w:b/>
          <w:bCs/>
        </w:rPr>
        <w:t>4</w:t>
      </w:r>
      <w:r w:rsidRPr="0031585C">
        <w:rPr>
          <w:rFonts w:eastAsia="LMRoman10-Regular" w:cs="Arial"/>
        </w:rPr>
        <w:t>, 2292–2303.</w:t>
      </w:r>
    </w:p>
    <w:p w:rsidR="00F9687F" w:rsidRPr="0031585C" w:rsidRDefault="00F9687F" w:rsidP="00F9687F">
      <w:pPr>
        <w:autoSpaceDE w:val="0"/>
        <w:autoSpaceDN w:val="0"/>
        <w:adjustRightInd w:val="0"/>
        <w:spacing w:after="0" w:line="240" w:lineRule="auto"/>
        <w:jc w:val="left"/>
        <w:rPr>
          <w:rFonts w:eastAsia="LMRoman10-Regular" w:cs="Arial"/>
        </w:rPr>
      </w:pPr>
    </w:p>
    <w:p w:rsidR="00F9687F" w:rsidRDefault="00F9687F" w:rsidP="00F9687F">
      <w:pPr>
        <w:autoSpaceDE w:val="0"/>
        <w:autoSpaceDN w:val="0"/>
        <w:adjustRightInd w:val="0"/>
        <w:spacing w:after="0" w:line="240" w:lineRule="auto"/>
        <w:jc w:val="left"/>
        <w:rPr>
          <w:rFonts w:eastAsia="LMRoman10-Regular" w:cs="Arial"/>
        </w:rPr>
      </w:pPr>
      <w:proofErr w:type="spellStart"/>
      <w:r w:rsidRPr="0031585C">
        <w:rPr>
          <w:rFonts w:eastAsia="LMRoman10-Regular" w:cs="Arial"/>
        </w:rPr>
        <w:t>Guegan</w:t>
      </w:r>
      <w:proofErr w:type="spellEnd"/>
      <w:r w:rsidRPr="0031585C">
        <w:rPr>
          <w:rFonts w:eastAsia="LMRoman10-Regular" w:cs="Arial"/>
        </w:rPr>
        <w:t xml:space="preserve">, D. (2017), ‘Public </w:t>
      </w:r>
      <w:proofErr w:type="spellStart"/>
      <w:r w:rsidRPr="0031585C">
        <w:rPr>
          <w:rFonts w:eastAsia="LMRoman10-Regular" w:cs="Arial"/>
        </w:rPr>
        <w:t>blockchain</w:t>
      </w:r>
      <w:proofErr w:type="spellEnd"/>
      <w:r w:rsidRPr="0031585C">
        <w:rPr>
          <w:rFonts w:eastAsia="LMRoman10-Regular" w:cs="Arial"/>
        </w:rPr>
        <w:t xml:space="preserve"> versus private </w:t>
      </w:r>
      <w:proofErr w:type="spellStart"/>
      <w:r w:rsidRPr="0031585C">
        <w:rPr>
          <w:rFonts w:eastAsia="LMRoman10-Regular" w:cs="Arial"/>
        </w:rPr>
        <w:t>blockhain</w:t>
      </w:r>
      <w:proofErr w:type="spellEnd"/>
      <w:r w:rsidRPr="0031585C">
        <w:rPr>
          <w:rFonts w:eastAsia="LMRoman10-Regular" w:cs="Arial"/>
        </w:rPr>
        <w:t>’.</w:t>
      </w:r>
    </w:p>
    <w:p w:rsidR="00F9687F" w:rsidRPr="0031585C" w:rsidRDefault="00F9687F" w:rsidP="00F9687F">
      <w:pPr>
        <w:autoSpaceDE w:val="0"/>
        <w:autoSpaceDN w:val="0"/>
        <w:adjustRightInd w:val="0"/>
        <w:spacing w:after="0" w:line="240" w:lineRule="auto"/>
        <w:jc w:val="left"/>
        <w:rPr>
          <w:rFonts w:eastAsia="LMRoman10-Regular" w:cs="Arial"/>
        </w:rPr>
      </w:pPr>
    </w:p>
    <w:p w:rsidR="00F9687F" w:rsidRDefault="00F9687F" w:rsidP="00F9687F">
      <w:pPr>
        <w:autoSpaceDE w:val="0"/>
        <w:autoSpaceDN w:val="0"/>
        <w:adjustRightInd w:val="0"/>
        <w:spacing w:after="0" w:line="240" w:lineRule="auto"/>
        <w:jc w:val="left"/>
        <w:rPr>
          <w:rFonts w:eastAsia="LMRoman10-Regular" w:cs="Arial"/>
        </w:rPr>
      </w:pPr>
      <w:r w:rsidRPr="0031585C">
        <w:rPr>
          <w:rFonts w:eastAsia="LMRoman10-Regular" w:cs="Arial"/>
        </w:rPr>
        <w:t xml:space="preserve">Lai, R. &amp; </w:t>
      </w:r>
      <w:proofErr w:type="spellStart"/>
      <w:r w:rsidRPr="0031585C">
        <w:rPr>
          <w:rFonts w:eastAsia="LMRoman10-Regular" w:cs="Arial"/>
        </w:rPr>
        <w:t>Chuen</w:t>
      </w:r>
      <w:proofErr w:type="spellEnd"/>
      <w:r w:rsidRPr="0031585C">
        <w:rPr>
          <w:rFonts w:eastAsia="LMRoman10-Regular" w:cs="Arial"/>
        </w:rPr>
        <w:t xml:space="preserve">, D. L. K. (2018), Blockchain–from public to private, </w:t>
      </w:r>
      <w:r w:rsidRPr="0031585C">
        <w:rPr>
          <w:rFonts w:eastAsia="LMRoman10-Italic" w:cs="Arial"/>
          <w:i/>
          <w:iCs/>
        </w:rPr>
        <w:t xml:space="preserve">in </w:t>
      </w:r>
      <w:r w:rsidRPr="0031585C">
        <w:rPr>
          <w:rFonts w:eastAsia="LMRoman10-Regular" w:cs="Arial"/>
        </w:rPr>
        <w:t>‘</w:t>
      </w:r>
      <w:r>
        <w:rPr>
          <w:rFonts w:eastAsia="LMRoman10-Regular" w:cs="Arial"/>
        </w:rPr>
        <w:t xml:space="preserve">Handbook </w:t>
      </w:r>
      <w:r w:rsidRPr="0031585C">
        <w:rPr>
          <w:rFonts w:eastAsia="LMRoman10-Regular" w:cs="Arial"/>
        </w:rPr>
        <w:t>of Blockchain, Digital Finance, and Inclusion, Volume 2’</w:t>
      </w:r>
      <w:r>
        <w:rPr>
          <w:rFonts w:eastAsia="LMRoman10-Regular" w:cs="Arial"/>
        </w:rPr>
        <w:t xml:space="preserve">, Elsevier, </w:t>
      </w:r>
      <w:r w:rsidRPr="0031585C">
        <w:rPr>
          <w:rFonts w:eastAsia="LMRoman10-Regular" w:cs="Arial"/>
        </w:rPr>
        <w:t>pp. 145–177.</w:t>
      </w:r>
    </w:p>
    <w:p w:rsidR="00F9687F" w:rsidRPr="0031585C" w:rsidRDefault="00F9687F" w:rsidP="00F9687F">
      <w:pPr>
        <w:autoSpaceDE w:val="0"/>
        <w:autoSpaceDN w:val="0"/>
        <w:adjustRightInd w:val="0"/>
        <w:spacing w:after="0" w:line="240" w:lineRule="auto"/>
        <w:jc w:val="left"/>
        <w:rPr>
          <w:rFonts w:eastAsia="LMRoman10-Regular" w:cs="Arial"/>
        </w:rPr>
      </w:pPr>
    </w:p>
    <w:p w:rsidR="00F9687F" w:rsidRDefault="00F9687F" w:rsidP="00F9687F">
      <w:pPr>
        <w:autoSpaceDE w:val="0"/>
        <w:autoSpaceDN w:val="0"/>
        <w:adjustRightInd w:val="0"/>
        <w:spacing w:after="0" w:line="240" w:lineRule="auto"/>
        <w:jc w:val="left"/>
        <w:rPr>
          <w:rFonts w:eastAsia="LMRoman10-Regular" w:cs="Arial"/>
        </w:rPr>
      </w:pPr>
      <w:proofErr w:type="spellStart"/>
      <w:r w:rsidRPr="0031585C">
        <w:rPr>
          <w:rFonts w:eastAsia="LMRoman10-Regular" w:cs="Arial"/>
        </w:rPr>
        <w:t>Nakamoto</w:t>
      </w:r>
      <w:proofErr w:type="spellEnd"/>
      <w:r w:rsidRPr="0031585C">
        <w:rPr>
          <w:rFonts w:eastAsia="LMRoman10-Regular" w:cs="Arial"/>
        </w:rPr>
        <w:t xml:space="preserve">, S. (2008), ‘Bitcoin: A peer-to-peer electronic cash system’, </w:t>
      </w:r>
      <w:r>
        <w:rPr>
          <w:rFonts w:eastAsia="LMRoman10-Italic" w:cs="Arial"/>
          <w:i/>
          <w:iCs/>
        </w:rPr>
        <w:t xml:space="preserve">Decentralized </w:t>
      </w:r>
      <w:r w:rsidRPr="0031585C">
        <w:rPr>
          <w:rFonts w:eastAsia="LMRoman10-Italic" w:cs="Arial"/>
          <w:i/>
          <w:iCs/>
        </w:rPr>
        <w:t xml:space="preserve">Business Review </w:t>
      </w:r>
      <w:r w:rsidRPr="0031585C">
        <w:rPr>
          <w:rFonts w:eastAsia="LMRoman10-Regular" w:cs="Arial"/>
        </w:rPr>
        <w:t>p. 21260.</w:t>
      </w:r>
    </w:p>
    <w:p w:rsidR="00F9687F" w:rsidRPr="0031585C" w:rsidRDefault="00F9687F" w:rsidP="00F9687F">
      <w:pPr>
        <w:autoSpaceDE w:val="0"/>
        <w:autoSpaceDN w:val="0"/>
        <w:adjustRightInd w:val="0"/>
        <w:spacing w:after="0" w:line="240" w:lineRule="auto"/>
        <w:jc w:val="left"/>
        <w:rPr>
          <w:rFonts w:eastAsia="LMRoman10-Italic" w:cs="Arial"/>
          <w:i/>
          <w:iCs/>
        </w:rPr>
      </w:pPr>
    </w:p>
    <w:p w:rsidR="00F9687F" w:rsidRPr="0031585C" w:rsidRDefault="00F9687F" w:rsidP="00F9687F">
      <w:pPr>
        <w:autoSpaceDE w:val="0"/>
        <w:autoSpaceDN w:val="0"/>
        <w:adjustRightInd w:val="0"/>
        <w:spacing w:after="0" w:line="240" w:lineRule="auto"/>
        <w:jc w:val="left"/>
        <w:rPr>
          <w:rFonts w:eastAsia="LMRoman10-Regular" w:cs="Arial"/>
        </w:rPr>
      </w:pPr>
      <w:r w:rsidRPr="0031585C">
        <w:rPr>
          <w:rFonts w:eastAsia="LMRoman10-Regular" w:cs="Arial"/>
        </w:rPr>
        <w:t xml:space="preserve">Swan, M. (2015), </w:t>
      </w:r>
      <w:r w:rsidRPr="0031585C">
        <w:rPr>
          <w:rFonts w:eastAsia="LMRoman10-Italic" w:cs="Arial"/>
          <w:i/>
          <w:iCs/>
        </w:rPr>
        <w:t>Blockchain: Blueprint for a new economy</w:t>
      </w:r>
      <w:proofErr w:type="gramStart"/>
      <w:r w:rsidRPr="0031585C">
        <w:rPr>
          <w:rFonts w:eastAsia="LMRoman10-Regular" w:cs="Arial"/>
        </w:rPr>
        <w:t>, ”</w:t>
      </w:r>
      <w:proofErr w:type="gramEnd"/>
      <w:r w:rsidRPr="0031585C">
        <w:rPr>
          <w:rFonts w:eastAsia="LMRoman10-Regular" w:cs="Arial"/>
        </w:rPr>
        <w:t xml:space="preserve"> O’Reilly Media,</w:t>
      </w:r>
    </w:p>
    <w:p w:rsidR="00F9687F" w:rsidRDefault="00F9687F" w:rsidP="00F9687F">
      <w:pPr>
        <w:autoSpaceDE w:val="0"/>
        <w:autoSpaceDN w:val="0"/>
        <w:adjustRightInd w:val="0"/>
        <w:spacing w:after="0" w:line="240" w:lineRule="auto"/>
        <w:jc w:val="left"/>
        <w:rPr>
          <w:rFonts w:eastAsia="LMRoman10-Regular" w:cs="Arial"/>
        </w:rPr>
      </w:pPr>
      <w:r w:rsidRPr="0031585C">
        <w:rPr>
          <w:rFonts w:eastAsia="LMRoman10-Regular" w:cs="Arial"/>
        </w:rPr>
        <w:t>Inc.”.</w:t>
      </w:r>
    </w:p>
    <w:p w:rsidR="00F9687F" w:rsidRPr="0031585C" w:rsidRDefault="00F9687F" w:rsidP="00F9687F">
      <w:pPr>
        <w:autoSpaceDE w:val="0"/>
        <w:autoSpaceDN w:val="0"/>
        <w:adjustRightInd w:val="0"/>
        <w:spacing w:after="0" w:line="240" w:lineRule="auto"/>
        <w:jc w:val="left"/>
        <w:rPr>
          <w:rFonts w:eastAsia="LMRoman10-Regular" w:cs="Arial"/>
        </w:rPr>
      </w:pPr>
    </w:p>
    <w:p w:rsidR="00F9687F" w:rsidRDefault="00F9687F" w:rsidP="00F9687F">
      <w:pPr>
        <w:autoSpaceDE w:val="0"/>
        <w:autoSpaceDN w:val="0"/>
        <w:adjustRightInd w:val="0"/>
        <w:spacing w:after="0" w:line="240" w:lineRule="auto"/>
        <w:jc w:val="left"/>
        <w:rPr>
          <w:rFonts w:eastAsia="LMRoman10-Regular" w:cs="Arial"/>
        </w:rPr>
      </w:pPr>
      <w:r w:rsidRPr="0031585C">
        <w:rPr>
          <w:rFonts w:eastAsia="LMRoman10-Regular" w:cs="Arial"/>
        </w:rPr>
        <w:t xml:space="preserve">Yang, R., Wakefield, R., </w:t>
      </w:r>
      <w:proofErr w:type="spellStart"/>
      <w:r w:rsidRPr="0031585C">
        <w:rPr>
          <w:rFonts w:eastAsia="LMRoman10-Regular" w:cs="Arial"/>
        </w:rPr>
        <w:t>Lyu</w:t>
      </w:r>
      <w:proofErr w:type="spellEnd"/>
      <w:r w:rsidRPr="0031585C">
        <w:rPr>
          <w:rFonts w:eastAsia="LMRoman10-Regular" w:cs="Arial"/>
        </w:rPr>
        <w:t xml:space="preserve">, S., </w:t>
      </w:r>
      <w:proofErr w:type="spellStart"/>
      <w:r w:rsidRPr="0031585C">
        <w:rPr>
          <w:rFonts w:eastAsia="LMRoman10-Regular" w:cs="Arial"/>
        </w:rPr>
        <w:t>Jayasuriya</w:t>
      </w:r>
      <w:proofErr w:type="spellEnd"/>
      <w:r w:rsidRPr="0031585C">
        <w:rPr>
          <w:rFonts w:eastAsia="LMRoman10-Regular" w:cs="Arial"/>
        </w:rPr>
        <w:t>,</w:t>
      </w:r>
      <w:r>
        <w:rPr>
          <w:rFonts w:eastAsia="LMRoman10-Regular" w:cs="Arial"/>
        </w:rPr>
        <w:t xml:space="preserve"> S., Han, F., Yi, X., Yang, X., </w:t>
      </w:r>
      <w:proofErr w:type="spellStart"/>
      <w:r w:rsidRPr="0031585C">
        <w:rPr>
          <w:rFonts w:eastAsia="LMRoman10-Regular" w:cs="Arial"/>
        </w:rPr>
        <w:t>Amarasinghe</w:t>
      </w:r>
      <w:proofErr w:type="spellEnd"/>
      <w:r w:rsidRPr="0031585C">
        <w:rPr>
          <w:rFonts w:eastAsia="LMRoman10-Regular" w:cs="Arial"/>
        </w:rPr>
        <w:t>, G. &amp; Chen, S. (2020), ‘Public and pri</w:t>
      </w:r>
      <w:r>
        <w:rPr>
          <w:rFonts w:eastAsia="LMRoman10-Regular" w:cs="Arial"/>
        </w:rPr>
        <w:t xml:space="preserve">vate blockchain in construction </w:t>
      </w:r>
      <w:r w:rsidRPr="0031585C">
        <w:rPr>
          <w:rFonts w:eastAsia="LMRoman10-Regular" w:cs="Arial"/>
        </w:rPr>
        <w:t xml:space="preserve">business process and information integration’, </w:t>
      </w:r>
      <w:r w:rsidRPr="0031585C">
        <w:rPr>
          <w:rFonts w:eastAsia="LMRoman10-Italic" w:cs="Arial"/>
          <w:i/>
          <w:iCs/>
        </w:rPr>
        <w:t>Automation in construction</w:t>
      </w:r>
      <w:r>
        <w:rPr>
          <w:rFonts w:eastAsia="LMRoman10-Regular" w:cs="Arial"/>
        </w:rPr>
        <w:t xml:space="preserve"> </w:t>
      </w:r>
      <w:r w:rsidRPr="0031585C">
        <w:rPr>
          <w:rFonts w:eastAsia="LMRoman10-Bold" w:cs="Arial"/>
          <w:b/>
          <w:bCs/>
        </w:rPr>
        <w:t>118</w:t>
      </w:r>
      <w:r w:rsidRPr="0031585C">
        <w:rPr>
          <w:rFonts w:eastAsia="LMRoman10-Regular" w:cs="Arial"/>
        </w:rPr>
        <w:t>, 103276.</w:t>
      </w:r>
    </w:p>
    <w:p w:rsidR="00F9687F" w:rsidRPr="0031585C" w:rsidRDefault="00F9687F" w:rsidP="00F9687F">
      <w:pPr>
        <w:autoSpaceDE w:val="0"/>
        <w:autoSpaceDN w:val="0"/>
        <w:adjustRightInd w:val="0"/>
        <w:spacing w:after="0" w:line="240" w:lineRule="auto"/>
        <w:jc w:val="left"/>
        <w:rPr>
          <w:rFonts w:eastAsia="LMRoman10-Regular" w:cs="Arial"/>
        </w:rPr>
      </w:pPr>
    </w:p>
    <w:p w:rsidR="00F9687F" w:rsidRDefault="00F9687F" w:rsidP="00F9687F">
      <w:pPr>
        <w:autoSpaceDE w:val="0"/>
        <w:autoSpaceDN w:val="0"/>
        <w:adjustRightInd w:val="0"/>
        <w:spacing w:after="0" w:line="240" w:lineRule="auto"/>
        <w:jc w:val="left"/>
        <w:rPr>
          <w:rFonts w:eastAsia="LMRoman10-Regular" w:cs="Arial"/>
        </w:rPr>
      </w:pPr>
      <w:r w:rsidRPr="0031585C">
        <w:rPr>
          <w:rFonts w:eastAsia="LMRoman10-Regular" w:cs="Arial"/>
        </w:rPr>
        <w:t xml:space="preserve">Zheng, Z., </w:t>
      </w:r>
      <w:proofErr w:type="spellStart"/>
      <w:r w:rsidRPr="0031585C">
        <w:rPr>
          <w:rFonts w:eastAsia="LMRoman10-Regular" w:cs="Arial"/>
        </w:rPr>
        <w:t>Xie</w:t>
      </w:r>
      <w:proofErr w:type="spellEnd"/>
      <w:r w:rsidRPr="0031585C">
        <w:rPr>
          <w:rFonts w:eastAsia="LMRoman10-Regular" w:cs="Arial"/>
        </w:rPr>
        <w:t xml:space="preserve">, S., Dai, H., Chen, X. &amp; </w:t>
      </w:r>
      <w:r>
        <w:rPr>
          <w:rFonts w:eastAsia="LMRoman10-Regular" w:cs="Arial"/>
        </w:rPr>
        <w:t xml:space="preserve">Wang, H. (2017), An overview of </w:t>
      </w:r>
      <w:r w:rsidRPr="0031585C">
        <w:rPr>
          <w:rFonts w:eastAsia="LMRoman10-Regular" w:cs="Arial"/>
        </w:rPr>
        <w:t xml:space="preserve">blockchain technology: Architecture, consensus, and future trends, </w:t>
      </w:r>
      <w:r w:rsidRPr="0031585C">
        <w:rPr>
          <w:rFonts w:eastAsia="LMRoman10-Italic" w:cs="Arial"/>
          <w:i/>
          <w:iCs/>
        </w:rPr>
        <w:t xml:space="preserve">in </w:t>
      </w:r>
      <w:r w:rsidRPr="0031585C">
        <w:rPr>
          <w:rFonts w:eastAsia="LMRoman10-Regular" w:cs="Arial"/>
        </w:rPr>
        <w:t>‘</w:t>
      </w:r>
      <w:r>
        <w:rPr>
          <w:rFonts w:eastAsia="LMRoman10-Regular" w:cs="Arial"/>
        </w:rPr>
        <w:t xml:space="preserve">2017 </w:t>
      </w:r>
      <w:r w:rsidRPr="0031585C">
        <w:rPr>
          <w:rFonts w:eastAsia="LMRoman10-Regular" w:cs="Arial"/>
        </w:rPr>
        <w:t>IEEE international congress on big data (</w:t>
      </w:r>
      <w:proofErr w:type="spellStart"/>
      <w:r w:rsidRPr="0031585C">
        <w:rPr>
          <w:rFonts w:eastAsia="LMRoman10-Regular" w:cs="Arial"/>
        </w:rPr>
        <w:t>BigData</w:t>
      </w:r>
      <w:proofErr w:type="spellEnd"/>
      <w:r w:rsidRPr="0031585C">
        <w:rPr>
          <w:rFonts w:eastAsia="LMRoman10-Regular" w:cs="Arial"/>
        </w:rPr>
        <w:t xml:space="preserve"> congress)’, </w:t>
      </w:r>
      <w:proofErr w:type="spellStart"/>
      <w:r w:rsidRPr="0031585C">
        <w:rPr>
          <w:rFonts w:eastAsia="LMRoman10-Regular" w:cs="Arial"/>
        </w:rPr>
        <w:t>Ieee</w:t>
      </w:r>
      <w:proofErr w:type="spellEnd"/>
      <w:r w:rsidRPr="0031585C">
        <w:rPr>
          <w:rFonts w:eastAsia="LMRoman10-Regular" w:cs="Arial"/>
        </w:rPr>
        <w:t>, pp. 557–</w:t>
      </w:r>
      <w:r>
        <w:rPr>
          <w:rFonts w:eastAsia="LMRoman10-Regular" w:cs="Arial"/>
        </w:rPr>
        <w:t xml:space="preserve"> </w:t>
      </w:r>
      <w:r w:rsidRPr="0031585C">
        <w:rPr>
          <w:rFonts w:eastAsia="LMRoman10-Regular" w:cs="Arial"/>
        </w:rPr>
        <w:t>564.</w:t>
      </w:r>
    </w:p>
    <w:p w:rsidR="00F9687F" w:rsidRPr="0031585C" w:rsidRDefault="00F9687F" w:rsidP="00F9687F">
      <w:pPr>
        <w:autoSpaceDE w:val="0"/>
        <w:autoSpaceDN w:val="0"/>
        <w:adjustRightInd w:val="0"/>
        <w:spacing w:after="0" w:line="240" w:lineRule="auto"/>
        <w:jc w:val="left"/>
        <w:rPr>
          <w:rFonts w:eastAsia="LMRoman10-Regular" w:cs="Arial"/>
        </w:rPr>
      </w:pPr>
    </w:p>
    <w:p w:rsidR="00F9687F" w:rsidRDefault="00F9687F" w:rsidP="00F9687F">
      <w:pPr>
        <w:autoSpaceDE w:val="0"/>
        <w:autoSpaceDN w:val="0"/>
        <w:adjustRightInd w:val="0"/>
        <w:spacing w:after="0" w:line="240" w:lineRule="auto"/>
        <w:jc w:val="left"/>
        <w:rPr>
          <w:rFonts w:eastAsia="LMRoman10-Regular" w:cs="Arial"/>
        </w:rPr>
      </w:pPr>
      <w:r w:rsidRPr="0031585C">
        <w:rPr>
          <w:rFonts w:eastAsia="LMRoman10-Regular" w:cs="Arial"/>
        </w:rPr>
        <w:t xml:space="preserve">Zheng, Z., </w:t>
      </w:r>
      <w:proofErr w:type="spellStart"/>
      <w:r w:rsidRPr="0031585C">
        <w:rPr>
          <w:rFonts w:eastAsia="LMRoman10-Regular" w:cs="Arial"/>
        </w:rPr>
        <w:t>Xie</w:t>
      </w:r>
      <w:proofErr w:type="spellEnd"/>
      <w:r w:rsidRPr="0031585C">
        <w:rPr>
          <w:rFonts w:eastAsia="LMRoman10-Regular" w:cs="Arial"/>
        </w:rPr>
        <w:t>, S., Dai, H.-N., Chen, X. &amp; Wang, H. (2018), ‘</w:t>
      </w:r>
      <w:r>
        <w:rPr>
          <w:rFonts w:eastAsia="LMRoman10-Regular" w:cs="Arial"/>
        </w:rPr>
        <w:t xml:space="preserve">Blockchain challenges </w:t>
      </w:r>
      <w:r w:rsidRPr="0031585C">
        <w:rPr>
          <w:rFonts w:eastAsia="LMRoman10-Regular" w:cs="Arial"/>
        </w:rPr>
        <w:t xml:space="preserve">and opportunities: A survey’, </w:t>
      </w:r>
      <w:r w:rsidRPr="0031585C">
        <w:rPr>
          <w:rFonts w:eastAsia="LMRoman10-Italic" w:cs="Arial"/>
          <w:i/>
          <w:iCs/>
        </w:rPr>
        <w:t>International Journal of Web and Grid</w:t>
      </w:r>
      <w:r>
        <w:rPr>
          <w:rFonts w:eastAsia="LMRoman10-Regular" w:cs="Arial"/>
        </w:rPr>
        <w:t xml:space="preserve"> </w:t>
      </w:r>
      <w:r w:rsidRPr="0031585C">
        <w:rPr>
          <w:rFonts w:eastAsia="LMRoman10-Italic" w:cs="Arial"/>
          <w:i/>
          <w:iCs/>
        </w:rPr>
        <w:t xml:space="preserve">Services </w:t>
      </w:r>
      <w:r w:rsidRPr="0031585C">
        <w:rPr>
          <w:rFonts w:eastAsia="LMRoman10-Bold" w:cs="Arial"/>
          <w:b/>
          <w:bCs/>
        </w:rPr>
        <w:t>14</w:t>
      </w:r>
      <w:r w:rsidRPr="0031585C">
        <w:rPr>
          <w:rFonts w:eastAsia="LMRoman10-Regular" w:cs="Arial"/>
        </w:rPr>
        <w:t>(4), 352–375.</w:t>
      </w:r>
    </w:p>
    <w:p w:rsidR="00750CDC" w:rsidRDefault="00750CDC" w:rsidP="00F9687F">
      <w:pPr>
        <w:autoSpaceDE w:val="0"/>
        <w:autoSpaceDN w:val="0"/>
        <w:adjustRightInd w:val="0"/>
        <w:spacing w:after="0" w:line="240" w:lineRule="auto"/>
        <w:jc w:val="left"/>
        <w:rPr>
          <w:rFonts w:eastAsia="LMRoman10-Regular" w:cs="Arial"/>
        </w:rPr>
      </w:pPr>
    </w:p>
    <w:p w:rsidR="00750CDC" w:rsidRPr="0031585C" w:rsidRDefault="00750CDC" w:rsidP="00F9687F">
      <w:pPr>
        <w:autoSpaceDE w:val="0"/>
        <w:autoSpaceDN w:val="0"/>
        <w:adjustRightInd w:val="0"/>
        <w:spacing w:after="0" w:line="240" w:lineRule="auto"/>
        <w:jc w:val="left"/>
        <w:rPr>
          <w:rFonts w:eastAsia="LMRoman10-Regular" w:cs="Arial"/>
        </w:rPr>
      </w:pPr>
      <w:r w:rsidRPr="00750CDC">
        <w:rPr>
          <w:rFonts w:eastAsia="LMRoman10-Regular" w:cs="Arial"/>
        </w:rPr>
        <w:t>Zhou, X. and Tang, X., 2011, August. Research and implementation of RSA algorithm for encryption and decryption. In Proceedings of 2011 6th international forum on strategic technology (Vol. 2, pp. 1118-1121). IEEE.</w:t>
      </w:r>
    </w:p>
    <w:p w:rsidR="00D768CA" w:rsidRPr="00944582" w:rsidRDefault="00D768CA" w:rsidP="00944582"/>
    <w:sectPr w:rsidR="00D768CA" w:rsidRPr="00944582" w:rsidSect="006F3EF7">
      <w:footerReference w:type="default" r:id="rId16"/>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9C6" w:rsidRDefault="002D69C6" w:rsidP="00D768CA">
      <w:pPr>
        <w:spacing w:after="0" w:line="240" w:lineRule="auto"/>
      </w:pPr>
      <w:r>
        <w:separator/>
      </w:r>
    </w:p>
  </w:endnote>
  <w:endnote w:type="continuationSeparator" w:id="0">
    <w:p w:rsidR="002D69C6" w:rsidRDefault="002D69C6" w:rsidP="00D7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Bold">
    <w:altName w:val="MS Gothic"/>
    <w:panose1 w:val="00000000000000000000"/>
    <w:charset w:val="80"/>
    <w:family w:val="auto"/>
    <w:notTrueType/>
    <w:pitch w:val="default"/>
    <w:sig w:usb0="00000001" w:usb1="08070000" w:usb2="00000010" w:usb3="00000000" w:csb0="00020000" w:csb1="00000000"/>
  </w:font>
  <w:font w:name="LMRoman10-Regular">
    <w:altName w:val="MS Gothic"/>
    <w:panose1 w:val="00000000000000000000"/>
    <w:charset w:val="80"/>
    <w:family w:val="auto"/>
    <w:notTrueType/>
    <w:pitch w:val="default"/>
    <w:sig w:usb0="00000003" w:usb1="08070000" w:usb2="00000010" w:usb3="00000000" w:csb0="00020001" w:csb1="00000000"/>
  </w:font>
  <w:font w:name="LMRoman10-Italic">
    <w:altName w:val="MS Gothic"/>
    <w:panose1 w:val="00000000000000000000"/>
    <w:charset w:val="80"/>
    <w:family w:val="auto"/>
    <w:notTrueType/>
    <w:pitch w:val="default"/>
    <w:sig w:usb0="00000001" w:usb1="08070000" w:usb2="00000010" w:usb3="00000000" w:csb0="00020000" w:csb1="00000000"/>
  </w:font>
  <w:font w:name="LMRoman10-Bold">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494091"/>
      <w:docPartObj>
        <w:docPartGallery w:val="Page Numbers (Bottom of Page)"/>
        <w:docPartUnique/>
      </w:docPartObj>
    </w:sdtPr>
    <w:sdtEndPr>
      <w:rPr>
        <w:color w:val="7F7F7F" w:themeColor="background1" w:themeShade="7F"/>
        <w:spacing w:val="60"/>
      </w:rPr>
    </w:sdtEndPr>
    <w:sdtContent>
      <w:p w:rsidR="00D768CA" w:rsidRDefault="00D768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15CF1" w:rsidRPr="00415CF1">
          <w:rPr>
            <w:b/>
            <w:bCs/>
            <w:noProof/>
          </w:rPr>
          <w:t>8</w:t>
        </w:r>
        <w:r>
          <w:rPr>
            <w:b/>
            <w:bCs/>
            <w:noProof/>
          </w:rPr>
          <w:fldChar w:fldCharType="end"/>
        </w:r>
        <w:r>
          <w:rPr>
            <w:b/>
            <w:bCs/>
          </w:rPr>
          <w:t xml:space="preserve"> | </w:t>
        </w:r>
        <w:r>
          <w:rPr>
            <w:color w:val="7F7F7F" w:themeColor="background1" w:themeShade="7F"/>
            <w:spacing w:val="60"/>
          </w:rPr>
          <w:t>Page</w:t>
        </w:r>
      </w:p>
    </w:sdtContent>
  </w:sdt>
  <w:p w:rsidR="00D768CA" w:rsidRDefault="00D768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9C6" w:rsidRDefault="002D69C6" w:rsidP="00D768CA">
      <w:pPr>
        <w:spacing w:after="0" w:line="240" w:lineRule="auto"/>
      </w:pPr>
      <w:r>
        <w:separator/>
      </w:r>
    </w:p>
  </w:footnote>
  <w:footnote w:type="continuationSeparator" w:id="0">
    <w:p w:rsidR="002D69C6" w:rsidRDefault="002D69C6" w:rsidP="00D76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04F"/>
    <w:multiLevelType w:val="hybridMultilevel"/>
    <w:tmpl w:val="A7C836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C038A7"/>
    <w:multiLevelType w:val="hybridMultilevel"/>
    <w:tmpl w:val="2A72D5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85E22D1"/>
    <w:multiLevelType w:val="hybridMultilevel"/>
    <w:tmpl w:val="AE00E8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ACE4246"/>
    <w:multiLevelType w:val="hybridMultilevel"/>
    <w:tmpl w:val="3FA02C0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FB1B1D"/>
    <w:multiLevelType w:val="hybridMultilevel"/>
    <w:tmpl w:val="CE2AA1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39A090D"/>
    <w:multiLevelType w:val="hybridMultilevel"/>
    <w:tmpl w:val="B376662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A617312"/>
    <w:multiLevelType w:val="hybridMultilevel"/>
    <w:tmpl w:val="BA2844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1793A3E"/>
    <w:multiLevelType w:val="hybridMultilevel"/>
    <w:tmpl w:val="B91845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12B40AE"/>
    <w:multiLevelType w:val="hybridMultilevel"/>
    <w:tmpl w:val="258A8D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4E42354"/>
    <w:multiLevelType w:val="hybridMultilevel"/>
    <w:tmpl w:val="084A7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4464832"/>
    <w:multiLevelType w:val="hybridMultilevel"/>
    <w:tmpl w:val="C55E46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4735377"/>
    <w:multiLevelType w:val="hybridMultilevel"/>
    <w:tmpl w:val="7BF862FC"/>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55F16B8"/>
    <w:multiLevelType w:val="hybridMultilevel"/>
    <w:tmpl w:val="A56476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E304055"/>
    <w:multiLevelType w:val="hybridMultilevel"/>
    <w:tmpl w:val="5AE8C8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FF64704"/>
    <w:multiLevelType w:val="hybridMultilevel"/>
    <w:tmpl w:val="41C0C1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
  </w:num>
  <w:num w:numId="4">
    <w:abstractNumId w:val="3"/>
  </w:num>
  <w:num w:numId="5">
    <w:abstractNumId w:val="11"/>
  </w:num>
  <w:num w:numId="6">
    <w:abstractNumId w:val="5"/>
  </w:num>
  <w:num w:numId="7">
    <w:abstractNumId w:val="9"/>
  </w:num>
  <w:num w:numId="8">
    <w:abstractNumId w:val="12"/>
  </w:num>
  <w:num w:numId="9">
    <w:abstractNumId w:val="6"/>
  </w:num>
  <w:num w:numId="10">
    <w:abstractNumId w:val="0"/>
  </w:num>
  <w:num w:numId="11">
    <w:abstractNumId w:val="4"/>
  </w:num>
  <w:num w:numId="12">
    <w:abstractNumId w:val="10"/>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91"/>
    <w:rsid w:val="00026940"/>
    <w:rsid w:val="000379F8"/>
    <w:rsid w:val="00071777"/>
    <w:rsid w:val="00072262"/>
    <w:rsid w:val="00091268"/>
    <w:rsid w:val="000F2DD4"/>
    <w:rsid w:val="00106C42"/>
    <w:rsid w:val="00107ABA"/>
    <w:rsid w:val="00160908"/>
    <w:rsid w:val="001726FB"/>
    <w:rsid w:val="001904F4"/>
    <w:rsid w:val="001B4969"/>
    <w:rsid w:val="001D1EEB"/>
    <w:rsid w:val="00252CB8"/>
    <w:rsid w:val="00262C4B"/>
    <w:rsid w:val="002717CD"/>
    <w:rsid w:val="002725D3"/>
    <w:rsid w:val="002A438C"/>
    <w:rsid w:val="002A7C65"/>
    <w:rsid w:val="002D69C6"/>
    <w:rsid w:val="003030A6"/>
    <w:rsid w:val="003139DD"/>
    <w:rsid w:val="0031448F"/>
    <w:rsid w:val="00395DD0"/>
    <w:rsid w:val="003D4BC0"/>
    <w:rsid w:val="00415CF1"/>
    <w:rsid w:val="00434B5F"/>
    <w:rsid w:val="00486825"/>
    <w:rsid w:val="004929E1"/>
    <w:rsid w:val="004B56CC"/>
    <w:rsid w:val="004B5B7B"/>
    <w:rsid w:val="004D1D00"/>
    <w:rsid w:val="004E5129"/>
    <w:rsid w:val="004F01D8"/>
    <w:rsid w:val="004F116E"/>
    <w:rsid w:val="00534F82"/>
    <w:rsid w:val="005377AD"/>
    <w:rsid w:val="005C3CE4"/>
    <w:rsid w:val="005D30BF"/>
    <w:rsid w:val="005E6ADE"/>
    <w:rsid w:val="005F0FDE"/>
    <w:rsid w:val="0064390B"/>
    <w:rsid w:val="00645C89"/>
    <w:rsid w:val="00690248"/>
    <w:rsid w:val="006E6322"/>
    <w:rsid w:val="006F3EF7"/>
    <w:rsid w:val="006F6028"/>
    <w:rsid w:val="00750CDC"/>
    <w:rsid w:val="00750FF4"/>
    <w:rsid w:val="00752AF2"/>
    <w:rsid w:val="007569EF"/>
    <w:rsid w:val="007935D9"/>
    <w:rsid w:val="00823887"/>
    <w:rsid w:val="00823DF4"/>
    <w:rsid w:val="00867E9A"/>
    <w:rsid w:val="0092166D"/>
    <w:rsid w:val="00944582"/>
    <w:rsid w:val="00947745"/>
    <w:rsid w:val="009E1B5C"/>
    <w:rsid w:val="00A03B91"/>
    <w:rsid w:val="00A308A7"/>
    <w:rsid w:val="00A32F80"/>
    <w:rsid w:val="00A62DFE"/>
    <w:rsid w:val="00A630A2"/>
    <w:rsid w:val="00A82FDC"/>
    <w:rsid w:val="00AB6448"/>
    <w:rsid w:val="00AB7FC5"/>
    <w:rsid w:val="00B17756"/>
    <w:rsid w:val="00B3308A"/>
    <w:rsid w:val="00B453CE"/>
    <w:rsid w:val="00BB1D67"/>
    <w:rsid w:val="00BC7369"/>
    <w:rsid w:val="00BF6C26"/>
    <w:rsid w:val="00C36B33"/>
    <w:rsid w:val="00C402E8"/>
    <w:rsid w:val="00C42E26"/>
    <w:rsid w:val="00CA0806"/>
    <w:rsid w:val="00CC715A"/>
    <w:rsid w:val="00CD7BD2"/>
    <w:rsid w:val="00D163A0"/>
    <w:rsid w:val="00D768CA"/>
    <w:rsid w:val="00DD0C5A"/>
    <w:rsid w:val="00E55965"/>
    <w:rsid w:val="00E6005E"/>
    <w:rsid w:val="00EB0D8C"/>
    <w:rsid w:val="00ED0E0D"/>
    <w:rsid w:val="00F14D13"/>
    <w:rsid w:val="00F63E20"/>
    <w:rsid w:val="00F9687F"/>
    <w:rsid w:val="00FA02BB"/>
    <w:rsid w:val="00FF0D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8248"/>
  <w15:chartTrackingRefBased/>
  <w15:docId w15:val="{36029BFA-8032-411A-9C5F-6979862D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ajorBidi"/>
        <w:sz w:val="24"/>
        <w:szCs w:val="24"/>
        <w:lang w:val="en-ZA"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DD4"/>
  </w:style>
  <w:style w:type="paragraph" w:styleId="Heading1">
    <w:name w:val="heading 1"/>
    <w:basedOn w:val="Normal"/>
    <w:next w:val="Normal"/>
    <w:link w:val="Heading1Char"/>
    <w:uiPriority w:val="9"/>
    <w:qFormat/>
    <w:rsid w:val="00944582"/>
    <w:pPr>
      <w:keepNext/>
      <w:keepLines/>
      <w:spacing w:before="240" w:after="0"/>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944582"/>
    <w:pPr>
      <w:keepNext/>
      <w:keepLines/>
      <w:spacing w:before="40" w:after="0"/>
      <w:jc w:val="center"/>
      <w:outlineLvl w:val="1"/>
    </w:pPr>
    <w:rPr>
      <w:rFonts w:eastAsiaTheme="majorEastAsia"/>
      <w:b/>
      <w:szCs w:val="26"/>
    </w:rPr>
  </w:style>
  <w:style w:type="paragraph" w:styleId="Heading3">
    <w:name w:val="heading 3"/>
    <w:basedOn w:val="Normal"/>
    <w:next w:val="Normal"/>
    <w:link w:val="Heading3Char"/>
    <w:uiPriority w:val="9"/>
    <w:unhideWhenUsed/>
    <w:qFormat/>
    <w:rsid w:val="00944582"/>
    <w:pPr>
      <w:keepNext/>
      <w:keepLines/>
      <w:spacing w:before="40" w:after="0"/>
      <w:outlineLvl w:val="2"/>
    </w:pPr>
    <w:rPr>
      <w:rFonts w:asciiTheme="majorHAnsi" w:eastAsiaTheme="majorEastAsia" w:hAnsiTheme="majorHAns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582"/>
    <w:rPr>
      <w:rFonts w:eastAsiaTheme="majorEastAsia"/>
      <w:b/>
      <w:szCs w:val="26"/>
    </w:rPr>
  </w:style>
  <w:style w:type="paragraph" w:styleId="ListParagraph">
    <w:name w:val="List Paragraph"/>
    <w:basedOn w:val="Normal"/>
    <w:uiPriority w:val="34"/>
    <w:qFormat/>
    <w:rsid w:val="00A62DFE"/>
    <w:pPr>
      <w:ind w:left="720"/>
      <w:contextualSpacing/>
    </w:pPr>
  </w:style>
  <w:style w:type="character" w:customStyle="1" w:styleId="Heading1Char">
    <w:name w:val="Heading 1 Char"/>
    <w:basedOn w:val="DefaultParagraphFont"/>
    <w:link w:val="Heading1"/>
    <w:uiPriority w:val="9"/>
    <w:rsid w:val="00944582"/>
    <w:rPr>
      <w:rFonts w:eastAsiaTheme="majorEastAsia"/>
      <w:b/>
      <w:sz w:val="28"/>
      <w:szCs w:val="32"/>
    </w:rPr>
  </w:style>
  <w:style w:type="character" w:customStyle="1" w:styleId="Heading3Char">
    <w:name w:val="Heading 3 Char"/>
    <w:basedOn w:val="DefaultParagraphFont"/>
    <w:link w:val="Heading3"/>
    <w:uiPriority w:val="9"/>
    <w:rsid w:val="00944582"/>
    <w:rPr>
      <w:rFonts w:asciiTheme="majorHAnsi" w:eastAsiaTheme="majorEastAsia" w:hAnsiTheme="majorHAnsi"/>
      <w:color w:val="1F4D78" w:themeColor="accent1" w:themeShade="7F"/>
    </w:rPr>
  </w:style>
  <w:style w:type="paragraph" w:styleId="NoSpacing">
    <w:name w:val="No Spacing"/>
    <w:link w:val="NoSpacingChar"/>
    <w:uiPriority w:val="1"/>
    <w:qFormat/>
    <w:rsid w:val="00D768CA"/>
    <w:pPr>
      <w:spacing w:after="0"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D768CA"/>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D768CA"/>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768CA"/>
    <w:pPr>
      <w:spacing w:after="100"/>
    </w:pPr>
  </w:style>
  <w:style w:type="paragraph" w:styleId="TOC2">
    <w:name w:val="toc 2"/>
    <w:basedOn w:val="Normal"/>
    <w:next w:val="Normal"/>
    <w:autoRedefine/>
    <w:uiPriority w:val="39"/>
    <w:unhideWhenUsed/>
    <w:rsid w:val="00D768CA"/>
    <w:pPr>
      <w:spacing w:after="100"/>
      <w:ind w:left="240"/>
    </w:pPr>
  </w:style>
  <w:style w:type="character" w:styleId="Hyperlink">
    <w:name w:val="Hyperlink"/>
    <w:basedOn w:val="DefaultParagraphFont"/>
    <w:uiPriority w:val="99"/>
    <w:unhideWhenUsed/>
    <w:rsid w:val="00D768CA"/>
    <w:rPr>
      <w:color w:val="0563C1" w:themeColor="hyperlink"/>
      <w:u w:val="single"/>
    </w:rPr>
  </w:style>
  <w:style w:type="paragraph" w:styleId="Header">
    <w:name w:val="header"/>
    <w:basedOn w:val="Normal"/>
    <w:link w:val="HeaderChar"/>
    <w:uiPriority w:val="99"/>
    <w:unhideWhenUsed/>
    <w:rsid w:val="00D76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8CA"/>
  </w:style>
  <w:style w:type="paragraph" w:styleId="Footer">
    <w:name w:val="footer"/>
    <w:basedOn w:val="Normal"/>
    <w:link w:val="FooterChar"/>
    <w:uiPriority w:val="99"/>
    <w:unhideWhenUsed/>
    <w:rsid w:val="00D76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8CA"/>
  </w:style>
  <w:style w:type="table" w:styleId="TableGrid">
    <w:name w:val="Table Grid"/>
    <w:basedOn w:val="TableNormal"/>
    <w:uiPriority w:val="39"/>
    <w:rsid w:val="00AB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EBAB2DED7BC4BACBDF884109C572533"/>
        <w:category>
          <w:name w:val="General"/>
          <w:gallery w:val="placeholder"/>
        </w:category>
        <w:types>
          <w:type w:val="bbPlcHdr"/>
        </w:types>
        <w:behaviors>
          <w:behavior w:val="content"/>
        </w:behaviors>
        <w:guid w:val="{41E3EDA9-6979-4227-9105-8AAF7F1BE7FC}"/>
      </w:docPartPr>
      <w:docPartBody>
        <w:p w:rsidR="004F1935" w:rsidRDefault="0039469D" w:rsidP="0039469D">
          <w:pPr>
            <w:pStyle w:val="8EBAB2DED7BC4BACBDF884109C572533"/>
          </w:pPr>
          <w:r>
            <w:rPr>
              <w:rFonts w:asciiTheme="majorHAnsi" w:eastAsiaTheme="majorEastAsia" w:hAnsiTheme="majorHAnsi" w:cstheme="majorBidi"/>
              <w:caps/>
              <w:color w:val="5B9BD5" w:themeColor="accent1"/>
              <w:sz w:val="80"/>
              <w:szCs w:val="80"/>
            </w:rPr>
            <w:t>[Document title]</w:t>
          </w:r>
        </w:p>
      </w:docPartBody>
    </w:docPart>
    <w:docPart>
      <w:docPartPr>
        <w:name w:val="02998F2658E34C889041F302A0A798A2"/>
        <w:category>
          <w:name w:val="General"/>
          <w:gallery w:val="placeholder"/>
        </w:category>
        <w:types>
          <w:type w:val="bbPlcHdr"/>
        </w:types>
        <w:behaviors>
          <w:behavior w:val="content"/>
        </w:behaviors>
        <w:guid w:val="{29BAE436-17A3-427D-8139-44F5598137F4}"/>
      </w:docPartPr>
      <w:docPartBody>
        <w:p w:rsidR="004F1935" w:rsidRDefault="0039469D" w:rsidP="0039469D">
          <w:pPr>
            <w:pStyle w:val="02998F2658E34C889041F302A0A798A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Bold">
    <w:altName w:val="MS Gothic"/>
    <w:panose1 w:val="00000000000000000000"/>
    <w:charset w:val="80"/>
    <w:family w:val="auto"/>
    <w:notTrueType/>
    <w:pitch w:val="default"/>
    <w:sig w:usb0="00000001" w:usb1="08070000" w:usb2="00000010" w:usb3="00000000" w:csb0="00020000" w:csb1="00000000"/>
  </w:font>
  <w:font w:name="LMRoman10-Regular">
    <w:altName w:val="MS Gothic"/>
    <w:panose1 w:val="00000000000000000000"/>
    <w:charset w:val="80"/>
    <w:family w:val="auto"/>
    <w:notTrueType/>
    <w:pitch w:val="default"/>
    <w:sig w:usb0="00000003" w:usb1="08070000" w:usb2="00000010" w:usb3="00000000" w:csb0="00020001" w:csb1="00000000"/>
  </w:font>
  <w:font w:name="LMRoman10-Italic">
    <w:altName w:val="MS Gothic"/>
    <w:panose1 w:val="00000000000000000000"/>
    <w:charset w:val="80"/>
    <w:family w:val="auto"/>
    <w:notTrueType/>
    <w:pitch w:val="default"/>
    <w:sig w:usb0="00000001" w:usb1="08070000" w:usb2="00000010" w:usb3="00000000" w:csb0="00020000" w:csb1="00000000"/>
  </w:font>
  <w:font w:name="LMRoman10-Bold">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9D"/>
    <w:rsid w:val="003255B3"/>
    <w:rsid w:val="0039469D"/>
    <w:rsid w:val="004F1935"/>
    <w:rsid w:val="00660865"/>
    <w:rsid w:val="00BE61A9"/>
    <w:rsid w:val="00DE2B69"/>
    <w:rsid w:val="00EF21AB"/>
    <w:rsid w:val="00F56455"/>
    <w:rsid w:val="00FB10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BAB2DED7BC4BACBDF884109C572533">
    <w:name w:val="8EBAB2DED7BC4BACBDF884109C572533"/>
    <w:rsid w:val="0039469D"/>
  </w:style>
  <w:style w:type="paragraph" w:customStyle="1" w:styleId="02998F2658E34C889041F302A0A798A2">
    <w:name w:val="02998F2658E34C889041F302A0A798A2"/>
    <w:rsid w:val="00394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35D018-DBD5-4371-B507-63CB36026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cos 720 pROJECT</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 720 pROJECT</dc:title>
  <dc:subject>Computer Information &amp; Security</dc:subject>
  <dc:creator>Lloyd</dc:creator>
  <cp:keywords/>
  <dc:description/>
  <cp:lastModifiedBy>Lloyd</cp:lastModifiedBy>
  <cp:revision>45</cp:revision>
  <dcterms:created xsi:type="dcterms:W3CDTF">2022-04-13T18:55:00Z</dcterms:created>
  <dcterms:modified xsi:type="dcterms:W3CDTF">2023-05-25T17:48:00Z</dcterms:modified>
</cp:coreProperties>
</file>