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DevOS POC Architecture &amp; Implementation Plan</w:t>
      </w:r>
    </w:p>
    <w:p>
      <w:pPr>
        <w:jc w:val="center"/>
      </w:pPr>
      <w:r>
        <w:rPr>
          <w:i/>
        </w:rPr>
        <w:t>Version 1.0 • Vertical Slice around the Software Change Workflow</w:t>
      </w:r>
    </w:p>
    <w:p>
      <w:r>
        <w:t>Purpose: Define the minimum practical architecture and implementation plan required to prove DevOS through one complete Software Change Workflow. The POC deliberately favours a modular monolith, explicit contracts, durable workflow execution and replaceable AI/tool adapters over premature distributed infrastructure.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DevOS</w:t>
            </w:r>
          </w:p>
        </w:tc>
      </w:tr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POC Architecture &amp; Implementation Plan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Target</w:t>
            </w:r>
          </w:p>
        </w:tc>
        <w:tc>
          <w:tcPr>
            <w:tcW w:type="dxa" w:w="5040"/>
          </w:tcPr>
          <w:p>
            <w:r>
              <w:t>10–150 person SaaS engineering teams</w:t>
            </w:r>
          </w:p>
        </w:tc>
      </w:tr>
      <w:tr>
        <w:tc>
          <w:tcPr>
            <w:tcW w:type="dxa" w:w="5040"/>
          </w:tcPr>
          <w:p>
            <w:r>
              <w:t>Reference workflow</w:t>
            </w:r>
          </w:p>
        </w:tc>
        <w:tc>
          <w:tcPr>
            <w:tcW w:type="dxa" w:w="5040"/>
          </w:tcPr>
          <w:p>
            <w:r>
              <w:t>Software Change Workflow v1.0</w:t>
            </w:r>
          </w:p>
        </w:tc>
      </w:tr>
      <w:tr>
        <w:tc>
          <w:tcPr>
            <w:tcW w:type="dxa" w:w="5040"/>
          </w:tcPr>
          <w:p>
            <w:r>
              <w:t>Architecture strategy</w:t>
            </w:r>
          </w:p>
        </w:tc>
        <w:tc>
          <w:tcPr>
            <w:tcW w:type="dxa" w:w="5040"/>
          </w:tcPr>
          <w:p>
            <w:r>
              <w:t>Modular monolith + durable workers + adapters</w:t>
            </w:r>
          </w:p>
        </w:tc>
      </w:tr>
    </w:tbl>
    <w:p>
      <w:pPr>
        <w:pStyle w:val="Heading1"/>
      </w:pPr>
      <w:r>
        <w:t>1. Executive Decision</w:t>
      </w:r>
    </w:p>
    <w:p>
      <w:r>
        <w:t>Build the DevOS POC as a modular monolith with a durable asynchronous job/workflow layer. Do not begin with microservices, Kafka, a distributed agent mesh or a sophisticated policy platform.</w:t>
      </w:r>
    </w:p>
    <w:p>
      <w:r>
        <w:t>The POC must prove one thing: DevOS can take a real software change from work item through analysis, requirements, design, planning, human approval, development, validation and review while maintaining traceability and bounded authority.</w:t>
      </w:r>
    </w:p>
    <w:p>
      <w:pPr>
        <w:pStyle w:val="ListBullet"/>
      </w:pPr>
      <w:r>
        <w:t>PostgreSQL for durable state.</w:t>
      </w:r>
    </w:p>
    <w:p>
      <w:pPr>
        <w:pStyle w:val="ListBullet"/>
      </w:pPr>
      <w:r>
        <w:t>Object storage for large artifacts/log bundles.</w:t>
      </w:r>
    </w:p>
    <w:p>
      <w:pPr>
        <w:pStyle w:val="ListBullet"/>
      </w:pPr>
      <w:r>
        <w:t>Queue/worker mechanism for asynchronous execution.</w:t>
      </w:r>
    </w:p>
    <w:p>
      <w:pPr>
        <w:pStyle w:val="ListBullet"/>
      </w:pPr>
      <w:r>
        <w:t>REST API for control-plane operations.</w:t>
      </w:r>
    </w:p>
    <w:p>
      <w:pPr>
        <w:pStyle w:val="ListBullet"/>
      </w:pPr>
      <w:r>
        <w:t>Web application for the primary UX.</w:t>
      </w:r>
    </w:p>
    <w:p>
      <w:pPr>
        <w:pStyle w:val="ListBullet"/>
      </w:pPr>
      <w:r>
        <w:t>Provider adapters for LLM, Git, issue tracking and CI.</w:t>
      </w:r>
    </w:p>
    <w:p>
      <w:pPr>
        <w:pStyle w:val="ListBullet"/>
      </w:pPr>
      <w:r>
        <w:t>Declarative workflow definitions.</w:t>
      </w:r>
    </w:p>
    <w:p>
      <w:pPr>
        <w:pStyle w:val="ListBullet"/>
      </w:pPr>
      <w:r>
        <w:t>Immutable artifact/version records.</w:t>
      </w:r>
    </w:p>
    <w:p>
      <w:pPr>
        <w:pStyle w:val="ListBullet"/>
      </w:pPr>
      <w:r>
        <w:t>Central policy/approval enforcement.</w:t>
      </w:r>
    </w:p>
    <w:p>
      <w:pPr>
        <w:pStyle w:val="ListBullet"/>
      </w:pPr>
      <w:r>
        <w:t>Event/outbox mechanism for reliable domain events.</w:t>
      </w:r>
    </w:p>
    <w:p>
      <w:pPr>
        <w:pStyle w:val="Heading1"/>
      </w:pPr>
      <w:r>
        <w:t>2. POC Success Definition</w:t>
      </w:r>
    </w:p>
    <w:p>
      <w:r>
        <w:t>The POC is successful when a configured project can execute a complete software change using a real repository and real engineering artifacts, with human approval gates and complete execution traceability.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Success condition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End-to-end run completes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Agents produce useful outputs through a replaceable adapter</w:t>
            </w:r>
          </w:p>
        </w:tc>
      </w:tr>
      <w:tr>
        <w:tc>
          <w:tcPr>
            <w:tcW w:type="dxa" w:w="5040"/>
          </w:tcPr>
          <w:p>
            <w:r>
              <w:t>Engineering</w:t>
            </w:r>
          </w:p>
        </w:tc>
        <w:tc>
          <w:tcPr>
            <w:tcW w:type="dxa" w:w="5040"/>
          </w:tcPr>
          <w:p>
            <w:r>
              <w:t>Development agent produces a real branch/PR or controlled code change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Automated tests/build results are captured</w:t>
            </w:r>
          </w:p>
        </w:tc>
      </w:tr>
      <w:tr>
        <w:tc>
          <w:tcPr>
            <w:tcW w:type="dxa" w:w="5040"/>
          </w:tcPr>
          <w:p>
            <w:r>
              <w:t>Human control</w:t>
            </w:r>
          </w:p>
        </w:tc>
        <w:tc>
          <w:tcPr>
            <w:tcW w:type="dxa" w:w="5040"/>
          </w:tcPr>
          <w:p>
            <w:r>
              <w:t>Planning and release gates are enforced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Agent cannot bypass configured authority</w:t>
            </w:r>
          </w:p>
        </w:tc>
      </w:tr>
      <w:tr>
        <w:tc>
          <w:tcPr>
            <w:tcW w:type="dxa" w:w="5040"/>
          </w:tcPr>
          <w:p>
            <w:r>
              <w:t>Traceability</w:t>
            </w:r>
          </w:p>
        </w:tc>
        <w:tc>
          <w:tcPr>
            <w:tcW w:type="dxa" w:w="5040"/>
          </w:tcPr>
          <w:p>
            <w:r>
              <w:t>Every material artifact/action links to run/task/actor</w:t>
            </w:r>
          </w:p>
        </w:tc>
      </w:tr>
      <w:tr>
        <w:tc>
          <w:tcPr>
            <w:tcW w:type="dxa" w:w="5040"/>
          </w:tcPr>
          <w:p>
            <w:r>
              <w:t>Recovery</w:t>
            </w:r>
          </w:p>
        </w:tc>
        <w:tc>
          <w:tcPr>
            <w:tcW w:type="dxa" w:w="5040"/>
          </w:tcPr>
          <w:p>
            <w:r>
              <w:t>At least retry, failure and rework paths work</w:t>
            </w:r>
          </w:p>
        </w:tc>
      </w:tr>
      <w:tr>
        <w:tc>
          <w:tcPr>
            <w:tcW w:type="dxa" w:w="5040"/>
          </w:tcPr>
          <w:p>
            <w:r>
              <w:t>UX</w:t>
            </w:r>
          </w:p>
        </w:tc>
        <w:tc>
          <w:tcPr>
            <w:tcW w:type="dxa" w:w="5040"/>
          </w:tcPr>
          <w:p>
            <w:r>
              <w:t>User can understand and control the run</w:t>
            </w:r>
          </w:p>
        </w:tc>
      </w:tr>
    </w:tbl>
    <w:p>
      <w:pPr>
        <w:pStyle w:val="Heading1"/>
      </w:pPr>
      <w:r>
        <w:t>3. POC Architecture Principles</w:t>
      </w:r>
    </w:p>
    <w:p>
      <w:pPr>
        <w:pStyle w:val="ListBullet"/>
      </w:pPr>
      <w:r>
        <w:t>Modular before distributed.</w:t>
      </w:r>
    </w:p>
    <w:p>
      <w:pPr>
        <w:pStyle w:val="ListBullet"/>
      </w:pPr>
      <w:r>
        <w:t>Durable before fast.</w:t>
      </w:r>
    </w:p>
    <w:p>
      <w:pPr>
        <w:pStyle w:val="ListBullet"/>
      </w:pPr>
      <w:r>
        <w:t>Explicit contracts before clever orchestration.</w:t>
      </w:r>
    </w:p>
    <w:p>
      <w:pPr>
        <w:pStyle w:val="ListBullet"/>
      </w:pPr>
      <w:r>
        <w:t>Policy outside AI models.</w:t>
      </w:r>
    </w:p>
    <w:p>
      <w:pPr>
        <w:pStyle w:val="ListBullet"/>
      </w:pPr>
      <w:r>
        <w:t>Artifacts are first-class objects.</w:t>
      </w:r>
    </w:p>
    <w:p>
      <w:pPr>
        <w:pStyle w:val="ListBullet"/>
      </w:pPr>
      <w:r>
        <w:t>Workflow state is durable.</w:t>
      </w:r>
    </w:p>
    <w:p>
      <w:pPr>
        <w:pStyle w:val="ListBullet"/>
      </w:pPr>
      <w:r>
        <w:t>Agents are adapters/capabilities, not the system of record.</w:t>
      </w:r>
    </w:p>
    <w:p>
      <w:pPr>
        <w:pStyle w:val="ListBullet"/>
      </w:pPr>
      <w:r>
        <w:t>External systems are accessed through controlled adapters.</w:t>
      </w:r>
    </w:p>
    <w:p>
      <w:pPr>
        <w:pStyle w:val="ListBullet"/>
      </w:pPr>
      <w:r>
        <w:t>Every external mutation is auditable.</w:t>
      </w:r>
    </w:p>
    <w:p>
      <w:pPr>
        <w:pStyle w:val="ListBullet"/>
      </w:pPr>
      <w:r>
        <w:t>Build only what the reference workflow exercises.</w:t>
      </w:r>
    </w:p>
    <w:p>
      <w:pPr>
        <w:pStyle w:val="Heading1"/>
      </w:pPr>
      <w:r>
        <w:t>4. Conceptual Architecture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DevOS Web UI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REST / API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┌────────────┴────────────┐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│      DevOS Core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│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│ Work | Workflow | Agent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│ Artifact | Policy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│ Approval | Knowledge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│ Integration | Audit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└────────────┬────────────┘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Durable Job / Queue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┌─────────┴─────────┐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│     Workers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└─────────┬─────────┘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┌──────────────────────┼──────────────────────┐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▼                      ▼                      ▼</w:t>
      </w:r>
    </w:p>
    <w:p>
      <w:pPr>
        <w:jc w:val="center"/>
      </w:pPr>
      <w:r>
        <w:rPr>
          <w:rFonts w:ascii="Consolas" w:hAnsi="Consolas"/>
          <w:sz w:val="16"/>
        </w:rPr>
        <w:t xml:space="preserve">    LLM Adapter           Git Adapter          CI/Test Adapter</w:t>
      </w:r>
    </w:p>
    <w:p>
      <w:pPr>
        <w:jc w:val="center"/>
      </w:pPr>
      <w:r>
        <w:rPr>
          <w:rFonts w:ascii="Consolas" w:hAnsi="Consolas"/>
          <w:sz w:val="16"/>
        </w:rPr>
        <w:t xml:space="preserve">       │                      │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Model API             Repository             Pipelines</w:t>
      </w:r>
    </w:p>
    <w:p>
      <w:pPr>
        <w:jc w:val="center"/>
      </w:pPr>
      <w:r>
        <w:rPr>
          <w:rFonts w:ascii="Consolas" w:hAnsi="Consolas"/>
          <w:sz w:val="16"/>
        </w:rPr>
      </w:r>
    </w:p>
    <w:p>
      <w:pPr>
        <w:pStyle w:val="Heading1"/>
      </w:pPr>
      <w:r>
        <w:t>5. Logical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POC responsibility</w:t>
            </w:r>
          </w:p>
        </w:tc>
      </w:tr>
      <w:tr>
        <w:tc>
          <w:tcPr>
            <w:tcW w:type="dxa" w:w="5040"/>
          </w:tcPr>
          <w:p>
            <w:r>
              <w:t>Identity &amp; Access</w:t>
            </w:r>
          </w:p>
        </w:tc>
        <w:tc>
          <w:tcPr>
            <w:tcW w:type="dxa" w:w="5040"/>
          </w:tcPr>
          <w:p>
            <w:r>
              <w:t>Users, projects, roles, session integration</w:t>
            </w:r>
          </w:p>
        </w:tc>
      </w:tr>
      <w:tr>
        <w:tc>
          <w:tcPr>
            <w:tcW w:type="dxa" w:w="5040"/>
          </w:tcPr>
          <w:p>
            <w:r>
              <w:t>Work Management</w:t>
            </w:r>
          </w:p>
        </w:tc>
        <w:tc>
          <w:tcPr>
            <w:tcW w:type="dxa" w:w="5040"/>
          </w:tcPr>
          <w:p>
            <w:r>
              <w:t>Work items and project context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Definitions, versions, runs, tasks, transitions</w:t>
            </w:r>
          </w:p>
        </w:tc>
      </w:tr>
      <w:tr>
        <w:tc>
          <w:tcPr>
            <w:tcW w:type="dxa" w:w="5040"/>
          </w:tcPr>
          <w:p>
            <w:r>
              <w:t>Agent Runtime</w:t>
            </w:r>
          </w:p>
        </w:tc>
        <w:tc>
          <w:tcPr>
            <w:tcW w:type="dxa" w:w="5040"/>
          </w:tcPr>
          <w:p>
            <w:r>
              <w:t>Agent definitions, executions, prompts/context contracts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Sources, retrieval and context manifests</w:t>
            </w:r>
          </w:p>
        </w:tc>
      </w:tr>
      <w:tr>
        <w:tc>
          <w:tcPr>
            <w:tcW w:type="dxa" w:w="5040"/>
          </w:tcPr>
          <w:p>
            <w:r>
              <w:t>Tool Gateway</w:t>
            </w:r>
          </w:p>
        </w:tc>
        <w:tc>
          <w:tcPr>
            <w:tcW w:type="dxa" w:w="5040"/>
          </w:tcPr>
          <w:p>
            <w:r>
              <w:t>Controlled capability invocation</w:t>
            </w:r>
          </w:p>
        </w:tc>
      </w:tr>
      <w:tr>
        <w:tc>
          <w:tcPr>
            <w:tcW w:type="dxa" w:w="5040"/>
          </w:tcPr>
          <w:p>
            <w:r>
              <w:t>Artifact</w:t>
            </w:r>
          </w:p>
        </w:tc>
        <w:tc>
          <w:tcPr>
            <w:tcW w:type="dxa" w:w="5040"/>
          </w:tcPr>
          <w:p>
            <w:r>
              <w:t>Artifact types, versions, provenance</w:t>
            </w:r>
          </w:p>
        </w:tc>
      </w:tr>
      <w:tr>
        <w:tc>
          <w:tcPr>
            <w:tcW w:type="dxa" w:w="5040"/>
          </w:tcPr>
          <w:p>
            <w:r>
              <w:t>Approval</w:t>
            </w:r>
          </w:p>
        </w:tc>
        <w:tc>
          <w:tcPr>
            <w:tcW w:type="dxa" w:w="5040"/>
          </w:tcPr>
          <w:p>
            <w:r>
              <w:t>Human gates and decisions</w:t>
            </w:r>
          </w:p>
        </w:tc>
      </w:tr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Authority/risk checks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Provider connections/adapters</w:t>
            </w:r>
          </w:p>
        </w:tc>
      </w:tr>
      <w:tr>
        <w:tc>
          <w:tcPr>
            <w:tcW w:type="dxa" w:w="5040"/>
          </w:tcPr>
          <w:p>
            <w:r>
              <w:t>Eventing</w:t>
            </w:r>
          </w:p>
        </w:tc>
        <w:tc>
          <w:tcPr>
            <w:tcW w:type="dxa" w:w="5040"/>
          </w:tcPr>
          <w:p>
            <w:r>
              <w:t>Domain events/outbox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Material action history</w:t>
            </w:r>
          </w:p>
        </w:tc>
      </w:tr>
      <w:tr>
        <w:tc>
          <w:tcPr>
            <w:tcW w:type="dxa" w:w="5040"/>
          </w:tcPr>
          <w:p>
            <w:r>
              <w:t>Notification</w:t>
            </w:r>
          </w:p>
        </w:tc>
        <w:tc>
          <w:tcPr>
            <w:tcW w:type="dxa" w:w="5040"/>
          </w:tcPr>
          <w:p>
            <w:r>
              <w:t>Approval/failure/completion notifications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Run metrics and operational status</w:t>
            </w:r>
          </w:p>
        </w:tc>
      </w:tr>
    </w:tbl>
    <w:p>
      <w:pPr>
        <w:pStyle w:val="Heading1"/>
      </w:pPr>
      <w:r>
        <w:t>6. Recommended Deployment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POC deployment</w:t>
            </w:r>
          </w:p>
        </w:tc>
      </w:tr>
      <w:tr>
        <w:tc>
          <w:tcPr>
            <w:tcW w:type="dxa" w:w="5040"/>
          </w:tcPr>
          <w:p>
            <w:r>
              <w:t>Web/API</w:t>
            </w:r>
          </w:p>
        </w:tc>
        <w:tc>
          <w:tcPr>
            <w:tcW w:type="dxa" w:w="5040"/>
          </w:tcPr>
          <w:p>
            <w:r>
              <w:t>One application process/container</w:t>
            </w:r>
          </w:p>
        </w:tc>
      </w:tr>
      <w:tr>
        <w:tc>
          <w:tcPr>
            <w:tcW w:type="dxa" w:w="5040"/>
          </w:tcPr>
          <w:p>
            <w:r>
              <w:t>Worker</w:t>
            </w:r>
          </w:p>
        </w:tc>
        <w:tc>
          <w:tcPr>
            <w:tcW w:type="dxa" w:w="5040"/>
          </w:tcPr>
          <w:p>
            <w:r>
              <w:t>One or more worker processes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Managed PostgreSQL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S3-compatible object store</w:t>
            </w:r>
          </w:p>
        </w:tc>
      </w:tr>
      <w:tr>
        <w:tc>
          <w:tcPr>
            <w:tcW w:type="dxa" w:w="5040"/>
          </w:tcPr>
          <w:p>
            <w:r>
              <w:t>Queue</w:t>
            </w:r>
          </w:p>
        </w:tc>
        <w:tc>
          <w:tcPr>
            <w:tcW w:type="dxa" w:w="5040"/>
          </w:tcPr>
          <w:p>
            <w:r>
              <w:t>Managed queue or PostgreSQL-backed job queue</w:t>
            </w:r>
          </w:p>
        </w:tc>
      </w:tr>
      <w:tr>
        <w:tc>
          <w:tcPr>
            <w:tcW w:type="dxa" w:w="5040"/>
          </w:tcPr>
          <w:p>
            <w:r>
              <w:t>LLM</w:t>
            </w:r>
          </w:p>
        </w:tc>
        <w:tc>
          <w:tcPr>
            <w:tcW w:type="dxa" w:w="5040"/>
          </w:tcPr>
          <w:p>
            <w:r>
              <w:t>External model provider through adapter</w:t>
            </w:r>
          </w:p>
        </w:tc>
      </w:tr>
      <w:tr>
        <w:tc>
          <w:tcPr>
            <w:tcW w:type="dxa" w:w="5040"/>
          </w:tcPr>
          <w:p>
            <w:r>
              <w:t>Git</w:t>
            </w:r>
          </w:p>
        </w:tc>
        <w:tc>
          <w:tcPr>
            <w:tcW w:type="dxa" w:w="5040"/>
          </w:tcPr>
          <w:p>
            <w:r>
              <w:t>One provider initially</w:t>
            </w:r>
          </w:p>
        </w:tc>
      </w:tr>
      <w:tr>
        <w:tc>
          <w:tcPr>
            <w:tcW w:type="dxa" w:w="5040"/>
          </w:tcPr>
          <w:p>
            <w:r>
              <w:t>Issue tracker</w:t>
            </w:r>
          </w:p>
        </w:tc>
        <w:tc>
          <w:tcPr>
            <w:tcW w:type="dxa" w:w="5040"/>
          </w:tcPr>
          <w:p>
            <w:r>
              <w:t>One provider initially</w:t>
            </w:r>
          </w:p>
        </w:tc>
      </w:tr>
      <w:tr>
        <w:tc>
          <w:tcPr>
            <w:tcW w:type="dxa" w:w="5040"/>
          </w:tcPr>
          <w:p>
            <w:r>
              <w:t>CI</w:t>
            </w:r>
          </w:p>
        </w:tc>
        <w:tc>
          <w:tcPr>
            <w:tcW w:type="dxa" w:w="5040"/>
          </w:tcPr>
          <w:p>
            <w:r>
              <w:t>One provider or local runner initially</w:t>
            </w:r>
          </w:p>
        </w:tc>
      </w:tr>
      <w:tr>
        <w:tc>
          <w:tcPr>
            <w:tcW w:type="dxa" w:w="5040"/>
          </w:tcPr>
          <w:p>
            <w:r>
              <w:t>Monitoring</w:t>
            </w:r>
          </w:p>
        </w:tc>
        <w:tc>
          <w:tcPr>
            <w:tcW w:type="dxa" w:w="5040"/>
          </w:tcPr>
          <w:p>
            <w:r>
              <w:t>Application logs + metrics + tracing</w:t>
            </w:r>
          </w:p>
        </w:tc>
      </w:tr>
    </w:tbl>
    <w:p>
      <w:r>
        <w:t>The modules should have clean internal boundaries so they can later be extracted into services without redesigning domain contracts.</w:t>
      </w:r>
    </w:p>
    <w:p>
      <w:pPr>
        <w:pStyle w:val="Heading1"/>
      </w:pPr>
      <w:r>
        <w:t>7. Technology Selection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POC choice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TypeScript/Node.js service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React + TypeScript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ORM/query</w:t>
            </w:r>
          </w:p>
        </w:tc>
        <w:tc>
          <w:tcPr>
            <w:tcW w:type="dxa" w:w="5040"/>
          </w:tcPr>
          <w:p>
            <w:r>
              <w:t>Prisma/Drizzle or equivalent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REST + OpenAPI</w:t>
            </w:r>
          </w:p>
        </w:tc>
      </w:tr>
      <w:tr>
        <w:tc>
          <w:tcPr>
            <w:tcW w:type="dxa" w:w="5040"/>
          </w:tcPr>
          <w:p>
            <w:r>
              <w:t>Workflow persistence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Queue</w:t>
            </w:r>
          </w:p>
        </w:tc>
        <w:tc>
          <w:tcPr>
            <w:tcW w:type="dxa" w:w="5040"/>
          </w:tcPr>
          <w:p>
            <w:r>
              <w:t>Redis/BullMQ, SQS, or equivalent durable queue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S3-compatible</w:t>
            </w:r>
          </w:p>
        </w:tc>
      </w:tr>
      <w:tr>
        <w:tc>
          <w:tcPr>
            <w:tcW w:type="dxa" w:w="5040"/>
          </w:tcPr>
          <w:p>
            <w:r>
              <w:t>LLM abstraction</w:t>
            </w:r>
          </w:p>
        </w:tc>
        <w:tc>
          <w:tcPr>
            <w:tcW w:type="dxa" w:w="5040"/>
          </w:tcPr>
          <w:p>
            <w:r>
              <w:t>Internal provider adapter</w:t>
            </w:r>
          </w:p>
        </w:tc>
      </w:tr>
      <w:tr>
        <w:tc>
          <w:tcPr>
            <w:tcW w:type="dxa" w:w="5040"/>
          </w:tcPr>
          <w:p>
            <w:r>
              <w:t>Git</w:t>
            </w:r>
          </w:p>
        </w:tc>
        <w:tc>
          <w:tcPr>
            <w:tcW w:type="dxa" w:w="5040"/>
          </w:tcPr>
          <w:p>
            <w:r>
              <w:t>Provider API + Git execution where required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OIDC-compatible identity provider</w:t>
            </w:r>
          </w:p>
        </w:tc>
      </w:tr>
      <w:tr>
        <w:tc>
          <w:tcPr>
            <w:tcW w:type="dxa" w:w="5040"/>
          </w:tcPr>
          <w:p>
            <w:r>
              <w:t>Containers</w:t>
            </w:r>
          </w:p>
        </w:tc>
        <w:tc>
          <w:tcPr>
            <w:tcW w:type="dxa" w:w="5040"/>
          </w:tcPr>
          <w:p>
            <w:r>
              <w:t>Docker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Single cloud environment initially</w:t>
            </w:r>
          </w:p>
        </w:tc>
      </w:tr>
    </w:tbl>
    <w:p>
      <w:r>
        <w:t>The exact framework can follow the engineering team's existing standards. The architectural constraints matter more than the specific library.</w:t>
      </w:r>
    </w:p>
    <w:p>
      <w:pPr>
        <w:pStyle w:val="Heading1"/>
      </w:pPr>
      <w:r>
        <w:t>8.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5040"/>
          </w:tcPr>
          <w:p>
            <w:r>
              <w:t>Organisation</w:t>
            </w:r>
          </w:p>
        </w:tc>
        <w:tc>
          <w:tcPr>
            <w:tcW w:type="dxa" w:w="5040"/>
          </w:tcPr>
          <w:p>
            <w:r>
              <w:t>id, name</w:t>
            </w:r>
          </w:p>
        </w:tc>
      </w:tr>
      <w:tr>
        <w:tc>
          <w:tcPr>
            <w:tcW w:type="dxa" w:w="5040"/>
          </w:tcPr>
          <w:p>
            <w:r>
              <w:t>User</w:t>
            </w:r>
          </w:p>
        </w:tc>
        <w:tc>
          <w:tcPr>
            <w:tcW w:type="dxa" w:w="5040"/>
          </w:tcPr>
          <w:p>
            <w:r>
              <w:t>id, identity_ref, status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id, organisation_id, name</w:t>
            </w:r>
          </w:p>
        </w:tc>
      </w:tr>
      <w:tr>
        <w:tc>
          <w:tcPr>
            <w:tcW w:type="dxa" w:w="5040"/>
          </w:tcPr>
          <w:p>
            <w:r>
              <w:t>Membership</w:t>
            </w:r>
          </w:p>
        </w:tc>
        <w:tc>
          <w:tcPr>
            <w:tcW w:type="dxa" w:w="5040"/>
          </w:tcPr>
          <w:p>
            <w:r>
              <w:t>user_id, project_id, role</w:t>
            </w:r>
          </w:p>
        </w:tc>
      </w:tr>
      <w:tr>
        <w:tc>
          <w:tcPr>
            <w:tcW w:type="dxa" w:w="5040"/>
          </w:tcPr>
          <w:p>
            <w:r>
              <w:t>WorkItem</w:t>
            </w:r>
          </w:p>
        </w:tc>
        <w:tc>
          <w:tcPr>
            <w:tcW w:type="dxa" w:w="5040"/>
          </w:tcPr>
          <w:p>
            <w:r>
              <w:t>id, project_id, external_key, title, description, status</w:t>
            </w:r>
          </w:p>
        </w:tc>
      </w:tr>
      <w:tr>
        <w:tc>
          <w:tcPr>
            <w:tcW w:type="dxa" w:w="5040"/>
          </w:tcPr>
          <w:p>
            <w:r>
              <w:t>WorkflowDefinition</w:t>
            </w:r>
          </w:p>
        </w:tc>
        <w:tc>
          <w:tcPr>
            <w:tcW w:type="dxa" w:w="5040"/>
          </w:tcPr>
          <w:p>
            <w:r>
              <w:t>id, project_id, name, status</w:t>
            </w:r>
          </w:p>
        </w:tc>
      </w:tr>
      <w:tr>
        <w:tc>
          <w:tcPr>
            <w:tcW w:type="dxa" w:w="5040"/>
          </w:tcPr>
          <w:p>
            <w:r>
              <w:t>WorkflowVersion</w:t>
            </w:r>
          </w:p>
        </w:tc>
        <w:tc>
          <w:tcPr>
            <w:tcW w:type="dxa" w:w="5040"/>
          </w:tcPr>
          <w:p>
            <w:r>
              <w:t>id, workflow_id, version, definition, hash</w:t>
            </w:r>
          </w:p>
        </w:tc>
      </w:tr>
      <w:tr>
        <w:tc>
          <w:tcPr>
            <w:tcW w:type="dxa" w:w="5040"/>
          </w:tcPr>
          <w:p>
            <w:r>
              <w:t>WorkflowRun</w:t>
            </w:r>
          </w:p>
        </w:tc>
        <w:tc>
          <w:tcPr>
            <w:tcW w:type="dxa" w:w="5040"/>
          </w:tcPr>
          <w:p>
            <w:r>
              <w:t>id, workflow_version_id, work_item_id, status, started_at</w:t>
            </w:r>
          </w:p>
        </w:tc>
      </w:tr>
      <w:tr>
        <w:tc>
          <w:tcPr>
            <w:tcW w:type="dxa" w:w="5040"/>
          </w:tcPr>
          <w:p>
            <w:r>
              <w:t>WorkflowTask</w:t>
            </w:r>
          </w:p>
        </w:tc>
        <w:tc>
          <w:tcPr>
            <w:tcW w:type="dxa" w:w="5040"/>
          </w:tcPr>
          <w:p>
            <w:r>
              <w:t>id, run_id, node_id, status, attempts</w:t>
            </w:r>
          </w:p>
        </w:tc>
      </w:tr>
      <w:tr>
        <w:tc>
          <w:tcPr>
            <w:tcW w:type="dxa" w:w="5040"/>
          </w:tcPr>
          <w:p>
            <w:r>
              <w:t>AgentDefinition</w:t>
            </w:r>
          </w:p>
        </w:tc>
        <w:tc>
          <w:tcPr>
            <w:tcW w:type="dxa" w:w="5040"/>
          </w:tcPr>
          <w:p>
            <w:r>
              <w:t>id, role, version, config, status</w:t>
            </w:r>
          </w:p>
        </w:tc>
      </w:tr>
      <w:tr>
        <w:tc>
          <w:tcPr>
            <w:tcW w:type="dxa" w:w="5040"/>
          </w:tcPr>
          <w:p>
            <w:r>
              <w:t>AgentExecution</w:t>
            </w:r>
          </w:p>
        </w:tc>
        <w:tc>
          <w:tcPr>
            <w:tcW w:type="dxa" w:w="5040"/>
          </w:tcPr>
          <w:p>
            <w:r>
              <w:t>id, task_id, agent_id, status, input_ref, output_ref</w:t>
            </w:r>
          </w:p>
        </w:tc>
      </w:tr>
      <w:tr>
        <w:tc>
          <w:tcPr>
            <w:tcW w:type="dxa" w:w="5040"/>
          </w:tcPr>
          <w:p>
            <w:r>
              <w:t>ToolDefinition</w:t>
            </w:r>
          </w:p>
        </w:tc>
        <w:tc>
          <w:tcPr>
            <w:tcW w:type="dxa" w:w="5040"/>
          </w:tcPr>
          <w:p>
            <w:r>
              <w:t>id, capability, status, policy</w:t>
            </w:r>
          </w:p>
        </w:tc>
      </w:tr>
      <w:tr>
        <w:tc>
          <w:tcPr>
            <w:tcW w:type="dxa" w:w="5040"/>
          </w:tcPr>
          <w:p>
            <w:r>
              <w:t>ToolInvocation</w:t>
            </w:r>
          </w:p>
        </w:tc>
        <w:tc>
          <w:tcPr>
            <w:tcW w:type="dxa" w:w="5040"/>
          </w:tcPr>
          <w:p>
            <w:r>
              <w:t>id, task_id, tool_id, target, status</w:t>
            </w:r>
          </w:p>
        </w:tc>
      </w:tr>
      <w:tr>
        <w:tc>
          <w:tcPr>
            <w:tcW w:type="dxa" w:w="5040"/>
          </w:tcPr>
          <w:p>
            <w:r>
              <w:t>Artifact</w:t>
            </w:r>
          </w:p>
        </w:tc>
        <w:tc>
          <w:tcPr>
            <w:tcW w:type="dxa" w:w="5040"/>
          </w:tcPr>
          <w:p>
            <w:r>
              <w:t>id, project_id, type, current_version_id</w:t>
            </w:r>
          </w:p>
        </w:tc>
      </w:tr>
      <w:tr>
        <w:tc>
          <w:tcPr>
            <w:tcW w:type="dxa" w:w="5040"/>
          </w:tcPr>
          <w:p>
            <w:r>
              <w:t>ArtifactVersion</w:t>
            </w:r>
          </w:p>
        </w:tc>
        <w:tc>
          <w:tcPr>
            <w:tcW w:type="dxa" w:w="5040"/>
          </w:tcPr>
          <w:p>
            <w:r>
              <w:t>id, artifact_id, content_ref, metadata, hash</w:t>
            </w:r>
          </w:p>
        </w:tc>
      </w:tr>
      <w:tr>
        <w:tc>
          <w:tcPr>
            <w:tcW w:type="dxa" w:w="5040"/>
          </w:tcPr>
          <w:p>
            <w:r>
              <w:t>Approval</w:t>
            </w:r>
          </w:p>
        </w:tc>
        <w:tc>
          <w:tcPr>
            <w:tcW w:type="dxa" w:w="5040"/>
          </w:tcPr>
          <w:p>
            <w:r>
              <w:t>id, run_id/task_id, approver, status, scope</w:t>
            </w:r>
          </w:p>
        </w:tc>
      </w:tr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id, project_id, type, definition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id, project_id, provider, credential_ref, status</w:t>
            </w:r>
          </w:p>
        </w:tc>
      </w:tr>
      <w:tr>
        <w:tc>
          <w:tcPr>
            <w:tcW w:type="dxa" w:w="5040"/>
          </w:tcPr>
          <w:p>
            <w:r>
              <w:t>ContextManifest</w:t>
            </w:r>
          </w:p>
        </w:tc>
        <w:tc>
          <w:tcPr>
            <w:tcW w:type="dxa" w:w="5040"/>
          </w:tcPr>
          <w:p>
            <w:r>
              <w:t>id, execution_id, sources, classification</w:t>
            </w:r>
          </w:p>
        </w:tc>
      </w:tr>
      <w:tr>
        <w:tc>
          <w:tcPr>
            <w:tcW w:type="dxa" w:w="5040"/>
          </w:tcPr>
          <w:p>
            <w:r>
              <w:t>Event</w:t>
            </w:r>
          </w:p>
        </w:tc>
        <w:tc>
          <w:tcPr>
            <w:tcW w:type="dxa" w:w="5040"/>
          </w:tcPr>
          <w:p>
            <w:r>
              <w:t>id, type, aggregate_id, payload, created_at</w:t>
            </w:r>
          </w:p>
        </w:tc>
      </w:tr>
      <w:tr>
        <w:tc>
          <w:tcPr>
            <w:tcW w:type="dxa" w:w="5040"/>
          </w:tcPr>
          <w:p>
            <w:r>
              <w:t>AuditRecord</w:t>
            </w:r>
          </w:p>
        </w:tc>
        <w:tc>
          <w:tcPr>
            <w:tcW w:type="dxa" w:w="5040"/>
          </w:tcPr>
          <w:p>
            <w:r>
              <w:t>id, actor, action, resource, result, timestamp</w:t>
            </w:r>
          </w:p>
        </w:tc>
      </w:tr>
    </w:tbl>
    <w:p>
      <w:pPr>
        <w:pStyle w:val="Heading1"/>
      </w:pPr>
      <w:r>
        <w:t>9. Artifact Storage</w:t>
      </w:r>
    </w:p>
    <w:p>
      <w:r>
        <w:t>Small metadata belongs in PostgreSQL; large artifact content should be stored in object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Stored in DB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Stored in object storage</w:t>
            </w:r>
          </w:p>
        </w:tc>
      </w:tr>
      <w:tr>
        <w:tc>
          <w:tcPr>
            <w:tcW w:type="dxa" w:w="5040"/>
          </w:tcPr>
          <w:p>
            <w:r>
              <w:t>Artifact metadata</w:t>
            </w:r>
          </w:p>
        </w:tc>
        <w:tc>
          <w:tcPr>
            <w:tcW w:type="dxa" w:w="5040"/>
          </w:tcPr>
          <w:p>
            <w:r>
              <w:t>PRD document</w:t>
            </w:r>
          </w:p>
        </w:tc>
      </w:tr>
      <w:tr>
        <w:tc>
          <w:tcPr>
            <w:tcW w:type="dxa" w:w="5040"/>
          </w:tcPr>
          <w:p>
            <w:r>
              <w:t>Version/hash</w:t>
            </w:r>
          </w:p>
        </w:tc>
        <w:tc>
          <w:tcPr>
            <w:tcW w:type="dxa" w:w="5040"/>
          </w:tcPr>
          <w:p>
            <w:r>
              <w:t>Technical design</w:t>
            </w:r>
          </w:p>
        </w:tc>
      </w:tr>
      <w:tr>
        <w:tc>
          <w:tcPr>
            <w:tcW w:type="dxa" w:w="5040"/>
          </w:tcPr>
          <w:p>
            <w:r>
              <w:t>Provenance</w:t>
            </w:r>
          </w:p>
        </w:tc>
        <w:tc>
          <w:tcPr>
            <w:tcW w:type="dxa" w:w="5040"/>
          </w:tcPr>
          <w:p>
            <w:r>
              <w:t>Implementation plan</w:t>
            </w:r>
          </w:p>
        </w:tc>
      </w:tr>
      <w:tr>
        <w:tc>
          <w:tcPr>
            <w:tcW w:type="dxa" w:w="5040"/>
          </w:tcPr>
          <w:p>
            <w:r>
              <w:t>Status/review state</w:t>
            </w:r>
          </w:p>
        </w:tc>
        <w:tc>
          <w:tcPr>
            <w:tcW w:type="dxa" w:w="5040"/>
          </w:tcPr>
          <w:p>
            <w:r>
              <w:t>Test reports</w:t>
            </w:r>
          </w:p>
        </w:tc>
      </w:tr>
      <w:tr>
        <w:tc>
          <w:tcPr>
            <w:tcW w:type="dxa" w:w="5040"/>
          </w:tcPr>
          <w:p>
            <w:r>
              <w:t>Relationships</w:t>
            </w:r>
          </w:p>
        </w:tc>
        <w:tc>
          <w:tcPr>
            <w:tcW w:type="dxa" w:w="5040"/>
          </w:tcPr>
          <w:p>
            <w:r>
              <w:t>Large logs/bundles</w:t>
            </w:r>
          </w:p>
        </w:tc>
      </w:tr>
    </w:tbl>
    <w:p>
      <w:pPr>
        <w:pStyle w:val="Heading1"/>
      </w:pPr>
      <w:r>
        <w:t>10. Workflow Definition Model</w:t>
      </w:r>
    </w:p>
    <w:p>
      <w:r>
        <w:t>Persist workflow definitions as versioned structured data. The definition should contain nodes, edges, inputs, outputs, policies, retry rules and approval gates.</w:t>
      </w:r>
    </w:p>
    <w:p>
      <w:pPr>
        <w:pStyle w:val="ListBullet"/>
      </w:pPr>
      <w:r>
        <w:t>Node ID is stable within a version.</w:t>
      </w:r>
    </w:p>
    <w:p>
      <w:pPr>
        <w:pStyle w:val="ListBullet"/>
      </w:pPr>
      <w:r>
        <w:t>Edges explicitly define transitions.</w:t>
      </w:r>
    </w:p>
    <w:p>
      <w:pPr>
        <w:pStyle w:val="ListBullet"/>
      </w:pPr>
      <w:r>
        <w:t>Task type determines runtime semantics.</w:t>
      </w:r>
    </w:p>
    <w:p>
      <w:pPr>
        <w:pStyle w:val="ListBullet"/>
      </w:pPr>
      <w:r>
        <w:t>Agent/tool references point to published definitions.</w:t>
      </w:r>
    </w:p>
    <w:p>
      <w:pPr>
        <w:pStyle w:val="ListBullet"/>
      </w:pPr>
      <w:r>
        <w:t>Policies are references/configuration, not prompt text.</w:t>
      </w:r>
    </w:p>
    <w:p>
      <w:pPr>
        <w:pStyle w:val="ListBullet"/>
      </w:pPr>
      <w:r>
        <w:t>Published definition is immutable.</w:t>
      </w:r>
    </w:p>
    <w:p>
      <w:pPr>
        <w:pStyle w:val="ListBullet"/>
      </w:pPr>
      <w:r>
        <w:t>Every run stores the exact version identifier.</w:t>
      </w:r>
    </w:p>
    <w:p>
      <w:pPr>
        <w:pStyle w:val="Heading1"/>
      </w:pPr>
      <w:r>
        <w:t>11. Workflow Runtime</w:t>
      </w:r>
    </w:p>
    <w:p>
      <w:pPr>
        <w:pStyle w:val="ListNumber"/>
      </w:pPr>
      <w:r>
        <w:t>Create workflow run.</w:t>
      </w:r>
    </w:p>
    <w:p>
      <w:pPr>
        <w:pStyle w:val="ListNumber"/>
      </w:pPr>
      <w:r>
        <w:t>Resolve immutable workflow version.</w:t>
      </w:r>
    </w:p>
    <w:p>
      <w:pPr>
        <w:pStyle w:val="ListNumber"/>
      </w:pPr>
      <w:r>
        <w:t>Create initial task.</w:t>
      </w:r>
    </w:p>
    <w:p>
      <w:pPr>
        <w:pStyle w:val="ListNumber"/>
      </w:pPr>
      <w:r>
        <w:t>Persist task state before dispatch.</w:t>
      </w:r>
    </w:p>
    <w:p>
      <w:pPr>
        <w:pStyle w:val="ListNumber"/>
      </w:pPr>
      <w:r>
        <w:t>Dispatch asynchronous job.</w:t>
      </w:r>
    </w:p>
    <w:p>
      <w:pPr>
        <w:pStyle w:val="ListNumber"/>
      </w:pPr>
      <w:r>
        <w:t>Worker executes task.</w:t>
      </w:r>
    </w:p>
    <w:p>
      <w:pPr>
        <w:pStyle w:val="ListNumber"/>
      </w:pPr>
      <w:r>
        <w:t>Persist result/artifact/event.</w:t>
      </w:r>
    </w:p>
    <w:p>
      <w:pPr>
        <w:pStyle w:val="ListNumber"/>
      </w:pPr>
      <w:r>
        <w:t>Evaluate transition.</w:t>
      </w:r>
    </w:p>
    <w:p>
      <w:pPr>
        <w:pStyle w:val="ListNumber"/>
      </w:pPr>
      <w:r>
        <w:t>Create next task(s).</w:t>
      </w:r>
    </w:p>
    <w:p>
      <w:pPr>
        <w:pStyle w:val="ListNumber"/>
      </w:pPr>
      <w:r>
        <w:t>Repeat until terminal state.</w:t>
      </w:r>
    </w:p>
    <w:p>
      <w:pPr>
        <w:pStyle w:val="ListNumber"/>
      </w:pPr>
      <w:r>
        <w:t>Close run with final evidence.</w:t>
      </w:r>
    </w:p>
    <w:p>
      <w:r>
        <w:t>State transitions must be durable and idempotent.</w:t>
      </w:r>
    </w:p>
    <w:p>
      <w:pPr>
        <w:pStyle w:val="Heading1"/>
      </w:pPr>
      <w:r>
        <w:t>12. Agent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t>Agent Definition</w:t>
            </w:r>
          </w:p>
        </w:tc>
        <w:tc>
          <w:tcPr>
            <w:tcW w:type="dxa" w:w="5040"/>
          </w:tcPr>
          <w:p>
            <w:r>
              <w:t>Role, version, model/provider configuration</w:t>
            </w:r>
          </w:p>
        </w:tc>
      </w:tr>
      <w:tr>
        <w:tc>
          <w:tcPr>
            <w:tcW w:type="dxa" w:w="5040"/>
          </w:tcPr>
          <w:p>
            <w:r>
              <w:t>Execution Context</w:t>
            </w:r>
          </w:p>
        </w:tc>
        <w:tc>
          <w:tcPr>
            <w:tcW w:type="dxa" w:w="5040"/>
          </w:tcPr>
          <w:p>
            <w:r>
              <w:t>Task objective + authorised context</w:t>
            </w:r>
          </w:p>
        </w:tc>
      </w:tr>
      <w:tr>
        <w:tc>
          <w:tcPr>
            <w:tcW w:type="dxa" w:w="5040"/>
          </w:tcPr>
          <w:p>
            <w:r>
              <w:t>Prompt Builder</w:t>
            </w:r>
          </w:p>
        </w:tc>
        <w:tc>
          <w:tcPr>
            <w:tcW w:type="dxa" w:w="5040"/>
          </w:tcPr>
          <w:p>
            <w:r>
              <w:t>Construct controlled model input</w:t>
            </w:r>
          </w:p>
        </w:tc>
      </w:tr>
      <w:tr>
        <w:tc>
          <w:tcPr>
            <w:tcW w:type="dxa" w:w="5040"/>
          </w:tcPr>
          <w:p>
            <w:r>
              <w:t>Provider Adapter</w:t>
            </w:r>
          </w:p>
        </w:tc>
        <w:tc>
          <w:tcPr>
            <w:tcW w:type="dxa" w:w="5040"/>
          </w:tcPr>
          <w:p>
            <w:r>
              <w:t>Call model</w:t>
            </w:r>
          </w:p>
        </w:tc>
      </w:tr>
      <w:tr>
        <w:tc>
          <w:tcPr>
            <w:tcW w:type="dxa" w:w="5040"/>
          </w:tcPr>
          <w:p>
            <w:r>
              <w:t>Output Validator</w:t>
            </w:r>
          </w:p>
        </w:tc>
        <w:tc>
          <w:tcPr>
            <w:tcW w:type="dxa" w:w="5040"/>
          </w:tcPr>
          <w:p>
            <w:r>
              <w:t>Validate structured result</w:t>
            </w:r>
          </w:p>
        </w:tc>
      </w:tr>
      <w:tr>
        <w:tc>
          <w:tcPr>
            <w:tcW w:type="dxa" w:w="5040"/>
          </w:tcPr>
          <w:p>
            <w:r>
              <w:t>Artifact Writer</w:t>
            </w:r>
          </w:p>
        </w:tc>
        <w:tc>
          <w:tcPr>
            <w:tcW w:type="dxa" w:w="5040"/>
          </w:tcPr>
          <w:p>
            <w:r>
              <w:t>Persist outputs</w:t>
            </w:r>
          </w:p>
        </w:tc>
      </w:tr>
      <w:tr>
        <w:tc>
          <w:tcPr>
            <w:tcW w:type="dxa" w:w="5040"/>
          </w:tcPr>
          <w:p>
            <w:r>
              <w:t>Policy Check</w:t>
            </w:r>
          </w:p>
        </w:tc>
        <w:tc>
          <w:tcPr>
            <w:tcW w:type="dxa" w:w="5040"/>
          </w:tcPr>
          <w:p>
            <w:r>
              <w:t>Authorise requested tools/actions</w:t>
            </w:r>
          </w:p>
        </w:tc>
      </w:tr>
      <w:tr>
        <w:tc>
          <w:tcPr>
            <w:tcW w:type="dxa" w:w="5040"/>
          </w:tcPr>
          <w:p>
            <w:r>
              <w:t>Execution Record</w:t>
            </w:r>
          </w:p>
        </w:tc>
        <w:tc>
          <w:tcPr>
            <w:tcW w:type="dxa" w:w="5040"/>
          </w:tcPr>
          <w:p>
            <w:r>
              <w:t>Persist evidence/metadata</w:t>
            </w:r>
          </w:p>
        </w:tc>
      </w:tr>
    </w:tbl>
    <w:p>
      <w:r>
        <w:t>The agent runtime must not expose raw platform credentials to the model.</w:t>
      </w:r>
    </w:p>
    <w:p>
      <w:pPr>
        <w:pStyle w:val="Heading1"/>
      </w:pPr>
      <w:r>
        <w:t>13. Agent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5040"/>
          </w:tcPr>
          <w:p>
            <w:r>
              <w:t>Objective</w:t>
            </w:r>
          </w:p>
        </w:tc>
        <w:tc>
          <w:tcPr>
            <w:tcW w:type="dxa" w:w="5040"/>
          </w:tcPr>
          <w:p>
            <w:r>
              <w:t>Structured result</w:t>
            </w:r>
          </w:p>
        </w:tc>
      </w:tr>
      <w:tr>
        <w:tc>
          <w:tcPr>
            <w:tcW w:type="dxa" w:w="5040"/>
          </w:tcPr>
          <w:p>
            <w:r>
              <w:t>Context manifest</w:t>
            </w:r>
          </w:p>
        </w:tc>
        <w:tc>
          <w:tcPr>
            <w:tcW w:type="dxa" w:w="5040"/>
          </w:tcPr>
          <w:p>
            <w:r>
              <w:t>Artifact references</w:t>
            </w:r>
          </w:p>
        </w:tc>
      </w:tr>
      <w:tr>
        <w:tc>
          <w:tcPr>
            <w:tcW w:type="dxa" w:w="5040"/>
          </w:tcPr>
          <w:p>
            <w:r>
              <w:t>Allowed capabilities</w:t>
            </w:r>
          </w:p>
        </w:tc>
        <w:tc>
          <w:tcPr>
            <w:tcW w:type="dxa" w:w="5040"/>
          </w:tcPr>
          <w:p>
            <w:r>
              <w:t>Requested actions</w:t>
            </w:r>
          </w:p>
        </w:tc>
      </w:tr>
      <w:tr>
        <w:tc>
          <w:tcPr>
            <w:tcW w:type="dxa" w:w="5040"/>
          </w:tcPr>
          <w:p>
            <w:r>
              <w:t>Constraints</w:t>
            </w:r>
          </w:p>
        </w:tc>
        <w:tc>
          <w:tcPr>
            <w:tcW w:type="dxa" w:w="5040"/>
          </w:tcPr>
          <w:p>
            <w:r>
              <w:t>Validation status</w:t>
            </w:r>
          </w:p>
        </w:tc>
      </w:tr>
      <w:tr>
        <w:tc>
          <w:tcPr>
            <w:tcW w:type="dxa" w:w="5040"/>
          </w:tcPr>
          <w:p>
            <w:r>
              <w:t>Expected output schema</w:t>
            </w:r>
          </w:p>
        </w:tc>
        <w:tc>
          <w:tcPr>
            <w:tcW w:type="dxa" w:w="5040"/>
          </w:tcPr>
          <w:p>
            <w:r>
              <w:t>Confidence/uncertainty where applicable</w:t>
            </w:r>
          </w:p>
        </w:tc>
      </w:tr>
      <w:tr>
        <w:tc>
          <w:tcPr>
            <w:tcW w:type="dxa" w:w="5040"/>
          </w:tcPr>
          <w:p>
            <w:r>
              <w:t>Policy context</w:t>
            </w:r>
          </w:p>
        </w:tc>
        <w:tc>
          <w:tcPr>
            <w:tcW w:type="dxa" w:w="5040"/>
          </w:tcPr>
          <w:p>
            <w:r>
              <w:t>Evidence references</w:t>
            </w:r>
          </w:p>
        </w:tc>
      </w:tr>
    </w:tbl>
    <w:p>
      <w:pPr>
        <w:pStyle w:val="Heading1"/>
      </w:pPr>
      <w:r>
        <w:t>14. Tool Gateway</w:t>
      </w:r>
    </w:p>
    <w:p>
      <w:r>
        <w:t>All material external actions should pass through a common tool gateway.</w:t>
      </w:r>
    </w:p>
    <w:p>
      <w:pPr>
        <w:pStyle w:val="ListNumber"/>
      </w:pPr>
      <w:r>
        <w:t>Authenticate caller.</w:t>
      </w:r>
    </w:p>
    <w:p>
      <w:pPr>
        <w:pStyle w:val="ListNumber"/>
      </w:pPr>
      <w:r>
        <w:t>Resolve tenant/project.</w:t>
      </w:r>
    </w:p>
    <w:p>
      <w:pPr>
        <w:pStyle w:val="ListNumber"/>
      </w:pPr>
      <w:r>
        <w:t>Resolve agent execution authority.</w:t>
      </w:r>
    </w:p>
    <w:p>
      <w:pPr>
        <w:pStyle w:val="ListNumber"/>
      </w:pPr>
      <w:r>
        <w:t>Validate capability.</w:t>
      </w:r>
    </w:p>
    <w:p>
      <w:pPr>
        <w:pStyle w:val="ListNumber"/>
      </w:pPr>
      <w:r>
        <w:t>Validate target resource.</w:t>
      </w:r>
    </w:p>
    <w:p>
      <w:pPr>
        <w:pStyle w:val="ListNumber"/>
      </w:pPr>
      <w:r>
        <w:t>Evaluate policy/risk.</w:t>
      </w:r>
    </w:p>
    <w:p>
      <w:pPr>
        <w:pStyle w:val="ListNumber"/>
      </w:pPr>
      <w:r>
        <w:t>Check approval if required.</w:t>
      </w:r>
    </w:p>
    <w:p>
      <w:pPr>
        <w:pStyle w:val="ListNumber"/>
      </w:pPr>
      <w:r>
        <w:t>Resolve credential.</w:t>
      </w:r>
    </w:p>
    <w:p>
      <w:pPr>
        <w:pStyle w:val="ListNumber"/>
      </w:pPr>
      <w:r>
        <w:t>Invoke provider adapter.</w:t>
      </w:r>
    </w:p>
    <w:p>
      <w:pPr>
        <w:pStyle w:val="ListNumber"/>
      </w:pPr>
      <w:r>
        <w:t>Record invocation.</w:t>
      </w:r>
    </w:p>
    <w:p>
      <w:pPr>
        <w:pStyle w:val="ListNumber"/>
      </w:pPr>
      <w:r>
        <w:t>Return sanitised result.</w:t>
      </w:r>
    </w:p>
    <w:p>
      <w:pPr>
        <w:pStyle w:val="Heading1"/>
      </w:pPr>
      <w:r>
        <w:t>15. Initial Tool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Adapter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POC capabilities</w:t>
            </w:r>
          </w:p>
        </w:tc>
      </w:tr>
      <w:tr>
        <w:tc>
          <w:tcPr>
            <w:tcW w:type="dxa" w:w="5040"/>
          </w:tcPr>
          <w:p>
            <w:r>
              <w:t>Issue Tracker</w:t>
            </w:r>
          </w:p>
        </w:tc>
        <w:tc>
          <w:tcPr>
            <w:tcW w:type="dxa" w:w="5040"/>
          </w:tcPr>
          <w:p>
            <w:r>
              <w:t>Read work item; update status</w:t>
            </w:r>
          </w:p>
        </w:tc>
      </w:tr>
      <w:tr>
        <w:tc>
          <w:tcPr>
            <w:tcW w:type="dxa" w:w="5040"/>
          </w:tcPr>
          <w:p>
            <w:r>
              <w:t>Git</w:t>
            </w:r>
          </w:p>
        </w:tc>
        <w:tc>
          <w:tcPr>
            <w:tcW w:type="dxa" w:w="5040"/>
          </w:tcPr>
          <w:p>
            <w:r>
              <w:t>Read repository; create branch; commit; create PR</w:t>
            </w:r>
          </w:p>
        </w:tc>
      </w:tr>
      <w:t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Search/read files</w:t>
            </w:r>
          </w:p>
        </w:tc>
      </w:tr>
      <w:tr>
        <w:tc>
          <w:tcPr>
            <w:tcW w:type="dxa" w:w="5040"/>
          </w:tcPr>
          <w:p>
            <w:r>
              <w:t>Build/Test</w:t>
            </w:r>
          </w:p>
        </w:tc>
        <w:tc>
          <w:tcPr>
            <w:tcW w:type="dxa" w:w="5040"/>
          </w:tcPr>
          <w:p>
            <w:r>
              <w:t>Run build/tests</w:t>
            </w:r>
          </w:p>
        </w:tc>
      </w:tr>
      <w:tr>
        <w:tc>
          <w:tcPr>
            <w:tcW w:type="dxa" w:w="5040"/>
          </w:tcPr>
          <w:p>
            <w:r>
              <w:t>CI</w:t>
            </w:r>
          </w:p>
        </w:tc>
        <w:tc>
          <w:tcPr>
            <w:tcW w:type="dxa" w:w="5040"/>
          </w:tcPr>
          <w:p>
            <w:r>
              <w:t>Trigger/read pipeline where practical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Search approved sources</w:t>
            </w:r>
          </w:p>
        </w:tc>
      </w:tr>
      <w:tr>
        <w:tc>
          <w:tcPr>
            <w:tcW w:type="dxa" w:w="5040"/>
          </w:tcPr>
          <w:p>
            <w:r>
              <w:t>Notification</w:t>
            </w:r>
          </w:p>
        </w:tc>
        <w:tc>
          <w:tcPr>
            <w:tcW w:type="dxa" w:w="5040"/>
          </w:tcPr>
          <w:p>
            <w:r>
              <w:t>Send approval/failure notifications</w:t>
            </w:r>
          </w:p>
        </w:tc>
      </w:tr>
    </w:tbl>
    <w:p>
      <w:pPr>
        <w:pStyle w:val="Heading1"/>
      </w:pPr>
      <w:r>
        <w:t>16. Knowledge Architecture</w:t>
      </w:r>
    </w:p>
    <w:p>
      <w:r>
        <w:t>The POC should avoid building a large enterprise knowledge platform. It needs only enough capability to provide relevant, permission-aware context to the reference workflow.</w:t>
      </w:r>
    </w:p>
    <w:p>
      <w:pPr>
        <w:pStyle w:val="ListBullet"/>
      </w:pPr>
      <w:r>
        <w:t>Project instructions</w:t>
      </w:r>
    </w:p>
    <w:p>
      <w:pPr>
        <w:pStyle w:val="ListBullet"/>
      </w:pPr>
      <w:r>
        <w:t>Architecture documents</w:t>
      </w:r>
    </w:p>
    <w:p>
      <w:pPr>
        <w:pStyle w:val="ListBullet"/>
      </w:pPr>
      <w:r>
        <w:t>Existing engineering standards</w:t>
      </w:r>
    </w:p>
    <w:p>
      <w:pPr>
        <w:pStyle w:val="ListBullet"/>
      </w:pPr>
      <w:r>
        <w:t>Relevant repository files</w:t>
      </w:r>
    </w:p>
    <w:p>
      <w:pPr>
        <w:pStyle w:val="ListBullet"/>
      </w:pPr>
      <w:r>
        <w:t>Prior approved artifacts</w:t>
      </w:r>
    </w:p>
    <w:p>
      <w:pPr>
        <w:pStyle w:val="ListBullet"/>
      </w:pPr>
      <w:r>
        <w:t>Work item content</w:t>
      </w:r>
    </w:p>
    <w:p>
      <w:r>
        <w:t>Retrieval results are recorded in a ContextManifest associated with each material agent execution.</w:t>
      </w:r>
    </w:p>
    <w:p>
      <w:pPr>
        <w:pStyle w:val="Heading1"/>
      </w:pPr>
      <w:r>
        <w:t>17. Approval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t>Approval Policy</w:t>
            </w:r>
          </w:p>
        </w:tc>
        <w:tc>
          <w:tcPr>
            <w:tcW w:type="dxa" w:w="5040"/>
          </w:tcPr>
          <w:p>
            <w:r>
              <w:t>Determine when approval is required</w:t>
            </w:r>
          </w:p>
        </w:tc>
      </w:tr>
      <w:tr>
        <w:tc>
          <w:tcPr>
            <w:tcW w:type="dxa" w:w="5040"/>
          </w:tcPr>
          <w:p>
            <w:r>
              <w:t>Approval Request</w:t>
            </w:r>
          </w:p>
        </w:tc>
        <w:tc>
          <w:tcPr>
            <w:tcW w:type="dxa" w:w="5040"/>
          </w:tcPr>
          <w:p>
            <w:r>
              <w:t>Create immutable decision scope</w:t>
            </w:r>
          </w:p>
        </w:tc>
      </w:tr>
      <w:tr>
        <w:tc>
          <w:tcPr>
            <w:tcW w:type="dxa" w:w="5040"/>
          </w:tcPr>
          <w:p>
            <w:r>
              <w:t>Approval UI</w:t>
            </w:r>
          </w:p>
        </w:tc>
        <w:tc>
          <w:tcPr>
            <w:tcW w:type="dxa" w:w="5040"/>
          </w:tcPr>
          <w:p>
            <w:r>
              <w:t>Show evidence and target</w:t>
            </w:r>
          </w:p>
        </w:tc>
      </w:tr>
      <w:tr>
        <w:tc>
          <w:tcPr>
            <w:tcW w:type="dxa" w:w="5040"/>
          </w:tcPr>
          <w:p>
            <w:r>
              <w:t>Decision</w:t>
            </w:r>
          </w:p>
        </w:tc>
        <w:tc>
          <w:tcPr>
            <w:tcW w:type="dxa" w:w="5040"/>
          </w:tcPr>
          <w:p>
            <w:r>
              <w:t>Approve/reject/defer</w:t>
            </w:r>
          </w:p>
        </w:tc>
      </w:tr>
      <w:tr>
        <w:tc>
          <w:tcPr>
            <w:tcW w:type="dxa" w:w="5040"/>
          </w:tcPr>
          <w:p>
            <w:r>
              <w:t>Workflow Engine</w:t>
            </w:r>
          </w:p>
        </w:tc>
        <w:tc>
          <w:tcPr>
            <w:tcW w:type="dxa" w:w="5040"/>
          </w:tcPr>
          <w:p>
            <w:r>
              <w:t>Resume/stop based on decision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Record identity and decision</w:t>
            </w:r>
          </w:p>
        </w:tc>
      </w:tr>
    </w:tbl>
    <w:p>
      <w:pPr>
        <w:pStyle w:val="Heading1"/>
      </w:pPr>
      <w:r>
        <w:t>18. Security Architecture for POC</w:t>
      </w:r>
    </w:p>
    <w:p>
      <w:pPr>
        <w:pStyle w:val="ListBullet"/>
      </w:pPr>
      <w:r>
        <w:t>OIDC-compatible human authentication.</w:t>
      </w:r>
    </w:p>
    <w:p>
      <w:pPr>
        <w:pStyle w:val="ListBullet"/>
      </w:pPr>
      <w:r>
        <w:t>Project-scoped RBAC.</w:t>
      </w:r>
    </w:p>
    <w:p>
      <w:pPr>
        <w:pStyle w:val="ListBullet"/>
      </w:pPr>
      <w:r>
        <w:t>Agent execution identity.</w:t>
      </w:r>
    </w:p>
    <w:p>
      <w:pPr>
        <w:pStyle w:val="ListBullet"/>
      </w:pPr>
      <w:r>
        <w:t>Tool capability allowlists.</w:t>
      </w:r>
    </w:p>
    <w:p>
      <w:pPr>
        <w:pStyle w:val="ListBullet"/>
      </w:pPr>
      <w:r>
        <w:t>Environment restrictions.</w:t>
      </w:r>
    </w:p>
    <w:p>
      <w:pPr>
        <w:pStyle w:val="ListBullet"/>
      </w:pPr>
      <w:r>
        <w:t>Secret references through environment/secret manager.</w:t>
      </w:r>
    </w:p>
    <w:p>
      <w:pPr>
        <w:pStyle w:val="ListBullet"/>
      </w:pPr>
      <w:r>
        <w:t>Server-side policy checks.</w:t>
      </w:r>
    </w:p>
    <w:p>
      <w:pPr>
        <w:pStyle w:val="ListBullet"/>
      </w:pPr>
      <w:r>
        <w:t>Approval gates for consequential actions.</w:t>
      </w:r>
    </w:p>
    <w:p>
      <w:pPr>
        <w:pStyle w:val="ListBullet"/>
      </w:pPr>
      <w:r>
        <w:t>Audit records for external mutations.</w:t>
      </w:r>
    </w:p>
    <w:p>
      <w:pPr>
        <w:pStyle w:val="ListBullet"/>
      </w:pPr>
      <w:r>
        <w:t>Tenant/project filters on all data access.</w:t>
      </w:r>
    </w:p>
    <w:p>
      <w:pPr>
        <w:pStyle w:val="Heading1"/>
      </w:pPr>
      <w:r>
        <w:t>19. Eventing Architecture</w:t>
      </w:r>
    </w:p>
    <w:p>
      <w:r>
        <w:t>Use an outbox table in PostgreSQL for reliable domain events. A worker publishes events to the selected queue/event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WorkflowRunStarted</w:t>
            </w:r>
          </w:p>
        </w:tc>
        <w:tc>
          <w:tcPr>
            <w:tcW w:type="dxa" w:w="5040"/>
          </w:tcPr>
          <w:p>
            <w:r>
              <w:t>Monitoring</w:t>
            </w:r>
          </w:p>
        </w:tc>
      </w:tr>
      <w:tr>
        <w:tc>
          <w:tcPr>
            <w:tcW w:type="dxa" w:w="5040"/>
          </w:tcPr>
          <w:p>
            <w:r>
              <w:t>TaskStarted</w:t>
            </w:r>
          </w:p>
        </w:tc>
        <w:tc>
          <w:tcPr>
            <w:tcW w:type="dxa" w:w="5040"/>
          </w:tcPr>
          <w:p>
            <w:r>
              <w:t>Execution tracking</w:t>
            </w:r>
          </w:p>
        </w:tc>
      </w:tr>
      <w:tr>
        <w:tc>
          <w:tcPr>
            <w:tcW w:type="dxa" w:w="5040"/>
          </w:tcPr>
          <w:p>
            <w:r>
              <w:t>AgentExecutionCompleted</w:t>
            </w:r>
          </w:p>
        </w:tc>
        <w:tc>
          <w:tcPr>
            <w:tcW w:type="dxa" w:w="5040"/>
          </w:tcPr>
          <w:p>
            <w:r>
              <w:t>Workflow transition</w:t>
            </w:r>
          </w:p>
        </w:tc>
      </w:tr>
      <w:tr>
        <w:tc>
          <w:tcPr>
            <w:tcW w:type="dxa" w:w="5040"/>
          </w:tcPr>
          <w:p>
            <w:r>
              <w:t>ArtifactPublished</w:t>
            </w:r>
          </w:p>
        </w:tc>
        <w:tc>
          <w:tcPr>
            <w:tcW w:type="dxa" w:w="5040"/>
          </w:tcPr>
          <w:p>
            <w:r>
              <w:t>Dependency transition</w:t>
            </w:r>
          </w:p>
        </w:tc>
      </w:tr>
      <w:tr>
        <w:tc>
          <w:tcPr>
            <w:tcW w:type="dxa" w:w="5040"/>
          </w:tcPr>
          <w:p>
            <w:r>
              <w:t>ApprovalRequested</w:t>
            </w:r>
          </w:p>
        </w:tc>
        <w:tc>
          <w:tcPr>
            <w:tcW w:type="dxa" w:w="5040"/>
          </w:tcPr>
          <w:p>
            <w:r>
              <w:t>Notification/UI</w:t>
            </w:r>
          </w:p>
        </w:tc>
      </w:tr>
      <w:tr>
        <w:tc>
          <w:tcPr>
            <w:tcW w:type="dxa" w:w="5040"/>
          </w:tcPr>
          <w:p>
            <w:r>
              <w:t>ApprovalGranted</w:t>
            </w:r>
          </w:p>
        </w:tc>
        <w:tc>
          <w:tcPr>
            <w:tcW w:type="dxa" w:w="5040"/>
          </w:tcPr>
          <w:p>
            <w:r>
              <w:t>Resume</w:t>
            </w:r>
          </w:p>
        </w:tc>
      </w:tr>
      <w:tr>
        <w:tc>
          <w:tcPr>
            <w:tcW w:type="dxa" w:w="5040"/>
          </w:tcPr>
          <w:p>
            <w:r>
              <w:t>ToolInvocationCompleted</w:t>
            </w:r>
          </w:p>
        </w:tc>
        <w:tc>
          <w:tcPr>
            <w:tcW w:type="dxa" w:w="5040"/>
          </w:tcPr>
          <w:p>
            <w:r>
              <w:t>Evidence</w:t>
            </w:r>
          </w:p>
        </w:tc>
      </w:tr>
      <w:tr>
        <w:tc>
          <w:tcPr>
            <w:tcW w:type="dxa" w:w="5040"/>
          </w:tcPr>
          <w:p>
            <w:r>
              <w:t>ValidationFailed</w:t>
            </w:r>
          </w:p>
        </w:tc>
        <w:tc>
          <w:tcPr>
            <w:tcW w:type="dxa" w:w="5040"/>
          </w:tcPr>
          <w:p>
            <w:r>
              <w:t>Rework</w:t>
            </w:r>
          </w:p>
        </w:tc>
      </w:tr>
      <w:tr>
        <w:tc>
          <w:tcPr>
            <w:tcW w:type="dxa" w:w="5040"/>
          </w:tcPr>
          <w:p>
            <w:r>
              <w:t>WorkflowCompleted</w:t>
            </w:r>
          </w:p>
        </w:tc>
        <w:tc>
          <w:tcPr>
            <w:tcW w:type="dxa" w:w="5040"/>
          </w:tcPr>
          <w:p>
            <w:r>
              <w:t>Closure/metrics</w:t>
            </w:r>
          </w:p>
        </w:tc>
      </w:tr>
    </w:tbl>
    <w:p>
      <w:pPr>
        <w:pStyle w:val="Heading1"/>
      </w:pPr>
      <w:r>
        <w:t>20.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API 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Core endpoints</w:t>
            </w:r>
          </w:p>
        </w:tc>
      </w:tr>
      <w:tr>
        <w:tc>
          <w:tcPr>
            <w:tcW w:type="dxa" w:w="5040"/>
          </w:tcPr>
          <w:p>
            <w:r>
              <w:t>Projects</w:t>
            </w:r>
          </w:p>
        </w:tc>
        <w:tc>
          <w:tcPr>
            <w:tcW w:type="dxa" w:w="5040"/>
          </w:tcPr>
          <w:p>
            <w:r>
              <w:t>GET projects; GET project</w:t>
            </w:r>
          </w:p>
        </w:tc>
      </w:tr>
      <w:tr>
        <w:tc>
          <w:tcPr>
            <w:tcW w:type="dxa" w:w="5040"/>
          </w:tcPr>
          <w:p>
            <w:r>
              <w:t>Work items</w:t>
            </w:r>
          </w:p>
        </w:tc>
        <w:tc>
          <w:tcPr>
            <w:tcW w:type="dxa" w:w="5040"/>
          </w:tcPr>
          <w:p>
            <w:r>
              <w:t>GET/POST work items</w:t>
            </w:r>
          </w:p>
        </w:tc>
      </w:tr>
      <w:tr>
        <w:tc>
          <w:tcPr>
            <w:tcW w:type="dxa" w:w="5040"/>
          </w:tcPr>
          <w:p>
            <w:r>
              <w:t>Workflows</w:t>
            </w:r>
          </w:p>
        </w:tc>
        <w:tc>
          <w:tcPr>
            <w:tcW w:type="dxa" w:w="5040"/>
          </w:tcPr>
          <w:p>
            <w:r>
              <w:t>GET/POST definitions; publish</w:t>
            </w:r>
          </w:p>
        </w:tc>
      </w:tr>
      <w:tr>
        <w:tc>
          <w:tcPr>
            <w:tcW w:type="dxa" w:w="5040"/>
          </w:tcPr>
          <w:p>
            <w:r>
              <w:t>Runs</w:t>
            </w:r>
          </w:p>
        </w:tc>
        <w:tc>
          <w:tcPr>
            <w:tcW w:type="dxa" w:w="5040"/>
          </w:tcPr>
          <w:p>
            <w:r>
              <w:t>POST start; GET run; pause/resume/cancel</w:t>
            </w:r>
          </w:p>
        </w:tc>
      </w:tr>
      <w:tr>
        <w:tc>
          <w:tcPr>
            <w:tcW w:type="dxa" w:w="5040"/>
          </w:tcPr>
          <w:p>
            <w:r>
              <w:t>Tasks</w:t>
            </w:r>
          </w:p>
        </w:tc>
        <w:tc>
          <w:tcPr>
            <w:tcW w:type="dxa" w:w="5040"/>
          </w:tcPr>
          <w:p>
            <w:r>
              <w:t>GET task; retry where authorised</w:t>
            </w:r>
          </w:p>
        </w:tc>
      </w:tr>
      <w:tr>
        <w:tc>
          <w:tcPr>
            <w:tcW w:type="dxa" w:w="5040"/>
          </w:tcPr>
          <w:p>
            <w:r>
              <w:t>Agents</w:t>
            </w:r>
          </w:p>
        </w:tc>
        <w:tc>
          <w:tcPr>
            <w:tcW w:type="dxa" w:w="5040"/>
          </w:tcPr>
          <w:p>
            <w:r>
              <w:t>GET agents; GET execution</w:t>
            </w:r>
          </w:p>
        </w:tc>
      </w:tr>
      <w:tr>
        <w:tc>
          <w:tcPr>
            <w:tcW w:type="dxa" w:w="5040"/>
          </w:tcPr>
          <w:p>
            <w:r>
              <w:t>Artifacts</w:t>
            </w:r>
          </w:p>
        </w:tc>
        <w:tc>
          <w:tcPr>
            <w:tcW w:type="dxa" w:w="5040"/>
          </w:tcPr>
          <w:p>
            <w:r>
              <w:t>GET artifact/version</w:t>
            </w:r>
          </w:p>
        </w:tc>
      </w:tr>
      <w:tr>
        <w:tc>
          <w:tcPr>
            <w:tcW w:type="dxa" w:w="5040"/>
          </w:tcPr>
          <w:p>
            <w:r>
              <w:t>Approvals</w:t>
            </w:r>
          </w:p>
        </w:tc>
        <w:tc>
          <w:tcPr>
            <w:tcW w:type="dxa" w:w="5040"/>
          </w:tcPr>
          <w:p>
            <w:r>
              <w:t>GET pending; POST decision</w:t>
            </w:r>
          </w:p>
        </w:tc>
      </w:tr>
      <w:tr>
        <w:tc>
          <w:tcPr>
            <w:tcW w:type="dxa" w:w="5040"/>
          </w:tcPr>
          <w:p>
            <w:r>
              <w:t>Integrations</w:t>
            </w:r>
          </w:p>
        </w:tc>
        <w:tc>
          <w:tcPr>
            <w:tcW w:type="dxa" w:w="5040"/>
          </w:tcPr>
          <w:p>
            <w:r>
              <w:t>GET/connect/test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GET sources/search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GET authorised records</w:t>
            </w:r>
          </w:p>
        </w:tc>
      </w:tr>
    </w:tbl>
    <w:p>
      <w:pPr>
        <w:pStyle w:val="Heading1"/>
      </w:pPr>
      <w:r>
        <w:t>21. UI POC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Screen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Project/Home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Work item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Workflow run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Task detail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Artifact viewer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Approval centre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Basic workflow definition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Integration status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Agent execution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Knowledge/context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Administration</w:t>
            </w:r>
          </w:p>
        </w:tc>
      </w:tr>
    </w:tbl>
    <w:p>
      <w:pPr>
        <w:pStyle w:val="Heading1"/>
      </w:pPr>
      <w:r>
        <w:t>22. POC User Journey</w:t>
      </w:r>
    </w:p>
    <w:p>
      <w:pPr>
        <w:pStyle w:val="ListNumber"/>
      </w:pPr>
      <w:r>
        <w:t>Create/select project.</w:t>
      </w:r>
    </w:p>
    <w:p>
      <w:pPr>
        <w:pStyle w:val="ListNumber"/>
      </w:pPr>
      <w:r>
        <w:t>Connect repository and issue tracker.</w:t>
      </w:r>
    </w:p>
    <w:p>
      <w:pPr>
        <w:pStyle w:val="ListNumber"/>
      </w:pPr>
      <w:r>
        <w:t>Create/select work item.</w:t>
      </w:r>
    </w:p>
    <w:p>
      <w:pPr>
        <w:pStyle w:val="ListNumber"/>
      </w:pPr>
      <w:r>
        <w:t>Start Software Change Workflow.</w:t>
      </w:r>
    </w:p>
    <w:p>
      <w:pPr>
        <w:pStyle w:val="ListNumber"/>
      </w:pPr>
      <w:r>
        <w:t>Watch discovery.</w:t>
      </w:r>
    </w:p>
    <w:p>
      <w:pPr>
        <w:pStyle w:val="ListNumber"/>
      </w:pPr>
      <w:r>
        <w:t>Review generated PRD.</w:t>
      </w:r>
    </w:p>
    <w:p>
      <w:pPr>
        <w:pStyle w:val="ListNumber"/>
      </w:pPr>
      <w:r>
        <w:t>Review technical design.</w:t>
      </w:r>
    </w:p>
    <w:p>
      <w:pPr>
        <w:pStyle w:val="ListNumber"/>
      </w:pPr>
      <w:r>
        <w:t>Review implementation plan.</w:t>
      </w:r>
    </w:p>
    <w:p>
      <w:pPr>
        <w:pStyle w:val="ListNumber"/>
      </w:pPr>
      <w:r>
        <w:t>Approve planning gate.</w:t>
      </w:r>
    </w:p>
    <w:p>
      <w:pPr>
        <w:pStyle w:val="ListNumber"/>
      </w:pPr>
      <w:r>
        <w:t>Watch development agent.</w:t>
      </w:r>
    </w:p>
    <w:p>
      <w:pPr>
        <w:pStyle w:val="ListNumber"/>
      </w:pPr>
      <w:r>
        <w:t>Inspect branch/PR.</w:t>
      </w:r>
    </w:p>
    <w:p>
      <w:pPr>
        <w:pStyle w:val="ListNumber"/>
      </w:pPr>
      <w:r>
        <w:t>Review test results.</w:t>
      </w:r>
    </w:p>
    <w:p>
      <w:pPr>
        <w:pStyle w:val="ListNumber"/>
      </w:pPr>
      <w:r>
        <w:t>Inspect review findings.</w:t>
      </w:r>
    </w:p>
    <w:p>
      <w:pPr>
        <w:pStyle w:val="ListNumber"/>
      </w:pPr>
      <w:r>
        <w:t>Approve release if required.</w:t>
      </w:r>
    </w:p>
    <w:p>
      <w:pPr>
        <w:pStyle w:val="ListNumber"/>
      </w:pPr>
      <w:r>
        <w:t>Observe release.</w:t>
      </w:r>
    </w:p>
    <w:p>
      <w:pPr>
        <w:pStyle w:val="ListNumber"/>
      </w:pPr>
      <w:r>
        <w:t>Inspect final evidence.</w:t>
      </w:r>
    </w:p>
    <w:p>
      <w:pPr>
        <w:pStyle w:val="Heading1"/>
      </w:pPr>
      <w:r>
        <w:t>23. Implementation Strategy</w:t>
      </w:r>
    </w:p>
    <w:p>
      <w:r>
        <w:t>Build in vertical slices. Each increment should produce a runnable end-to-end capability rather than completing isolated infrastructure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Slice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5040"/>
          </w:tcPr>
          <w:p>
            <w:r>
              <w:t>Slice 1</w:t>
            </w:r>
          </w:p>
        </w:tc>
        <w:tc>
          <w:tcPr>
            <w:tcW w:type="dxa" w:w="5040"/>
          </w:tcPr>
          <w:p>
            <w:r>
              <w:t>Platform shell + work item + workflow state</w:t>
            </w:r>
          </w:p>
        </w:tc>
      </w:tr>
      <w:tr>
        <w:tc>
          <w:tcPr>
            <w:tcW w:type="dxa" w:w="5040"/>
          </w:tcPr>
          <w:p>
            <w:r>
              <w:t>Slice 2</w:t>
            </w:r>
          </w:p>
        </w:tc>
        <w:tc>
          <w:tcPr>
            <w:tcW w:type="dxa" w:w="5040"/>
          </w:tcPr>
          <w:p>
            <w:r>
              <w:t>Agent + artifact generation</w:t>
            </w:r>
          </w:p>
        </w:tc>
      </w:tr>
      <w:tr>
        <w:tc>
          <w:tcPr>
            <w:tcW w:type="dxa" w:w="5040"/>
          </w:tcPr>
          <w:p>
            <w:r>
              <w:t>Slice 3</w:t>
            </w:r>
          </w:p>
        </w:tc>
        <w:tc>
          <w:tcPr>
            <w:tcW w:type="dxa" w:w="5040"/>
          </w:tcPr>
          <w:p>
            <w:r>
              <w:t>Planning approval</w:t>
            </w:r>
          </w:p>
        </w:tc>
      </w:tr>
      <w:tr>
        <w:tc>
          <w:tcPr>
            <w:tcW w:type="dxa" w:w="5040"/>
          </w:tcPr>
          <w:p>
            <w:r>
              <w:t>Slice 4</w:t>
            </w:r>
          </w:p>
        </w:tc>
        <w:tc>
          <w:tcPr>
            <w:tcW w:type="dxa" w:w="5040"/>
          </w:tcPr>
          <w:p>
            <w:r>
              <w:t>Repository/development</w:t>
            </w:r>
          </w:p>
        </w:tc>
      </w:tr>
      <w:tr>
        <w:tc>
          <w:tcPr>
            <w:tcW w:type="dxa" w:w="5040"/>
          </w:tcPr>
          <w:p>
            <w:r>
              <w:t>Slice 5</w:t>
            </w:r>
          </w:p>
        </w:tc>
        <w:tc>
          <w:tcPr>
            <w:tcW w:type="dxa" w:w="5040"/>
          </w:tcPr>
          <w:p>
            <w:r>
              <w:t>Validation/rework</w:t>
            </w:r>
          </w:p>
        </w:tc>
      </w:tr>
      <w:tr>
        <w:tc>
          <w:tcPr>
            <w:tcW w:type="dxa" w:w="5040"/>
          </w:tcPr>
          <w:p>
            <w:r>
              <w:t>Slice 6</w:t>
            </w:r>
          </w:p>
        </w:tc>
        <w:tc>
          <w:tcPr>
            <w:tcW w:type="dxa" w:w="5040"/>
          </w:tcPr>
          <w:p>
            <w:r>
              <w:t>Release/readiness</w:t>
            </w:r>
          </w:p>
        </w:tc>
      </w:tr>
      <w:tr>
        <w:tc>
          <w:tcPr>
            <w:tcW w:type="dxa" w:w="5040"/>
          </w:tcPr>
          <w:p>
            <w:r>
              <w:t>Slice 7</w:t>
            </w:r>
          </w:p>
        </w:tc>
        <w:tc>
          <w:tcPr>
            <w:tcW w:type="dxa" w:w="5040"/>
          </w:tcPr>
          <w:p>
            <w:r>
              <w:t>Hardening/observability</w:t>
            </w:r>
          </w:p>
        </w:tc>
      </w:tr>
    </w:tbl>
    <w:p>
      <w:pPr>
        <w:pStyle w:val="Heading1"/>
      </w:pPr>
      <w:r>
        <w:t>24. Phase 0 — Foundation</w:t>
      </w:r>
    </w:p>
    <w:p>
      <w:pPr>
        <w:pStyle w:val="ListBullet"/>
      </w:pPr>
      <w:r>
        <w:t>Repository and CI/CD</w:t>
      </w:r>
    </w:p>
    <w:p>
      <w:pPr>
        <w:pStyle w:val="ListBullet"/>
      </w:pPr>
      <w:r>
        <w:t>Application skeleton</w:t>
      </w:r>
    </w:p>
    <w:p>
      <w:pPr>
        <w:pStyle w:val="ListBullet"/>
      </w:pPr>
      <w:r>
        <w:t>Database migrations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Project/role model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Configuration/secrets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Basic UI shell</w:t>
      </w:r>
    </w:p>
    <w:p>
      <w:r>
        <w:t>Exit: authenticated user can create/select a project and the application is deployable.</w:t>
      </w:r>
    </w:p>
    <w:p>
      <w:pPr>
        <w:pStyle w:val="Heading1"/>
      </w:pPr>
      <w:r>
        <w:t>25. Phase 1 — Workflow Skeleton</w:t>
      </w:r>
    </w:p>
    <w:p>
      <w:pPr>
        <w:pStyle w:val="ListBullet"/>
      </w:pPr>
      <w:r>
        <w:t>Workflow definition schema</w:t>
      </w:r>
    </w:p>
    <w:p>
      <w:pPr>
        <w:pStyle w:val="ListBullet"/>
      </w:pPr>
      <w:r>
        <w:t>Workflow versioning</w:t>
      </w:r>
    </w:p>
    <w:p>
      <w:pPr>
        <w:pStyle w:val="ListBullet"/>
      </w:pPr>
      <w:r>
        <w:t>Run/task state model</w:t>
      </w:r>
    </w:p>
    <w:p>
      <w:pPr>
        <w:pStyle w:val="ListBullet"/>
      </w:pPr>
      <w:r>
        <w:t>Durable job dispatch</w:t>
      </w:r>
    </w:p>
    <w:p>
      <w:pPr>
        <w:pStyle w:val="ListBullet"/>
      </w:pPr>
      <w:r>
        <w:t>Basic workflow UI</w:t>
      </w:r>
    </w:p>
    <w:p>
      <w:pPr>
        <w:pStyle w:val="ListBullet"/>
      </w:pPr>
      <w:r>
        <w:t>Start/pause/resume/cancel</w:t>
      </w:r>
    </w:p>
    <w:p>
      <w:pPr>
        <w:pStyle w:val="ListBullet"/>
      </w:pPr>
      <w:r>
        <w:t>Audit events</w:t>
      </w:r>
    </w:p>
    <w:p>
      <w:r>
        <w:t>Exit: a dummy Software Change Workflow can run from start to completion without AI or external tools.</w:t>
      </w:r>
    </w:p>
    <w:p>
      <w:pPr>
        <w:pStyle w:val="Heading1"/>
      </w:pPr>
      <w:r>
        <w:t>26. Phase 2 — Artifacts + Knowledge</w:t>
      </w:r>
    </w:p>
    <w:p>
      <w:pPr>
        <w:pStyle w:val="ListBullet"/>
      </w:pPr>
      <w:r>
        <w:t>Artifact model/versioning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Artifact viewer</w:t>
      </w:r>
    </w:p>
    <w:p>
      <w:pPr>
        <w:pStyle w:val="ListBullet"/>
      </w:pPr>
      <w:r>
        <w:t>Basic project knowledge sources</w:t>
      </w:r>
    </w:p>
    <w:p>
      <w:pPr>
        <w:pStyle w:val="ListBullet"/>
      </w:pPr>
      <w:r>
        <w:t>Context manifest</w:t>
      </w:r>
    </w:p>
    <w:p>
      <w:pPr>
        <w:pStyle w:val="ListBullet"/>
      </w:pPr>
      <w:r>
        <w:t>Artifact provenance</w:t>
      </w:r>
    </w:p>
    <w:p>
      <w:r>
        <w:t>Exit: workflow can create and display PRD/design/plan artifacts with lineage.</w:t>
      </w:r>
    </w:p>
    <w:p>
      <w:pPr>
        <w:pStyle w:val="Heading1"/>
      </w:pPr>
      <w:r>
        <w:t>27. Phase 3 — Agent Runtime</w:t>
      </w:r>
    </w:p>
    <w:p>
      <w:pPr>
        <w:pStyle w:val="ListBullet"/>
      </w:pPr>
      <w:r>
        <w:t>Agent definitions</w:t>
      </w:r>
    </w:p>
    <w:p>
      <w:pPr>
        <w:pStyle w:val="ListBullet"/>
      </w:pPr>
      <w:r>
        <w:t>LLM provider adapter</w:t>
      </w:r>
    </w:p>
    <w:p>
      <w:pPr>
        <w:pStyle w:val="ListBullet"/>
      </w:pPr>
      <w:r>
        <w:t>Prompt/context builder</w:t>
      </w:r>
    </w:p>
    <w:p>
      <w:pPr>
        <w:pStyle w:val="ListBullet"/>
      </w:pPr>
      <w:r>
        <w:t>Structured output validation</w:t>
      </w:r>
    </w:p>
    <w:p>
      <w:pPr>
        <w:pStyle w:val="ListBullet"/>
      </w:pPr>
      <w:r>
        <w:t>Agent execution records</w:t>
      </w:r>
    </w:p>
    <w:p>
      <w:pPr>
        <w:pStyle w:val="ListBullet"/>
      </w:pPr>
      <w:r>
        <w:t>Agent UI</w:t>
      </w:r>
    </w:p>
    <w:p>
      <w:pPr>
        <w:pStyle w:val="ListBullet"/>
      </w:pPr>
      <w:r>
        <w:t>Failure/retry</w:t>
      </w:r>
    </w:p>
    <w:p>
      <w:r>
        <w:t>Exit: requirements/design/planning agents can generate validated artifacts.</w:t>
      </w:r>
    </w:p>
    <w:p>
      <w:pPr>
        <w:pStyle w:val="Heading1"/>
      </w:pPr>
      <w:r>
        <w:t>28. Phase 4 — Planning Gate</w:t>
      </w:r>
    </w:p>
    <w:p>
      <w:pPr>
        <w:pStyle w:val="ListBullet"/>
      </w:pPr>
      <w:r>
        <w:t>Approval policy</w:t>
      </w:r>
    </w:p>
    <w:p>
      <w:pPr>
        <w:pStyle w:val="ListBullet"/>
      </w:pPr>
      <w:r>
        <w:t>Approval request</w:t>
      </w:r>
    </w:p>
    <w:p>
      <w:pPr>
        <w:pStyle w:val="ListBullet"/>
      </w:pPr>
      <w:r>
        <w:t>Approval UI</w:t>
      </w:r>
    </w:p>
    <w:p>
      <w:pPr>
        <w:pStyle w:val="ListBullet"/>
      </w:pPr>
      <w:r>
        <w:t>Decision persistence</w:t>
      </w:r>
    </w:p>
    <w:p>
      <w:pPr>
        <w:pStyle w:val="ListBullet"/>
      </w:pPr>
      <w:r>
        <w:t>Workflow resume</w:t>
      </w:r>
    </w:p>
    <w:p>
      <w:pPr>
        <w:pStyle w:val="ListBullet"/>
      </w:pPr>
      <w:r>
        <w:t>Approval audit</w:t>
      </w:r>
    </w:p>
    <w:p>
      <w:r>
        <w:t>Exit: development cannot begin until the configured planning approval is granted.</w:t>
      </w:r>
    </w:p>
    <w:p>
      <w:pPr>
        <w:pStyle w:val="Heading1"/>
      </w:pPr>
      <w:r>
        <w:t>29. Phase 5 — Development Integration</w:t>
      </w:r>
    </w:p>
    <w:p>
      <w:pPr>
        <w:pStyle w:val="ListBullet"/>
      </w:pPr>
      <w:r>
        <w:t>Git adapter</w:t>
      </w:r>
    </w:p>
    <w:p>
      <w:pPr>
        <w:pStyle w:val="ListBullet"/>
      </w:pPr>
      <w:r>
        <w:t>Repository reader</w:t>
      </w:r>
    </w:p>
    <w:p>
      <w:pPr>
        <w:pStyle w:val="ListBullet"/>
      </w:pPr>
      <w:r>
        <w:t>Branch creation</w:t>
      </w:r>
    </w:p>
    <w:p>
      <w:pPr>
        <w:pStyle w:val="ListBullet"/>
      </w:pPr>
      <w:r>
        <w:t>Development agent</w:t>
      </w:r>
    </w:p>
    <w:p>
      <w:pPr>
        <w:pStyle w:val="ListBullet"/>
      </w:pPr>
      <w:r>
        <w:t>Commit support</w:t>
      </w:r>
    </w:p>
    <w:p>
      <w:pPr>
        <w:pStyle w:val="ListBullet"/>
      </w:pPr>
      <w:r>
        <w:t>PR creation</w:t>
      </w:r>
    </w:p>
    <w:p>
      <w:pPr>
        <w:pStyle w:val="ListBullet"/>
      </w:pPr>
      <w:r>
        <w:t>Tool gateway/policy enforcement</w:t>
      </w:r>
    </w:p>
    <w:p>
      <w:r>
        <w:t>Exit: approved implementation plan produces a controlled repository change/PR.</w:t>
      </w:r>
    </w:p>
    <w:p>
      <w:pPr>
        <w:pStyle w:val="Heading1"/>
      </w:pPr>
      <w:r>
        <w:t>30. Phase 6 — Validation + Rework</w:t>
      </w:r>
    </w:p>
    <w:p>
      <w:pPr>
        <w:pStyle w:val="ListBullet"/>
      </w:pPr>
      <w:r>
        <w:t>Build/test adapter</w:t>
      </w:r>
    </w:p>
    <w:p>
      <w:pPr>
        <w:pStyle w:val="ListBullet"/>
      </w:pPr>
      <w:r>
        <w:t>Test evidence artifacts</w:t>
      </w:r>
    </w:p>
    <w:p>
      <w:pPr>
        <w:pStyle w:val="ListBullet"/>
      </w:pPr>
      <w:r>
        <w:t>Validation node</w:t>
      </w:r>
    </w:p>
    <w:p>
      <w:pPr>
        <w:pStyle w:val="ListBullet"/>
      </w:pPr>
      <w:r>
        <w:t>Review agent</w:t>
      </w:r>
    </w:p>
    <w:p>
      <w:pPr>
        <w:pStyle w:val="ListBullet"/>
      </w:pPr>
      <w:r>
        <w:t>Review findings</w:t>
      </w:r>
    </w:p>
    <w:p>
      <w:pPr>
        <w:pStyle w:val="ListBullet"/>
      </w:pPr>
      <w:r>
        <w:t>Rework transition</w:t>
      </w:r>
    </w:p>
    <w:p>
      <w:pPr>
        <w:pStyle w:val="ListBullet"/>
      </w:pPr>
      <w:r>
        <w:t>Retry/attempt tracking</w:t>
      </w:r>
    </w:p>
    <w:p>
      <w:r>
        <w:t>Exit: failed validation can return to development with traceability and eventually proceed when corrected.</w:t>
      </w:r>
    </w:p>
    <w:p>
      <w:pPr>
        <w:pStyle w:val="Heading1"/>
      </w:pPr>
      <w:r>
        <w:t>31. Phase 7 — Release Readiness</w:t>
      </w:r>
    </w:p>
    <w:p>
      <w:pPr>
        <w:pStyle w:val="ListBullet"/>
      </w:pPr>
      <w:r>
        <w:t>Release readiness checks</w:t>
      </w:r>
    </w:p>
    <w:p>
      <w:pPr>
        <w:pStyle w:val="ListBullet"/>
      </w:pPr>
      <w:r>
        <w:t>Release evidence</w:t>
      </w:r>
    </w:p>
    <w:p>
      <w:pPr>
        <w:pStyle w:val="ListBullet"/>
      </w:pPr>
      <w:r>
        <w:t>Release approval</w:t>
      </w:r>
    </w:p>
    <w:p>
      <w:pPr>
        <w:pStyle w:val="ListBullet"/>
      </w:pPr>
      <w:r>
        <w:t>Controlled deployment adapter</w:t>
      </w:r>
    </w:p>
    <w:p>
      <w:pPr>
        <w:pStyle w:val="ListBullet"/>
      </w:pPr>
      <w:r>
        <w:t>Post-release validation</w:t>
      </w:r>
    </w:p>
    <w:p>
      <w:pPr>
        <w:pStyle w:val="ListBullet"/>
      </w:pPr>
      <w:r>
        <w:t>Closure</w:t>
      </w:r>
    </w:p>
    <w:p>
      <w:r>
        <w:t>Exit: complete Software Change Workflow runs from work item to release evidence.</w:t>
      </w:r>
    </w:p>
    <w:p>
      <w:pPr>
        <w:pStyle w:val="Heading1"/>
      </w:pPr>
      <w:r>
        <w:t>32. Phase 8 — Hardening</w:t>
      </w:r>
    </w:p>
    <w:p>
      <w:pPr>
        <w:pStyle w:val="ListBullet"/>
      </w:pPr>
      <w:r>
        <w:t>Tenant isolation tests</w:t>
      </w:r>
    </w:p>
    <w:p>
      <w:pPr>
        <w:pStyle w:val="ListBullet"/>
      </w:pPr>
      <w:r>
        <w:t>Security tests</w:t>
      </w:r>
    </w:p>
    <w:p>
      <w:pPr>
        <w:pStyle w:val="ListBullet"/>
      </w:pPr>
      <w:r>
        <w:t>Prompt injection tests</w:t>
      </w:r>
    </w:p>
    <w:p>
      <w:pPr>
        <w:pStyle w:val="ListBullet"/>
      </w:pPr>
      <w:r>
        <w:t>Tool permission tests</w:t>
      </w:r>
    </w:p>
    <w:p>
      <w:pPr>
        <w:pStyle w:val="ListBullet"/>
      </w:pPr>
      <w:r>
        <w:t>Idempotency tests</w:t>
      </w:r>
    </w:p>
    <w:p>
      <w:pPr>
        <w:pStyle w:val="ListBullet"/>
      </w:pPr>
      <w:r>
        <w:t>Failure/recovery tests</w:t>
      </w:r>
    </w:p>
    <w:p>
      <w:pPr>
        <w:pStyle w:val="ListBullet"/>
      </w:pPr>
      <w:r>
        <w:t>Load testing</w:t>
      </w:r>
    </w:p>
    <w:p>
      <w:pPr>
        <w:pStyle w:val="ListBullet"/>
      </w:pPr>
      <w:r>
        <w:t>Audit completeness</w:t>
      </w:r>
    </w:p>
    <w:p>
      <w:pPr>
        <w:pStyle w:val="ListBullet"/>
      </w:pPr>
      <w:r>
        <w:t>Operational dashboards</w:t>
      </w:r>
    </w:p>
    <w:p>
      <w:r>
        <w:t>Exit: POC is suitable for controlled pilot use.</w:t>
      </w:r>
    </w:p>
    <w:p>
      <w:pPr>
        <w:pStyle w:val="Heading1"/>
      </w:pPr>
      <w:r>
        <w:t>33. Suggested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Tasks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App shell, auth, config, DB, logging, deployment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Definition, versioning, runtime, queue, transitions</w:t>
            </w:r>
          </w:p>
        </w:tc>
      </w:tr>
      <w:tr>
        <w:tc>
          <w:tcPr>
            <w:tcW w:type="dxa" w:w="5040"/>
          </w:tcPr>
          <w:p>
            <w:r>
              <w:t>Agents</w:t>
            </w:r>
          </w:p>
        </w:tc>
        <w:tc>
          <w:tcPr>
            <w:tcW w:type="dxa" w:w="5040"/>
          </w:tcPr>
          <w:p>
            <w:r>
              <w:t>Definitions, provider adapter, execution, validation</w:t>
            </w:r>
          </w:p>
        </w:tc>
      </w:tr>
      <w:tr>
        <w:tc>
          <w:tcPr>
            <w:tcW w:type="dxa" w:w="5040"/>
          </w:tcPr>
          <w:p>
            <w:r>
              <w:t>Artifacts</w:t>
            </w:r>
          </w:p>
        </w:tc>
        <w:tc>
          <w:tcPr>
            <w:tcW w:type="dxa" w:w="5040"/>
          </w:tcPr>
          <w:p>
            <w:r>
              <w:t>Metadata, versions, storage, viewer, provenance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Sources, retrieval, context manifests</w:t>
            </w:r>
          </w:p>
        </w:tc>
      </w:tr>
      <w:tr>
        <w:tc>
          <w:tcPr>
            <w:tcW w:type="dxa" w:w="5040"/>
          </w:tcPr>
          <w:p>
            <w:r>
              <w:t>Tools</w:t>
            </w:r>
          </w:p>
        </w:tc>
        <w:tc>
          <w:tcPr>
            <w:tcW w:type="dxa" w:w="5040"/>
          </w:tcPr>
          <w:p>
            <w:r>
              <w:t>Gateway, Git, issue tracker, test/CI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RBAC, policy, secrets, approvals, audit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Home, work item, run, task, artifact, approvals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Events, metrics, logs, tracing</w:t>
            </w:r>
          </w:p>
        </w:tc>
      </w:tr>
      <w:tr>
        <w:tc>
          <w:tcPr>
            <w:tcW w:type="dxa" w:w="5040"/>
          </w:tcPr>
          <w:p>
            <w:r>
              <w:t>Testing</w:t>
            </w:r>
          </w:p>
        </w:tc>
        <w:tc>
          <w:tcPr>
            <w:tcW w:type="dxa" w:w="5040"/>
          </w:tcPr>
          <w:p>
            <w:r>
              <w:t>Unit, integration, security, E2E</w:t>
            </w:r>
          </w:p>
        </w:tc>
      </w:tr>
    </w:tbl>
    <w:p>
      <w:pPr>
        <w:pStyle w:val="Heading1"/>
      </w:pPr>
      <w:r>
        <w:t>34. Team Composition</w:t>
      </w:r>
    </w:p>
    <w:p>
      <w:r>
        <w:t>A small POC team is sufficient.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Suggested focus</w:t>
            </w:r>
          </w:p>
        </w:tc>
      </w:tr>
      <w:tr>
        <w:tc>
          <w:tcPr>
            <w:tcW w:type="dxa" w:w="5040"/>
          </w:tcPr>
          <w:p>
            <w:r>
              <w:t>Tech Lead/Architect</w:t>
            </w:r>
          </w:p>
        </w:tc>
        <w:tc>
          <w:tcPr>
            <w:tcW w:type="dxa" w:w="5040"/>
          </w:tcPr>
          <w:p>
            <w:r>
              <w:t>Architecture, contracts, security</w:t>
            </w:r>
          </w:p>
        </w:tc>
      </w:tr>
      <w:tr>
        <w:tc>
          <w:tcPr>
            <w:tcW w:type="dxa" w:w="5040"/>
          </w:tcPr>
          <w:p>
            <w:r>
              <w:t>Backend Engineer</w:t>
            </w:r>
          </w:p>
        </w:tc>
        <w:tc>
          <w:tcPr>
            <w:tcW w:type="dxa" w:w="5040"/>
          </w:tcPr>
          <w:p>
            <w:r>
              <w:t>Workflow/platform/runtime</w:t>
            </w:r>
          </w:p>
        </w:tc>
      </w:tr>
      <w:tr>
        <w:tc>
          <w:tcPr>
            <w:tcW w:type="dxa" w:w="5040"/>
          </w:tcPr>
          <w:p>
            <w:r>
              <w:t>Full-stack Engineer</w:t>
            </w:r>
          </w:p>
        </w:tc>
        <w:tc>
          <w:tcPr>
            <w:tcW w:type="dxa" w:w="5040"/>
          </w:tcPr>
          <w:p>
            <w:r>
              <w:t>UI/API/workflow experience</w:t>
            </w:r>
          </w:p>
        </w:tc>
      </w:tr>
      <w:tr>
        <w:tc>
          <w:tcPr>
            <w:tcW w:type="dxa" w:w="5040"/>
          </w:tcPr>
          <w:p>
            <w:r>
              <w:t>AI/Agent Engineer</w:t>
            </w:r>
          </w:p>
        </w:tc>
        <w:tc>
          <w:tcPr>
            <w:tcW w:type="dxa" w:w="5040"/>
          </w:tcPr>
          <w:p>
            <w:r>
              <w:t>Agent runtime/provider/context</w:t>
            </w:r>
          </w:p>
        </w:tc>
      </w:tr>
      <w:tr>
        <w:tc>
          <w:tcPr>
            <w:tcW w:type="dxa" w:w="5040"/>
          </w:tcPr>
          <w:p>
            <w:r>
              <w:t>DevOps/Platform</w:t>
            </w:r>
          </w:p>
        </w:tc>
        <w:tc>
          <w:tcPr>
            <w:tcW w:type="dxa" w:w="5040"/>
          </w:tcPr>
          <w:p>
            <w:r>
              <w:t>Deployment, CI, observability</w:t>
            </w:r>
          </w:p>
        </w:tc>
      </w:tr>
      <w:tr>
        <w:tc>
          <w:tcPr>
            <w:tcW w:type="dxa" w:w="5040"/>
          </w:tcPr>
          <w:p>
            <w:r>
              <w:t>QA Engineer</w:t>
            </w:r>
          </w:p>
        </w:tc>
        <w:tc>
          <w:tcPr>
            <w:tcW w:type="dxa" w:w="5040"/>
          </w:tcPr>
          <w:p>
            <w:r>
              <w:t>E2E, security and workflow testing</w:t>
            </w:r>
          </w:p>
        </w:tc>
      </w:tr>
      <w:tr>
        <w:tc>
          <w:tcPr>
            <w:tcW w:type="dxa" w:w="5040"/>
          </w:tcPr>
          <w:p>
            <w:r>
              <w:t>Product Owner</w:t>
            </w:r>
          </w:p>
        </w:tc>
        <w:tc>
          <w:tcPr>
            <w:tcW w:type="dxa" w:w="5040"/>
          </w:tcPr>
          <w:p>
            <w:r>
              <w:t>Workflow behaviour, acceptance, prioritisation</w:t>
            </w:r>
          </w:p>
        </w:tc>
      </w:tr>
    </w:tbl>
    <w:p>
      <w:r>
        <w:t>Several roles can be combined for a small team.</w:t>
      </w:r>
    </w:p>
    <w:p>
      <w:pPr>
        <w:pStyle w:val="Heading1"/>
      </w:pPr>
      <w:r>
        <w:t>35. POC Delivery Order</w:t>
      </w:r>
    </w:p>
    <w:p>
      <w:pPr>
        <w:pStyle w:val="ListNumber"/>
      </w:pPr>
      <w:r>
        <w:t>Foundation</w:t>
      </w:r>
    </w:p>
    <w:p>
      <w:pPr>
        <w:pStyle w:val="ListNumber"/>
      </w:pPr>
      <w:r>
        <w:t>Workflow skeleton</w:t>
      </w:r>
    </w:p>
    <w:p>
      <w:pPr>
        <w:pStyle w:val="ListNumber"/>
      </w:pPr>
      <w:r>
        <w:t>Artifacts</w:t>
      </w:r>
    </w:p>
    <w:p>
      <w:pPr>
        <w:pStyle w:val="ListNumber"/>
      </w:pPr>
      <w:r>
        <w:t>Agent runtime</w:t>
      </w:r>
    </w:p>
    <w:p>
      <w:pPr>
        <w:pStyle w:val="ListNumber"/>
      </w:pPr>
      <w:r>
        <w:t>Planning approval</w:t>
      </w:r>
    </w:p>
    <w:p>
      <w:pPr>
        <w:pStyle w:val="ListNumber"/>
      </w:pPr>
      <w:r>
        <w:t>Git/development</w:t>
      </w:r>
    </w:p>
    <w:p>
      <w:pPr>
        <w:pStyle w:val="ListNumber"/>
      </w:pPr>
      <w:r>
        <w:t>Validation</w:t>
      </w:r>
    </w:p>
    <w:p>
      <w:pPr>
        <w:pStyle w:val="ListNumber"/>
      </w:pPr>
      <w:r>
        <w:t>Review/rework</w:t>
      </w:r>
    </w:p>
    <w:p>
      <w:pPr>
        <w:pStyle w:val="ListNumber"/>
      </w:pPr>
      <w:r>
        <w:t>Release readiness</w:t>
      </w:r>
    </w:p>
    <w:p>
      <w:pPr>
        <w:pStyle w:val="ListNumber"/>
      </w:pPr>
      <w:r>
        <w:t>Hardening</w:t>
      </w:r>
    </w:p>
    <w:p>
      <w:r>
        <w:t>Do not build the visual workflow designer before the fixed reference workflow works. The designer should initially be a later authoring layer over a proven workflow model.</w:t>
      </w:r>
    </w:p>
    <w:p>
      <w:pPr>
        <w:pStyle w:val="Heading1"/>
      </w:pPr>
      <w:r>
        <w:t>36. What NOT to Build in the POC</w:t>
      </w:r>
    </w:p>
    <w:p>
      <w:pPr>
        <w:pStyle w:val="ListBullet"/>
      </w:pPr>
      <w:r>
        <w:t>Microservice fleet</w:t>
      </w:r>
    </w:p>
    <w:p>
      <w:pPr>
        <w:pStyle w:val="ListBullet"/>
      </w:pPr>
      <w:r>
        <w:t>Kafka/event-streaming platform</w:t>
      </w:r>
    </w:p>
    <w:p>
      <w:pPr>
        <w:pStyle w:val="ListBullet"/>
      </w:pPr>
      <w:r>
        <w:t>Full enterprise policy-as-code product</w:t>
      </w:r>
    </w:p>
    <w:p>
      <w:pPr>
        <w:pStyle w:val="ListBullet"/>
      </w:pPr>
      <w:r>
        <w:t>Agent marketplace</w:t>
      </w:r>
    </w:p>
    <w:p>
      <w:pPr>
        <w:pStyle w:val="ListBullet"/>
      </w:pPr>
      <w:r>
        <w:t>Complex multi-agent negotiation framework</w:t>
      </w:r>
    </w:p>
    <w:p>
      <w:pPr>
        <w:pStyle w:val="ListBullet"/>
      </w:pPr>
      <w:r>
        <w:t>Advanced autonomous production deployment</w:t>
      </w:r>
    </w:p>
    <w:p>
      <w:pPr>
        <w:pStyle w:val="ListBullet"/>
      </w:pPr>
      <w:r>
        <w:t>Full cost-management platform</w:t>
      </w:r>
    </w:p>
    <w:p>
      <w:pPr>
        <w:pStyle w:val="ListBullet"/>
      </w:pPr>
      <w:r>
        <w:t>Advanced engineering analytics</w:t>
      </w:r>
    </w:p>
    <w:p>
      <w:pPr>
        <w:pStyle w:val="ListBullet"/>
      </w:pPr>
      <w:r>
        <w:t>General-purpose workflow marketplace</w:t>
      </w:r>
    </w:p>
    <w:p>
      <w:pPr>
        <w:pStyle w:val="ListBullet"/>
      </w:pPr>
      <w:r>
        <w:t>Natural-language workflow generation</w:t>
      </w:r>
    </w:p>
    <w:p>
      <w:pPr>
        <w:pStyle w:val="ListBullet"/>
      </w:pPr>
      <w:r>
        <w:t>Every possible integration</w:t>
      </w:r>
    </w:p>
    <w:p>
      <w:pPr>
        <w:pStyle w:val="Heading1"/>
      </w:pPr>
      <w:r>
        <w:t>37. POC Non-Goals</w:t>
      </w:r>
    </w:p>
    <w:p>
      <w:pPr>
        <w:pStyle w:val="ListBullet"/>
      </w:pPr>
      <w:r>
        <w:t>Replace Jira/Git/CI.</w:t>
      </w:r>
    </w:p>
    <w:p>
      <w:pPr>
        <w:pStyle w:val="ListBullet"/>
      </w:pPr>
      <w:r>
        <w:t>Build a general-purpose BPM product.</w:t>
      </w:r>
    </w:p>
    <w:p>
      <w:pPr>
        <w:pStyle w:val="ListBullet"/>
      </w:pPr>
      <w:r>
        <w:t>Create a foundation model.</w:t>
      </w:r>
    </w:p>
    <w:p>
      <w:pPr>
        <w:pStyle w:val="ListBullet"/>
      </w:pPr>
      <w:r>
        <w:t>Guarantee autonomous software delivery.</w:t>
      </w:r>
    </w:p>
    <w:p>
      <w:pPr>
        <w:pStyle w:val="ListBullet"/>
      </w:pPr>
      <w:r>
        <w:t>Automate production without governance.</w:t>
      </w:r>
    </w:p>
    <w:p>
      <w:pPr>
        <w:pStyle w:val="ListBullet"/>
      </w:pPr>
      <w:r>
        <w:t>Support every engineering stack.</w:t>
      </w:r>
    </w:p>
    <w:p>
      <w:pPr>
        <w:pStyle w:val="Heading1"/>
      </w:pPr>
      <w:r>
        <w:t>38.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Required evidence</w:t>
            </w:r>
          </w:p>
        </w:tc>
      </w:tr>
      <w:tr>
        <w:tc>
          <w:tcPr>
            <w:tcW w:type="dxa" w:w="5040"/>
          </w:tcPr>
          <w:p>
            <w:r>
              <w:t>Foundation</w:t>
            </w:r>
          </w:p>
        </w:tc>
        <w:tc>
          <w:tcPr>
            <w:tcW w:type="dxa" w:w="5040"/>
          </w:tcPr>
          <w:p>
            <w:r>
              <w:t>Deployable/authenticated system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Durable run and state transitions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Validated structured agent output</w:t>
            </w:r>
          </w:p>
        </w:tc>
      </w:tr>
      <w:tr>
        <w:tc>
          <w:tcPr>
            <w:tcW w:type="dxa" w:w="5040"/>
          </w:tcPr>
          <w:p>
            <w:r>
              <w:t>Planning</w:t>
            </w:r>
          </w:p>
        </w:tc>
        <w:tc>
          <w:tcPr>
            <w:tcW w:type="dxa" w:w="5040"/>
          </w:tcPr>
          <w:p>
            <w:r>
              <w:t>Approval blocks development</w:t>
            </w:r>
          </w:p>
        </w:tc>
      </w:tr>
      <w:tr>
        <w:tc>
          <w:tcPr>
            <w:tcW w:type="dxa" w:w="5040"/>
          </w:tcPr>
          <w:p>
            <w:r>
              <w:t>Development</w:t>
            </w:r>
          </w:p>
        </w:tc>
        <w:tc>
          <w:tcPr>
            <w:tcW w:type="dxa" w:w="5040"/>
          </w:tcPr>
          <w:p>
            <w:r>
              <w:t>Real controlled repository change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Test evidence captured</w:t>
            </w:r>
          </w:p>
        </w:tc>
      </w:tr>
      <w:tr>
        <w:tc>
          <w:tcPr>
            <w:tcW w:type="dxa" w:w="5040"/>
          </w:tcPr>
          <w:p>
            <w:r>
              <w:t>Review</w:t>
            </w:r>
          </w:p>
        </w:tc>
        <w:tc>
          <w:tcPr>
            <w:tcW w:type="dxa" w:w="5040"/>
          </w:tcPr>
          <w:p>
            <w:r>
              <w:t>Review/rework path works</w:t>
            </w:r>
          </w:p>
        </w:tc>
      </w:tr>
      <w:tr>
        <w:tc>
          <w:tcPr>
            <w:tcW w:type="dxa" w:w="5040"/>
          </w:tcPr>
          <w:p>
            <w:r>
              <w:t>Release</w:t>
            </w:r>
          </w:p>
        </w:tc>
        <w:tc>
          <w:tcPr>
            <w:tcW w:type="dxa" w:w="5040"/>
          </w:tcPr>
          <w:p>
            <w:r>
              <w:t>Controlled release evidence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No authority bypass</w:t>
            </w:r>
          </w:p>
        </w:tc>
      </w:tr>
      <w:tr>
        <w:tc>
          <w:tcPr>
            <w:tcW w:type="dxa" w:w="5040"/>
          </w:tcPr>
          <w:p>
            <w:r>
              <w:t>Pilot</w:t>
            </w:r>
          </w:p>
        </w:tc>
        <w:tc>
          <w:tcPr>
            <w:tcW w:type="dxa" w:w="5040"/>
          </w:tcPr>
          <w:p>
            <w:r>
              <w:t>Complete E2E scenario passes</w:t>
            </w:r>
          </w:p>
        </w:tc>
      </w:tr>
    </w:tbl>
    <w:p>
      <w:pPr>
        <w:pStyle w:val="Heading1"/>
      </w:pPr>
      <w:r>
        <w:t>39.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040"/>
          </w:tcPr>
          <w:p>
            <w:r>
              <w:t>AI output quality</w:t>
            </w:r>
          </w:p>
        </w:tc>
        <w:tc>
          <w:tcPr>
            <w:tcW w:type="dxa" w:w="5040"/>
          </w:tcPr>
          <w:p>
            <w:r>
              <w:t>Structured schemas + validation + human gates</w:t>
            </w:r>
          </w:p>
        </w:tc>
      </w:tr>
      <w:tr>
        <w:tc>
          <w:tcPr>
            <w:tcW w:type="dxa" w:w="5040"/>
          </w:tcPr>
          <w:p>
            <w:r>
              <w:t>Agent privilege escalation</w:t>
            </w:r>
          </w:p>
        </w:tc>
        <w:tc>
          <w:tcPr>
            <w:tcW w:type="dxa" w:w="5040"/>
          </w:tcPr>
          <w:p>
            <w:r>
              <w:t>External policy enforcement</w:t>
            </w:r>
          </w:p>
        </w:tc>
      </w:tr>
      <w:tr>
        <w:tc>
          <w:tcPr>
            <w:tcW w:type="dxa" w:w="5040"/>
          </w:tcPr>
          <w:p>
            <w:r>
              <w:t>Prompt injection</w:t>
            </w:r>
          </w:p>
        </w:tc>
        <w:tc>
          <w:tcPr>
            <w:tcW w:type="dxa" w:w="5040"/>
          </w:tcPr>
          <w:p>
            <w:r>
              <w:t>Context isolation + tool validation</w:t>
            </w:r>
          </w:p>
        </w:tc>
      </w:tr>
      <w:tr>
        <w:tc>
          <w:tcPr>
            <w:tcW w:type="dxa" w:w="5040"/>
          </w:tcPr>
          <w:p>
            <w:r>
              <w:t>Provider failure</w:t>
            </w:r>
          </w:p>
        </w:tc>
        <w:tc>
          <w:tcPr>
            <w:tcW w:type="dxa" w:w="5040"/>
          </w:tcPr>
          <w:p>
            <w:r>
              <w:t>Adapter + retries + fallback/error handling</w:t>
            </w:r>
          </w:p>
        </w:tc>
      </w:tr>
      <w:tr>
        <w:tc>
          <w:tcPr>
            <w:tcW w:type="dxa" w:w="5040"/>
          </w:tcPr>
          <w:p>
            <w:r>
              <w:t>Workflow state corruption</w:t>
            </w:r>
          </w:p>
        </w:tc>
        <w:tc>
          <w:tcPr>
            <w:tcW w:type="dxa" w:w="5040"/>
          </w:tcPr>
          <w:p>
            <w:r>
              <w:t>Durable transactions + idempotency</w:t>
            </w:r>
          </w:p>
        </w:tc>
      </w:tr>
      <w:tr>
        <w:tc>
          <w:tcPr>
            <w:tcW w:type="dxa" w:w="5040"/>
          </w:tcPr>
          <w:p>
            <w:r>
              <w:t>External side effects</w:t>
            </w:r>
          </w:p>
        </w:tc>
        <w:tc>
          <w:tcPr>
            <w:tcW w:type="dxa" w:w="5040"/>
          </w:tcPr>
          <w:p>
            <w:r>
              <w:t>Tool gateway + approvals</w:t>
            </w:r>
          </w:p>
        </w:tc>
      </w:tr>
      <w:tr>
        <w:tc>
          <w:tcPr>
            <w:tcW w:type="dxa" w:w="5040"/>
          </w:tcPr>
          <w:p>
            <w:r>
              <w:t>Scope creep</w:t>
            </w:r>
          </w:p>
        </w:tc>
        <w:tc>
          <w:tcPr>
            <w:tcW w:type="dxa" w:w="5040"/>
          </w:tcPr>
          <w:p>
            <w:r>
              <w:t>Single reference workflow</w:t>
            </w:r>
          </w:p>
        </w:tc>
      </w:tr>
      <w:tr>
        <w:tc>
          <w:tcPr>
            <w:tcW w:type="dxa" w:w="5040"/>
          </w:tcPr>
          <w:p>
            <w:r>
              <w:t>Over-engineering</w:t>
            </w:r>
          </w:p>
        </w:tc>
        <w:tc>
          <w:tcPr>
            <w:tcW w:type="dxa" w:w="5040"/>
          </w:tcPr>
          <w:p>
            <w:r>
              <w:t>Modular monolith</w:t>
            </w:r>
          </w:p>
        </w:tc>
      </w:tr>
      <w:tr>
        <w:tc>
          <w:tcPr>
            <w:tcW w:type="dxa" w:w="5040"/>
          </w:tcPr>
          <w:p>
            <w:r>
              <w:t>Poor UX</w:t>
            </w:r>
          </w:p>
        </w:tc>
        <w:tc>
          <w:tcPr>
            <w:tcW w:type="dxa" w:w="5040"/>
          </w:tcPr>
          <w:p>
            <w:r>
              <w:t>Workflow-run-first UI + E2E testing</w:t>
            </w:r>
          </w:p>
        </w:tc>
      </w:tr>
      <w:tr>
        <w:tc>
          <w:tcPr>
            <w:tcW w:type="dxa" w:w="5040"/>
          </w:tcPr>
          <w:p>
            <w:r>
              <w:t>Security leakage</w:t>
            </w:r>
          </w:p>
        </w:tc>
        <w:tc>
          <w:tcPr>
            <w:tcW w:type="dxa" w:w="5040"/>
          </w:tcPr>
          <w:p>
            <w:r>
              <w:t>Secret broker/redaction + tenant tests</w:t>
            </w:r>
          </w:p>
        </w:tc>
      </w:tr>
    </w:tbl>
    <w:p>
      <w:pPr>
        <w:pStyle w:val="Heading1"/>
      </w:pPr>
      <w:r>
        <w:t>40. Key Engineering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Must define</w:t>
            </w:r>
          </w:p>
        </w:tc>
      </w:tr>
      <w:tr>
        <w:tc>
          <w:tcPr>
            <w:tcW w:type="dxa" w:w="5040"/>
          </w:tcPr>
          <w:p>
            <w:r>
              <w:t>Workflow contract</w:t>
            </w:r>
          </w:p>
        </w:tc>
        <w:tc>
          <w:tcPr>
            <w:tcW w:type="dxa" w:w="5040"/>
          </w:tcPr>
          <w:p>
            <w:r>
              <w:t>Nodes, transitions, states</w:t>
            </w:r>
          </w:p>
        </w:tc>
      </w:tr>
      <w:tr>
        <w:tc>
          <w:tcPr>
            <w:tcW w:type="dxa" w:w="5040"/>
          </w:tcPr>
          <w:p>
            <w:r>
              <w:t>Agent contract</w:t>
            </w:r>
          </w:p>
        </w:tc>
        <w:tc>
          <w:tcPr>
            <w:tcW w:type="dxa" w:w="5040"/>
          </w:tcPr>
          <w:p>
            <w:r>
              <w:t>Inputs, outputs, capabilities</w:t>
            </w:r>
          </w:p>
        </w:tc>
      </w:tr>
      <w:tr>
        <w:tc>
          <w:tcPr>
            <w:tcW w:type="dxa" w:w="5040"/>
          </w:tcPr>
          <w:p>
            <w:r>
              <w:t>Tool contract</w:t>
            </w:r>
          </w:p>
        </w:tc>
        <w:tc>
          <w:tcPr>
            <w:tcW w:type="dxa" w:w="5040"/>
          </w:tcPr>
          <w:p>
            <w:r>
              <w:t>Capability, target, policy, result</w:t>
            </w:r>
          </w:p>
        </w:tc>
      </w:tr>
      <w:tr>
        <w:tc>
          <w:tcPr>
            <w:tcW w:type="dxa" w:w="5040"/>
          </w:tcPr>
          <w:p>
            <w:r>
              <w:t>Artifact contract</w:t>
            </w:r>
          </w:p>
        </w:tc>
        <w:tc>
          <w:tcPr>
            <w:tcW w:type="dxa" w:w="5040"/>
          </w:tcPr>
          <w:p>
            <w:r>
              <w:t>Type, schema, version, provenance</w:t>
            </w:r>
          </w:p>
        </w:tc>
      </w:tr>
      <w:tr>
        <w:tc>
          <w:tcPr>
            <w:tcW w:type="dxa" w:w="5040"/>
          </w:tcPr>
          <w:p>
            <w:r>
              <w:t>Approval contract</w:t>
            </w:r>
          </w:p>
        </w:tc>
        <w:tc>
          <w:tcPr>
            <w:tcW w:type="dxa" w:w="5040"/>
          </w:tcPr>
          <w:p>
            <w:r>
              <w:t>Scope, evidence, decision</w:t>
            </w:r>
          </w:p>
        </w:tc>
      </w:tr>
      <w:tr>
        <w:tc>
          <w:tcPr>
            <w:tcW w:type="dxa" w:w="5040"/>
          </w:tcPr>
          <w:p>
            <w:r>
              <w:t>Event contract</w:t>
            </w:r>
          </w:p>
        </w:tc>
        <w:tc>
          <w:tcPr>
            <w:tcW w:type="dxa" w:w="5040"/>
          </w:tcPr>
          <w:p>
            <w:r>
              <w:t>Envelope, type, version</w:t>
            </w:r>
          </w:p>
        </w:tc>
      </w:tr>
      <w:tr>
        <w:tc>
          <w:tcPr>
            <w:tcW w:type="dxa" w:w="5040"/>
          </w:tcPr>
          <w:p>
            <w:r>
              <w:t>Context contract</w:t>
            </w:r>
          </w:p>
        </w:tc>
        <w:tc>
          <w:tcPr>
            <w:tcW w:type="dxa" w:w="5040"/>
          </w:tcPr>
          <w:p>
            <w:r>
              <w:t>Sources, permissions, provenance</w:t>
            </w:r>
          </w:p>
        </w:tc>
      </w:tr>
    </w:tbl>
    <w:p>
      <w:pPr>
        <w:pStyle w:val="Heading1"/>
      </w:pPr>
      <w:r>
        <w:t>41. Testing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Test 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Domain logic/policies</w:t>
            </w:r>
          </w:p>
        </w:tc>
      </w:tr>
      <w:tr>
        <w:tc>
          <w:tcPr>
            <w:tcW w:type="dxa" w:w="5040"/>
          </w:tcPr>
          <w:p>
            <w:r>
              <w:t>Contract</w:t>
            </w:r>
          </w:p>
        </w:tc>
        <w:tc>
          <w:tcPr>
            <w:tcW w:type="dxa" w:w="5040"/>
          </w:tcPr>
          <w:p>
            <w:r>
              <w:t>Agent/tool/artifact schemas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DB/queue/provider adapters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State transitions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Authority/tenant/secret controls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Critical journeys</w:t>
            </w:r>
          </w:p>
        </w:tc>
      </w:tr>
      <w:tr>
        <w:tc>
          <w:tcPr>
            <w:tcW w:type="dxa" w:w="5040"/>
          </w:tcPr>
          <w:p>
            <w:r>
              <w:t>End-to-end</w:t>
            </w:r>
          </w:p>
        </w:tc>
        <w:tc>
          <w:tcPr>
            <w:tcW w:type="dxa" w:w="5040"/>
          </w:tcPr>
          <w:p>
            <w:r>
              <w:t>Complete software change</w:t>
            </w:r>
          </w:p>
        </w:tc>
      </w:tr>
      <w:tr>
        <w:tc>
          <w:tcPr>
            <w:tcW w:type="dxa" w:w="5040"/>
          </w:tcPr>
          <w:p>
            <w:r>
              <w:t>Failure</w:t>
            </w:r>
          </w:p>
        </w:tc>
        <w:tc>
          <w:tcPr>
            <w:tcW w:type="dxa" w:w="5040"/>
          </w:tcPr>
          <w:p>
            <w:r>
              <w:t>Retry/recovery/rework</w:t>
            </w:r>
          </w:p>
        </w:tc>
      </w:tr>
    </w:tbl>
    <w:p>
      <w:pPr>
        <w:pStyle w:val="Heading1"/>
      </w:pPr>
      <w:r>
        <w:t>42. Example E2E Test</w:t>
      </w:r>
    </w:p>
    <w:p>
      <w:r>
        <w:t>Scenario: Implement a small feature that adds a new field and API response.</w:t>
      </w:r>
    </w:p>
    <w:p>
      <w:pPr>
        <w:pStyle w:val="ListNumber"/>
      </w:pPr>
      <w:r>
        <w:t>Create work item.</w:t>
      </w:r>
    </w:p>
    <w:p>
      <w:pPr>
        <w:pStyle w:val="ListNumber"/>
      </w:pPr>
      <w:r>
        <w:t>Start workflow.</w:t>
      </w:r>
    </w:p>
    <w:p>
      <w:pPr>
        <w:pStyle w:val="ListNumber"/>
      </w:pPr>
      <w:r>
        <w:t>Discovery retrieves repository context.</w:t>
      </w:r>
    </w:p>
    <w:p>
      <w:pPr>
        <w:pStyle w:val="ListNumber"/>
      </w:pPr>
      <w:r>
        <w:t>PRD generated and validated.</w:t>
      </w:r>
    </w:p>
    <w:p>
      <w:pPr>
        <w:pStyle w:val="ListNumber"/>
      </w:pPr>
      <w:r>
        <w:t>Technical design generated.</w:t>
      </w:r>
    </w:p>
    <w:p>
      <w:pPr>
        <w:pStyle w:val="ListNumber"/>
      </w:pPr>
      <w:r>
        <w:t>Implementation plan generated.</w:t>
      </w:r>
    </w:p>
    <w:p>
      <w:pPr>
        <w:pStyle w:val="ListNumber"/>
      </w:pPr>
      <w:r>
        <w:t>Human approves.</w:t>
      </w:r>
    </w:p>
    <w:p>
      <w:pPr>
        <w:pStyle w:val="ListNumber"/>
      </w:pPr>
      <w:r>
        <w:t>Developer agent creates feature branch.</w:t>
      </w:r>
    </w:p>
    <w:p>
      <w:pPr>
        <w:pStyle w:val="ListNumber"/>
      </w:pPr>
      <w:r>
        <w:t>Code change is committed.</w:t>
      </w:r>
    </w:p>
    <w:p>
      <w:pPr>
        <w:pStyle w:val="ListNumber"/>
      </w:pPr>
      <w:r>
        <w:t>PR created.</w:t>
      </w:r>
    </w:p>
    <w:p>
      <w:pPr>
        <w:pStyle w:val="ListNumber"/>
      </w:pPr>
      <w:r>
        <w:t>Build/tests run.</w:t>
      </w:r>
    </w:p>
    <w:p>
      <w:pPr>
        <w:pStyle w:val="ListNumber"/>
      </w:pPr>
      <w:r>
        <w:t>Review agent evaluates change.</w:t>
      </w:r>
    </w:p>
    <w:p>
      <w:pPr>
        <w:pStyle w:val="ListNumber"/>
      </w:pPr>
      <w:r>
        <w:t>If failed, rework occurs.</w:t>
      </w:r>
    </w:p>
    <w:p>
      <w:pPr>
        <w:pStyle w:val="ListNumber"/>
      </w:pPr>
      <w:r>
        <w:t>Review passes.</w:t>
      </w:r>
    </w:p>
    <w:p>
      <w:pPr>
        <w:pStyle w:val="ListNumber"/>
      </w:pPr>
      <w:r>
        <w:t>Release readiness completes.</w:t>
      </w:r>
    </w:p>
    <w:p>
      <w:pPr>
        <w:pStyle w:val="ListNumber"/>
      </w:pPr>
      <w:r>
        <w:t>Human release approval occurs.</w:t>
      </w:r>
    </w:p>
    <w:p>
      <w:pPr>
        <w:pStyle w:val="ListNumber"/>
      </w:pPr>
      <w:r>
        <w:t>Release executes in non-production or controlled production.</w:t>
      </w:r>
    </w:p>
    <w:p>
      <w:pPr>
        <w:pStyle w:val="ListNumber"/>
      </w:pPr>
      <w:r>
        <w:t>Final evidence is stored.</w:t>
      </w:r>
    </w:p>
    <w:p>
      <w:pPr>
        <w:pStyle w:val="Heading1"/>
      </w:pPr>
      <w:r>
        <w:t>43. Observability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5040"/>
          </w:tcPr>
          <w:p>
            <w:r>
              <w:t>Run status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Task status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Agent execution duration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Tool invocation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Artifact generation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Approval wait time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Retry count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Failure reason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Provider latency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Correlation IDs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</w:tbl>
    <w:p>
      <w:pPr>
        <w:pStyle w:val="Heading1"/>
      </w:pPr>
      <w:r>
        <w:t>44. Initial Operational Metrics</w:t>
      </w:r>
    </w:p>
    <w:p>
      <w:pPr>
        <w:pStyle w:val="ListBullet"/>
      </w:pPr>
      <w:r>
        <w:t>Workflow completion rate</w:t>
      </w:r>
    </w:p>
    <w:p>
      <w:pPr>
        <w:pStyle w:val="ListBullet"/>
      </w:pPr>
      <w:r>
        <w:t>Workflow cycle time</w:t>
      </w:r>
    </w:p>
    <w:p>
      <w:pPr>
        <w:pStyle w:val="ListBullet"/>
      </w:pPr>
      <w:r>
        <w:t>Stage duration</w:t>
      </w:r>
    </w:p>
    <w:p>
      <w:pPr>
        <w:pStyle w:val="ListBullet"/>
      </w:pPr>
      <w:r>
        <w:t>Agent success/failure rate</w:t>
      </w:r>
    </w:p>
    <w:p>
      <w:pPr>
        <w:pStyle w:val="ListBullet"/>
      </w:pPr>
      <w:r>
        <w:t>Tool success/failure rate</w:t>
      </w:r>
    </w:p>
    <w:p>
      <w:pPr>
        <w:pStyle w:val="ListBullet"/>
      </w:pPr>
      <w:r>
        <w:t>Rework rate</w:t>
      </w:r>
    </w:p>
    <w:p>
      <w:pPr>
        <w:pStyle w:val="ListBullet"/>
      </w:pPr>
      <w:r>
        <w:t>Approval wait time</w:t>
      </w:r>
    </w:p>
    <w:p>
      <w:pPr>
        <w:pStyle w:val="ListBullet"/>
      </w:pPr>
      <w:r>
        <w:t>Average run cost</w:t>
      </w:r>
    </w:p>
    <w:p>
      <w:pPr>
        <w:pStyle w:val="ListBullet"/>
      </w:pPr>
      <w:r>
        <w:t>Human intervention rate</w:t>
      </w:r>
    </w:p>
    <w:p>
      <w:pPr>
        <w:pStyle w:val="ListBullet"/>
      </w:pPr>
      <w:r>
        <w:t>External action failure rate</w:t>
      </w:r>
    </w:p>
    <w:p>
      <w:r>
        <w:t>Cost and advanced engineering metrics are initially observational; a full cost-control subsystem is deferred.</w:t>
      </w:r>
    </w:p>
    <w:p>
      <w:pPr>
        <w:pStyle w:val="Heading1"/>
      </w:pPr>
      <w:r>
        <w:t>45. Data Retention</w:t>
      </w:r>
    </w:p>
    <w:p>
      <w:r>
        <w:t>POC retention should be configurable and should distinguish operational state, artifacts, logs and audit records. Do not retain sensitive model context indefinitely by default.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Initial approach</w:t>
            </w:r>
          </w:p>
        </w:tc>
      </w:tr>
      <w:tr>
        <w:tc>
          <w:tcPr>
            <w:tcW w:type="dxa" w:w="5040"/>
          </w:tcPr>
          <w:p>
            <w:r>
              <w:t>Workflow state</w:t>
            </w:r>
          </w:p>
        </w:tc>
        <w:tc>
          <w:tcPr>
            <w:tcW w:type="dxa" w:w="5040"/>
          </w:tcPr>
          <w:p>
            <w:r>
              <w:t>Retain for pilot history</w:t>
            </w:r>
          </w:p>
        </w:tc>
      </w:tr>
      <w:tr>
        <w:tc>
          <w:tcPr>
            <w:tcW w:type="dxa" w:w="5040"/>
          </w:tcPr>
          <w:p>
            <w:r>
              <w:t>Artifacts</w:t>
            </w:r>
          </w:p>
        </w:tc>
        <w:tc>
          <w:tcPr>
            <w:tcW w:type="dxa" w:w="5040"/>
          </w:tcPr>
          <w:p>
            <w:r>
              <w:t>Retain by project policy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Longer retention</w:t>
            </w:r>
          </w:p>
        </w:tc>
      </w:tr>
      <w:tr>
        <w:tc>
          <w:tcPr>
            <w:tcW w:type="dxa" w:w="5040"/>
          </w:tcPr>
          <w:p>
            <w:r>
              <w:t>Logs</w:t>
            </w:r>
          </w:p>
        </w:tc>
        <w:tc>
          <w:tcPr>
            <w:tcW w:type="dxa" w:w="5040"/>
          </w:tcPr>
          <w:p>
            <w:r>
              <w:t>Shorter operational retention</w:t>
            </w:r>
          </w:p>
        </w:tc>
      </w:tr>
      <w:tr>
        <w:tc>
          <w:tcPr>
            <w:tcW w:type="dxa" w:w="5040"/>
          </w:tcPr>
          <w:p>
            <w:r>
              <w:t>Raw prompts/context</w:t>
            </w:r>
          </w:p>
        </w:tc>
        <w:tc>
          <w:tcPr>
            <w:tcW w:type="dxa" w:w="5040"/>
          </w:tcPr>
          <w:p>
            <w:r>
              <w:t>Minimise and restrict</w:t>
            </w:r>
          </w:p>
        </w:tc>
      </w:tr>
      <w:tr>
        <w:tc>
          <w:tcPr>
            <w:tcW w:type="dxa" w:w="5040"/>
          </w:tcPr>
          <w:p>
            <w:r>
              <w:t>Tool outputs</w:t>
            </w:r>
          </w:p>
        </w:tc>
        <w:tc>
          <w:tcPr>
            <w:tcW w:type="dxa" w:w="5040"/>
          </w:tcPr>
          <w:p>
            <w:r>
              <w:t>Retain as evidence where appropriate</w:t>
            </w:r>
          </w:p>
        </w:tc>
      </w:tr>
    </w:tbl>
    <w:p>
      <w:pPr>
        <w:pStyle w:val="Heading1"/>
      </w:pPr>
      <w:r>
        <w:t>46. Deployment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Local</w:t>
            </w:r>
          </w:p>
        </w:tc>
        <w:tc>
          <w:tcPr>
            <w:tcW w:type="dxa" w:w="5040"/>
          </w:tcPr>
          <w:p>
            <w:r>
              <w:t>Developer work</w:t>
            </w:r>
          </w:p>
        </w:tc>
      </w:tr>
      <w:tr>
        <w:tc>
          <w:tcPr>
            <w:tcW w:type="dxa" w:w="5040"/>
          </w:tcPr>
          <w:p>
            <w:r>
              <w:t>Development</w:t>
            </w:r>
          </w:p>
        </w:tc>
        <w:tc>
          <w:tcPr>
            <w:tcW w:type="dxa" w:w="5040"/>
          </w:tcPr>
          <w:p>
            <w:r>
              <w:t>POC development</w:t>
            </w:r>
          </w:p>
        </w:tc>
      </w:tr>
      <w:tr>
        <w:tc>
          <w:tcPr>
            <w:tcW w:type="dxa" w:w="5040"/>
          </w:tcPr>
          <w:p>
            <w:r>
              <w:t>Staging</w:t>
            </w:r>
          </w:p>
        </w:tc>
        <w:tc>
          <w:tcPr>
            <w:tcW w:type="dxa" w:w="5040"/>
          </w:tcPr>
          <w:p>
            <w:r>
              <w:t>E2E validation</w:t>
            </w:r>
          </w:p>
        </w:tc>
      </w:tr>
      <w:tr>
        <w:tc>
          <w:tcPr>
            <w:tcW w:type="dxa" w:w="5040"/>
          </w:tcPr>
          <w:p>
            <w:r>
              <w:t>Pilot</w:t>
            </w:r>
          </w:p>
        </w:tc>
        <w:tc>
          <w:tcPr>
            <w:tcW w:type="dxa" w:w="5040"/>
          </w:tcPr>
          <w:p>
            <w:r>
              <w:t>Controlled real-user testing</w:t>
            </w:r>
          </w:p>
        </w:tc>
      </w:tr>
      <w:tr>
        <w:tc>
          <w:tcPr>
            <w:tcW w:type="dxa" w:w="5040"/>
          </w:tcPr>
          <w:p>
            <w:r>
              <w:t>Production</w:t>
            </w:r>
          </w:p>
        </w:tc>
        <w:tc>
          <w:tcPr>
            <w:tcW w:type="dxa" w:w="5040"/>
          </w:tcPr>
          <w:p>
            <w:r>
              <w:t>Only after POC gates pass</w:t>
            </w:r>
          </w:p>
        </w:tc>
      </w:tr>
    </w:tbl>
    <w:p>
      <w:r>
        <w:t>The first POC should avoid making production mutation a prerequisite for proving the platform.</w:t>
      </w:r>
    </w:p>
    <w:p>
      <w:pPr>
        <w:pStyle w:val="Heading1"/>
      </w:pPr>
      <w:r>
        <w:t>47. Implementation Backlog — Epic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5040"/>
          </w:tcPr>
          <w:p>
            <w:r>
              <w:t>E1 Platform Foundation</w:t>
            </w:r>
          </w:p>
        </w:tc>
        <w:tc>
          <w:tcPr>
            <w:tcW w:type="dxa" w:w="5040"/>
          </w:tcPr>
          <w:p>
            <w:r>
              <w:t>Deployable DevOS shell</w:t>
            </w:r>
          </w:p>
        </w:tc>
      </w:tr>
      <w:tr>
        <w:tc>
          <w:tcPr>
            <w:tcW w:type="dxa" w:w="5040"/>
          </w:tcPr>
          <w:p>
            <w:r>
              <w:t>E2 Identity &amp; Projects</w:t>
            </w:r>
          </w:p>
        </w:tc>
        <w:tc>
          <w:tcPr>
            <w:tcW w:type="dxa" w:w="5040"/>
          </w:tcPr>
          <w:p>
            <w:r>
              <w:t>Secure project context</w:t>
            </w:r>
          </w:p>
        </w:tc>
      </w:tr>
      <w:tr>
        <w:tc>
          <w:tcPr>
            <w:tcW w:type="dxa" w:w="5040"/>
          </w:tcPr>
          <w:p>
            <w:r>
              <w:t>E3 Workflow Runtime</w:t>
            </w:r>
          </w:p>
        </w:tc>
        <w:tc>
          <w:tcPr>
            <w:tcW w:type="dxa" w:w="5040"/>
          </w:tcPr>
          <w:p>
            <w:r>
              <w:t>Durable workflow execution</w:t>
            </w:r>
          </w:p>
        </w:tc>
      </w:tr>
      <w:tr>
        <w:tc>
          <w:tcPr>
            <w:tcW w:type="dxa" w:w="5040"/>
          </w:tcPr>
          <w:p>
            <w:r>
              <w:t>E4 Workflow Definition</w:t>
            </w:r>
          </w:p>
        </w:tc>
        <w:tc>
          <w:tcPr>
            <w:tcW w:type="dxa" w:w="5040"/>
          </w:tcPr>
          <w:p>
            <w:r>
              <w:t>Reference workflow executable</w:t>
            </w:r>
          </w:p>
        </w:tc>
      </w:tr>
      <w:tr>
        <w:tc>
          <w:tcPr>
            <w:tcW w:type="dxa" w:w="5040"/>
          </w:tcPr>
          <w:p>
            <w:r>
              <w:t>E5 Artifact System</w:t>
            </w:r>
          </w:p>
        </w:tc>
        <w:tc>
          <w:tcPr>
            <w:tcW w:type="dxa" w:w="5040"/>
          </w:tcPr>
          <w:p>
            <w:r>
              <w:t>Versioned engineering outputs</w:t>
            </w:r>
          </w:p>
        </w:tc>
      </w:tr>
      <w:tr>
        <w:tc>
          <w:tcPr>
            <w:tcW w:type="dxa" w:w="5040"/>
          </w:tcPr>
          <w:p>
            <w:r>
              <w:t>E6 Knowledge Context</w:t>
            </w:r>
          </w:p>
        </w:tc>
        <w:tc>
          <w:tcPr>
            <w:tcW w:type="dxa" w:w="5040"/>
          </w:tcPr>
          <w:p>
            <w:r>
              <w:t>Relevant permissioned context</w:t>
            </w:r>
          </w:p>
        </w:tc>
      </w:tr>
      <w:tr>
        <w:tc>
          <w:tcPr>
            <w:tcW w:type="dxa" w:w="5040"/>
          </w:tcPr>
          <w:p>
            <w:r>
              <w:t>E7 Agent Runtime</w:t>
            </w:r>
          </w:p>
        </w:tc>
        <w:tc>
          <w:tcPr>
            <w:tcW w:type="dxa" w:w="5040"/>
          </w:tcPr>
          <w:p>
            <w:r>
              <w:t>Requirements/design/planning agents</w:t>
            </w:r>
          </w:p>
        </w:tc>
      </w:tr>
      <w:tr>
        <w:tc>
          <w:tcPr>
            <w:tcW w:type="dxa" w:w="5040"/>
          </w:tcPr>
          <w:p>
            <w:r>
              <w:t>E8 Approval System</w:t>
            </w:r>
          </w:p>
        </w:tc>
        <w:tc>
          <w:tcPr>
            <w:tcW w:type="dxa" w:w="5040"/>
          </w:tcPr>
          <w:p>
            <w:r>
              <w:t>Planning/release gates</w:t>
            </w:r>
          </w:p>
        </w:tc>
      </w:tr>
      <w:tr>
        <w:tc>
          <w:tcPr>
            <w:tcW w:type="dxa" w:w="5040"/>
          </w:tcPr>
          <w:p>
            <w:r>
              <w:t>E9 Tool Gateway</w:t>
            </w:r>
          </w:p>
        </w:tc>
        <w:tc>
          <w:tcPr>
            <w:tcW w:type="dxa" w:w="5040"/>
          </w:tcPr>
          <w:p>
            <w:r>
              <w:t>Controlled external actions</w:t>
            </w:r>
          </w:p>
        </w:tc>
      </w:tr>
      <w:tr>
        <w:tc>
          <w:tcPr>
            <w:tcW w:type="dxa" w:w="5040"/>
          </w:tcPr>
          <w:p>
            <w:r>
              <w:t>E10 Git Development</w:t>
            </w:r>
          </w:p>
        </w:tc>
        <w:tc>
          <w:tcPr>
            <w:tcW w:type="dxa" w:w="5040"/>
          </w:tcPr>
          <w:p>
            <w:r>
              <w:t>Code change/PR</w:t>
            </w:r>
          </w:p>
        </w:tc>
      </w:tr>
      <w:tr>
        <w:tc>
          <w:tcPr>
            <w:tcW w:type="dxa" w:w="5040"/>
          </w:tcPr>
          <w:p>
            <w:r>
              <w:t>E11 Validation</w:t>
            </w:r>
          </w:p>
        </w:tc>
        <w:tc>
          <w:tcPr>
            <w:tcW w:type="dxa" w:w="5040"/>
          </w:tcPr>
          <w:p>
            <w:r>
              <w:t>Build/test/review</w:t>
            </w:r>
          </w:p>
        </w:tc>
      </w:tr>
      <w:tr>
        <w:tc>
          <w:tcPr>
            <w:tcW w:type="dxa" w:w="5040"/>
          </w:tcPr>
          <w:p>
            <w:r>
              <w:t>E12 Release</w:t>
            </w:r>
          </w:p>
        </w:tc>
        <w:tc>
          <w:tcPr>
            <w:tcW w:type="dxa" w:w="5040"/>
          </w:tcPr>
          <w:p>
            <w:r>
              <w:t>Controlled release</w:t>
            </w:r>
          </w:p>
        </w:tc>
      </w:tr>
      <w:tr>
        <w:tc>
          <w:tcPr>
            <w:tcW w:type="dxa" w:w="5040"/>
          </w:tcPr>
          <w:p>
            <w:r>
              <w:t>E13 Observability</w:t>
            </w:r>
          </w:p>
        </w:tc>
        <w:tc>
          <w:tcPr>
            <w:tcW w:type="dxa" w:w="5040"/>
          </w:tcPr>
          <w:p>
            <w:r>
              <w:t>Operational visibility</w:t>
            </w:r>
          </w:p>
        </w:tc>
      </w:tr>
      <w:tr>
        <w:tc>
          <w:tcPr>
            <w:tcW w:type="dxa" w:w="5040"/>
          </w:tcPr>
          <w:p>
            <w:r>
              <w:t>E14 Security Hardening</w:t>
            </w:r>
          </w:p>
        </w:tc>
        <w:tc>
          <w:tcPr>
            <w:tcW w:type="dxa" w:w="5040"/>
          </w:tcPr>
          <w:p>
            <w:r>
              <w:t>POC security confidence</w:t>
            </w:r>
          </w:p>
        </w:tc>
      </w:tr>
    </w:tbl>
    <w:p>
      <w:pPr>
        <w:pStyle w:val="Heading1"/>
      </w:pPr>
      <w:r>
        <w:t>48. Definition of POC Done</w:t>
      </w:r>
    </w:p>
    <w:p>
      <w:pPr>
        <w:pStyle w:val="ListBullet"/>
      </w:pPr>
      <w:r>
        <w:t>Complete reference workflow executes.</w:t>
      </w:r>
    </w:p>
    <w:p>
      <w:pPr>
        <w:pStyle w:val="ListBullet"/>
      </w:pPr>
      <w:r>
        <w:t>Workflow definition is versioned.</w:t>
      </w:r>
    </w:p>
    <w:p>
      <w:pPr>
        <w:pStyle w:val="ListBullet"/>
      </w:pPr>
      <w:r>
        <w:t>Agents are versioned and replaceable.</w:t>
      </w:r>
    </w:p>
    <w:p>
      <w:pPr>
        <w:pStyle w:val="ListBullet"/>
      </w:pPr>
      <w:r>
        <w:t>Artifacts have provenance.</w:t>
      </w:r>
    </w:p>
    <w:p>
      <w:pPr>
        <w:pStyle w:val="ListBullet"/>
      </w:pPr>
      <w:r>
        <w:t>Human approvals are enforced.</w:t>
      </w:r>
    </w:p>
    <w:p>
      <w:pPr>
        <w:pStyle w:val="ListBullet"/>
      </w:pPr>
      <w:r>
        <w:t>Git changes are controlled.</w:t>
      </w:r>
    </w:p>
    <w:p>
      <w:pPr>
        <w:pStyle w:val="ListBullet"/>
      </w:pPr>
      <w:r>
        <w:t>Tests and review are captured.</w:t>
      </w:r>
    </w:p>
    <w:p>
      <w:pPr>
        <w:pStyle w:val="ListBullet"/>
      </w:pPr>
      <w:r>
        <w:t>Rework works.</w:t>
      </w:r>
    </w:p>
    <w:p>
      <w:pPr>
        <w:pStyle w:val="ListBullet"/>
      </w:pPr>
      <w:r>
        <w:t>Security policies cannot be bypassed by agents.</w:t>
      </w:r>
    </w:p>
    <w:p>
      <w:pPr>
        <w:pStyle w:val="ListBullet"/>
      </w:pPr>
      <w:r>
        <w:t>Run can be inspected end-to-end.</w:t>
      </w:r>
    </w:p>
    <w:p>
      <w:pPr>
        <w:pStyle w:val="ListBullet"/>
      </w:pPr>
      <w:r>
        <w:t>Failures are visible and recoverable where safe.</w:t>
      </w:r>
    </w:p>
    <w:p>
      <w:pPr>
        <w:pStyle w:val="ListBullet"/>
      </w:pPr>
      <w:r>
        <w:t>POC can be deployed repeatedly from source control.</w:t>
      </w:r>
    </w:p>
    <w:p>
      <w:pPr>
        <w:pStyle w:val="Heading1"/>
      </w:pPr>
      <w:r>
        <w:t>49. Architecture Evolution After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POC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Future evolution</w:t>
            </w:r>
          </w:p>
        </w:tc>
      </w:tr>
      <w:tr>
        <w:tc>
          <w:tcPr>
            <w:tcW w:type="dxa" w:w="5040"/>
          </w:tcPr>
          <w:p>
            <w:r>
              <w:t>Modular monolith</w:t>
            </w:r>
          </w:p>
        </w:tc>
        <w:tc>
          <w:tcPr>
            <w:tcW w:type="dxa" w:w="5040"/>
          </w:tcPr>
          <w:p>
            <w:r>
              <w:t>Selective service extraction</w:t>
            </w:r>
          </w:p>
        </w:tc>
      </w:tr>
      <w:tr>
        <w:tc>
          <w:tcPr>
            <w:tcW w:type="dxa" w:w="5040"/>
          </w:tcPr>
          <w:p>
            <w:r>
              <w:t>PostgreSQL events/outbox</w:t>
            </w:r>
          </w:p>
        </w:tc>
        <w:tc>
          <w:tcPr>
            <w:tcW w:type="dxa" w:w="5040"/>
          </w:tcPr>
          <w:p>
            <w:r>
              <w:t>Dedicated event platform if volume requires</w:t>
            </w:r>
          </w:p>
        </w:tc>
      </w:tr>
      <w:tr>
        <w:tc>
          <w:tcPr>
            <w:tcW w:type="dxa" w:w="5040"/>
          </w:tcPr>
          <w:p>
            <w:r>
              <w:t>Single queue</w:t>
            </w:r>
          </w:p>
        </w:tc>
        <w:tc>
          <w:tcPr>
            <w:tcW w:type="dxa" w:w="5040"/>
          </w:tcPr>
          <w:p>
            <w:r>
              <w:t>Distributed workflow infrastructure if required</w:t>
            </w:r>
          </w:p>
        </w:tc>
      </w:tr>
      <w:tr>
        <w:tc>
          <w:tcPr>
            <w:tcW w:type="dxa" w:w="5040"/>
          </w:tcPr>
          <w:p>
            <w:r>
              <w:t>Basic policy module</w:t>
            </w:r>
          </w:p>
        </w:tc>
        <w:tc>
          <w:tcPr>
            <w:tcW w:type="dxa" w:w="5040"/>
          </w:tcPr>
          <w:p>
            <w:r>
              <w:t>Policy-as-code service</w:t>
            </w:r>
          </w:p>
        </w:tc>
      </w:tr>
      <w:tr>
        <w:tc>
          <w:tcPr>
            <w:tcW w:type="dxa" w:w="5040"/>
          </w:tcPr>
          <w:p>
            <w:r>
              <w:t>Basic knowledge</w:t>
            </w:r>
          </w:p>
        </w:tc>
        <w:tc>
          <w:tcPr>
            <w:tcW w:type="dxa" w:w="5040"/>
          </w:tcPr>
          <w:p>
            <w:r>
              <w:t>Enterprise knowledge graph/indexing</w:t>
            </w:r>
          </w:p>
        </w:tc>
      </w:tr>
      <w:tr>
        <w:tc>
          <w:tcPr>
            <w:tcW w:type="dxa" w:w="5040"/>
          </w:tcPr>
          <w:p>
            <w:r>
              <w:t>Fixed workflow</w:t>
            </w:r>
          </w:p>
        </w:tc>
        <w:tc>
          <w:tcPr>
            <w:tcW w:type="dxa" w:w="5040"/>
          </w:tcPr>
          <w:p>
            <w:r>
              <w:t>Visual workflow designer</w:t>
            </w:r>
          </w:p>
        </w:tc>
      </w:tr>
      <w:tr>
        <w:tc>
          <w:tcPr>
            <w:tcW w:type="dxa" w:w="5040"/>
          </w:tcPr>
          <w:p>
            <w:r>
              <w:t>Limited integrations</w:t>
            </w:r>
          </w:p>
        </w:tc>
        <w:tc>
          <w:tcPr>
            <w:tcW w:type="dxa" w:w="5040"/>
          </w:tcPr>
          <w:p>
            <w:r>
              <w:t>Integration marketplace/framework</w:t>
            </w:r>
          </w:p>
        </w:tc>
      </w:tr>
      <w:tr>
        <w:tc>
          <w:tcPr>
            <w:tcW w:type="dxa" w:w="5040"/>
          </w:tcPr>
          <w:p>
            <w:r>
              <w:t>Basic metrics</w:t>
            </w:r>
          </w:p>
        </w:tc>
        <w:tc>
          <w:tcPr>
            <w:tcW w:type="dxa" w:w="5040"/>
          </w:tcPr>
          <w:p>
            <w:r>
              <w:t>Governance/cost/engineering intelligence</w:t>
            </w:r>
          </w:p>
        </w:tc>
      </w:tr>
    </w:tbl>
    <w:p>
      <w:pPr>
        <w:pStyle w:val="Heading1"/>
      </w:pPr>
      <w:r>
        <w:t>50. Recommended Build Sequence</w:t>
      </w:r>
    </w:p>
    <w:p>
      <w:r>
        <w:t>The most important implementation principle is to build the workflow from the user's point of view, while strengthening the platform underneath each slice.</w:t>
      </w:r>
    </w:p>
    <w:p>
      <w:pPr>
        <w:jc w:val="center"/>
      </w:pPr>
      <w:r>
        <w:rPr>
          <w:rFonts w:ascii="Consolas" w:hAnsi="Consolas"/>
          <w:sz w:val="18"/>
        </w:rPr>
        <w:t>1. User + Project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2. Work Item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3. Workflow Run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4. Artifact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5. Agent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6. Approval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7. Git / Development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8. Test / Review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9. Release</w:t>
      </w:r>
    </w:p>
    <w:p>
      <w:pPr>
        <w:jc w:val="center"/>
      </w:pPr>
      <w:r>
        <w:rPr>
          <w:rFonts w:ascii="Consolas" w:hAnsi="Consolas"/>
          <w:sz w:val="18"/>
        </w:rPr>
        <w:t xml:space="preserve">        ↓</w:t>
      </w:r>
    </w:p>
    <w:p>
      <w:pPr>
        <w:jc w:val="center"/>
      </w:pPr>
      <w:r>
        <w:rPr>
          <w:rFonts w:ascii="Consolas" w:hAnsi="Consolas"/>
          <w:sz w:val="18"/>
        </w:rPr>
        <w:t>10. Observability + Hardening</w:t>
      </w:r>
    </w:p>
    <w:p>
      <w:pPr>
        <w:pStyle w:val="Heading1"/>
      </w:pPr>
      <w:r>
        <w:t>51. Final Recommendation</w:t>
      </w:r>
    </w:p>
    <w:p>
      <w:r>
        <w:t>The POC should be treated as a vertical slice of the future DevOS platform, not as a throwaway prototype. However, it should intentionally avoid enterprise-scale infrastructure until real usage demonstrates the need.</w:t>
      </w:r>
    </w:p>
    <w:p>
      <w:r>
        <w:t>The first milestone is not 'build an agent platform'. It is 'prove that DevOS can safely orchestrate a complete software change'. Once that works, additional workflows can be added using the same workflow, agent, tool, knowledge, artifact, event and security primitives.</w:t>
      </w:r>
    </w:p>
    <w:p>
      <w:r>
        <w:t>The recommended next specification is the detailed DevOS POC Product Backlog and Sprint Plan, followed by the concrete API/data contracts needed to start implementation.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Architecture &amp; Implementation Plan v1.0 | Confidential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