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POC Technical Implementation Specification</w:t>
      </w:r>
    </w:p>
    <w:p>
      <w:pPr>
        <w:jc w:val="center"/>
      </w:pPr>
      <w:r>
        <w:rPr>
          <w:i/>
        </w:rPr>
        <w:t>Version 1.0 • Developer-Facing Implementation Blueprint</w:t>
      </w:r>
    </w:p>
    <w:p>
      <w:r>
        <w:t>Purpose: Convert the approved DevOS POC architecture, API/data contracts, database design, backlog and Software Change Workflow into an implementation blueprint that an engineering team can use to start development.</w:t>
      </w:r>
    </w:p>
    <w:p>
      <w:r>
        <w:br w:type="page"/>
      </w:r>
    </w:p>
    <w:p>
      <w:pPr>
        <w:pStyle w:val="Heading1"/>
      </w:pPr>
      <w:r>
        <w:t>1. Implementation Objective</w:t>
      </w:r>
    </w:p>
    <w:p>
      <w:r>
        <w:t>Implement the DevOS POC as a modular monolith with a web application, API, durable workers, PostgreSQL, object storage and replaceable adapters for LLM, Git, issue tracking and CI/test providers.</w:t>
      </w:r>
    </w:p>
    <w:p>
      <w:r>
        <w:t>The implementation must prove the complete Software Change Workflow. Infrastructure that does not directly support this workflow should be deferred.</w:t>
      </w:r>
    </w:p>
    <w:p>
      <w:pPr>
        <w:pStyle w:val="Heading1"/>
      </w:pPr>
      <w:r>
        <w:t>2. Technical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 + TypeScript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 + TypeScript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REST/JSON + OpenAPI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PostgreSQL</w:t>
            </w:r>
          </w:p>
        </w:tc>
      </w:tr>
      <w:tr>
        <w:tc>
          <w:tcPr>
            <w:tcW w:type="dxa" w:w="5112"/>
          </w:tcPr>
          <w:p>
            <w:r>
              <w:t>Async execution</w:t>
            </w:r>
          </w:p>
        </w:tc>
        <w:tc>
          <w:tcPr>
            <w:tcW w:type="dxa" w:w="5112"/>
          </w:tcPr>
          <w:p>
            <w:r>
              <w:t>Durable queue + workers</w:t>
            </w:r>
          </w:p>
        </w:tc>
      </w:tr>
      <w:tr>
        <w:tc>
          <w:tcPr>
            <w:tcW w:type="dxa" w:w="5112"/>
          </w:tcPr>
          <w:p>
            <w:r>
              <w:t>Artifact storage</w:t>
            </w:r>
          </w:p>
        </w:tc>
        <w:tc>
          <w:tcPr>
            <w:tcW w:type="dxa" w:w="5112"/>
          </w:tcPr>
          <w:p>
            <w:r>
              <w:t>S3-compatible object storage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OIDC-compatible provider</w:t>
            </w:r>
          </w:p>
        </w:tc>
      </w:tr>
      <w:tr>
        <w:tc>
          <w:tcPr>
            <w:tcW w:type="dxa" w:w="5112"/>
          </w:tcPr>
          <w:p>
            <w:r>
              <w:t>LLM</w:t>
            </w:r>
          </w:p>
        </w:tc>
        <w:tc>
          <w:tcPr>
            <w:tcW w:type="dxa" w:w="5112"/>
          </w:tcPr>
          <w:p>
            <w:r>
              <w:t>Provider adapter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Git provider adapter</w:t>
            </w:r>
          </w:p>
        </w:tc>
      </w:tr>
      <w:tr>
        <w:tc>
          <w:tcPr>
            <w:tcW w:type="dxa" w:w="5112"/>
          </w:tcPr>
          <w:p>
            <w:r>
              <w:t>CI/Test</w:t>
            </w:r>
          </w:p>
        </w:tc>
        <w:tc>
          <w:tcPr>
            <w:tcW w:type="dxa" w:w="5112"/>
          </w:tcPr>
          <w:p>
            <w:r>
              <w:t>Provider/local runner adapter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Docker + cloud environment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Structured logs + metrics + tracing</w:t>
            </w:r>
          </w:p>
        </w:tc>
      </w:tr>
    </w:tbl>
    <w:p>
      <w:pPr>
        <w:pStyle w:val="Heading1"/>
      </w:pPr>
      <w:r>
        <w:t>3. Architecture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DevOS Web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REST API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┌──────────┴──────────┐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│     Application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│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│ Domain / Services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│ Workflow / Agents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│ Tools / Policy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│ Artifacts / Audit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└───────┬────────────┘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PostgreSQL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Queue / Outbox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Workers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┌───────────┼───────────┐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▼           ▼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    LLM         Git        CI/Test</w:t>
      </w:r>
    </w:p>
    <w:p>
      <w:pPr>
        <w:pStyle w:val="Heading1"/>
      </w:pPr>
      <w:r>
        <w:t>4. Architectural Rules</w:t>
      </w:r>
    </w:p>
    <w:p>
      <w:pPr>
        <w:pStyle w:val="ListBullet"/>
      </w:pPr>
      <w:r>
        <w:t>Domain logic must not depend directly on HTTP, database or provider SDKs.</w:t>
      </w:r>
    </w:p>
    <w:p>
      <w:pPr>
        <w:pStyle w:val="ListBullet"/>
      </w:pPr>
      <w:r>
        <w:t>External providers are accessed through adapters/interfaces.</w:t>
      </w:r>
    </w:p>
    <w:p>
      <w:pPr>
        <w:pStyle w:val="ListBullet"/>
      </w:pPr>
      <w:r>
        <w:t>Workflow state transitions are explicit and transactional.</w:t>
      </w:r>
    </w:p>
    <w:p>
      <w:pPr>
        <w:pStyle w:val="ListBullet"/>
      </w:pPr>
      <w:r>
        <w:t>Agents never receive unrestricted credentials.</w:t>
      </w:r>
    </w:p>
    <w:p>
      <w:pPr>
        <w:pStyle w:val="ListBullet"/>
      </w:pPr>
      <w:r>
        <w:t>Tool authorisation is enforced outside the model.</w:t>
      </w:r>
    </w:p>
    <w:p>
      <w:pPr>
        <w:pStyle w:val="ListBullet"/>
      </w:pPr>
      <w:r>
        <w:t>Artifacts are immutable by version.</w:t>
      </w:r>
    </w:p>
    <w:p>
      <w:pPr>
        <w:pStyle w:val="ListBullet"/>
      </w:pPr>
      <w:r>
        <w:t>Published workflow and agent definitions are immutable.</w:t>
      </w:r>
    </w:p>
    <w:p>
      <w:pPr>
        <w:pStyle w:val="ListBullet"/>
      </w:pPr>
      <w:r>
        <w:t>Long-running work runs in workers, not API request handlers.</w:t>
      </w:r>
    </w:p>
    <w:p>
      <w:pPr>
        <w:pStyle w:val="ListBullet"/>
      </w:pPr>
      <w:r>
        <w:t>All material state changes emit auditable events.</w:t>
      </w:r>
    </w:p>
    <w:p>
      <w:pPr>
        <w:pStyle w:val="ListBullet"/>
      </w:pPr>
      <w:r>
        <w:t>Tests must exercise domain behaviour independently of providers.</w:t>
      </w:r>
    </w:p>
    <w:p>
      <w:pPr>
        <w:pStyle w:val="Heading1"/>
      </w:pPr>
      <w:r>
        <w:t>5. Recommended Repository Structure</w:t>
      </w:r>
    </w:p>
    <w:p>
      <w:pPr>
        <w:ind w:left="288"/>
      </w:pPr>
      <w:r>
        <w:rPr>
          <w:rFonts w:ascii="Consolas" w:hAnsi="Consolas"/>
          <w:sz w:val="14"/>
        </w:rPr>
        <w:t>devos/</w:t>
        <w:br/>
        <w:t xml:space="preserve">  apps/</w:t>
        <w:br/>
        <w:t xml:space="preserve">    api/                  # REST API and application bootstrap</w:t>
        <w:br/>
        <w:t xml:space="preserve">    web/                  # React application</w:t>
        <w:br/>
        <w:t xml:space="preserve">    worker/               # asynchronous worker process</w:t>
        <w:br/>
        <w:t xml:space="preserve">  packages/</w:t>
        <w:br/>
        <w:t xml:space="preserve">    domain/               # entities, value objects, domain rules</w:t>
        <w:br/>
        <w:t xml:space="preserve">    application/          # use cases / application services</w:t>
        <w:br/>
        <w:t xml:space="preserve">    workflow/             # workflow definition + runtime</w:t>
        <w:br/>
        <w:t xml:space="preserve">    agents/               # agent runtime + contracts</w:t>
        <w:br/>
        <w:t xml:space="preserve">    knowledge/            # retrieval + context manifests</w:t>
        <w:br/>
        <w:t xml:space="preserve">    tools/                # tool gateway + capabilities</w:t>
        <w:br/>
        <w:t xml:space="preserve">    artifacts/             # artifact service + storage</w:t>
        <w:br/>
        <w:t xml:space="preserve">    policy/                # policy evaluation + authority</w:t>
        <w:br/>
        <w:t xml:space="preserve">    identity/              # auth/authz abstractions</w:t>
        <w:br/>
        <w:t xml:space="preserve">    integrations/          # provider adapters</w:t>
        <w:br/>
        <w:t xml:space="preserve">    events/                # event contracts + outbox</w:t>
        <w:br/>
        <w:t xml:space="preserve">    database/              # schema, repositories, migrations</w:t>
        <w:br/>
        <w:t xml:space="preserve">    contracts/             # shared API/event/schema contracts</w:t>
        <w:br/>
        <w:t xml:space="preserve">    observability/         # logging/metrics/tracing</w:t>
        <w:br/>
        <w:t xml:space="preserve">  infrastructure/</w:t>
        <w:br/>
        <w:t xml:space="preserve">    docker/</w:t>
        <w:br/>
        <w:t xml:space="preserve">    deployment/</w:t>
        <w:br/>
        <w:t xml:space="preserve">  tests/</w:t>
        <w:br/>
        <w:t xml:space="preserve">    unit/</w:t>
        <w:br/>
        <w:t xml:space="preserve">    integration/</w:t>
        <w:br/>
        <w:t xml:space="preserve">    contract/</w:t>
        <w:br/>
        <w:t xml:space="preserve">    e2e/</w:t>
        <w:br/>
        <w:t xml:space="preserve">    security/</w:t>
        <w:br/>
        <w:t xml:space="preserve">  docs/</w:t>
      </w:r>
    </w:p>
    <w:p>
      <w:pPr>
        <w:pStyle w:val="Heading1"/>
      </w:pPr>
      <w:r>
        <w:t>6. Dependency Direction</w:t>
      </w:r>
    </w:p>
    <w:p>
      <w:r>
        <w:t>Dependencies must point inward toward stable domain concepts.</w:t>
      </w:r>
    </w:p>
    <w:p>
      <w:pPr>
        <w:ind w:left="288"/>
      </w:pPr>
      <w:r>
        <w:rPr>
          <w:rFonts w:ascii="Consolas" w:hAnsi="Consolas"/>
          <w:sz w:val="14"/>
        </w:rPr>
        <w:t>apps → application → domain</w:t>
        <w:br/>
        <w:t xml:space="preserve">              ↓</w:t>
        <w:br/>
        <w:t xml:space="preserve">        ports/interfaces</w:t>
        <w:br/>
        <w:t xml:space="preserve">              ↓</w:t>
        <w:br/>
        <w:t xml:space="preserve">   infrastructure/adapters</w:t>
      </w:r>
    </w:p>
    <w:p>
      <w:pPr>
        <w:pStyle w:val="ListBullet"/>
      </w:pPr>
      <w:r>
        <w:t>Domain package imports no provider SDK.</w:t>
      </w:r>
    </w:p>
    <w:p>
      <w:pPr>
        <w:pStyle w:val="ListBullet"/>
      </w:pPr>
      <w:r>
        <w:t>Application services depend on domain and ports.</w:t>
      </w:r>
    </w:p>
    <w:p>
      <w:pPr>
        <w:pStyle w:val="ListBullet"/>
      </w:pPr>
      <w:r>
        <w:t>Adapters implement ports.</w:t>
      </w:r>
    </w:p>
    <w:p>
      <w:pPr>
        <w:pStyle w:val="ListBullet"/>
      </w:pPr>
      <w:r>
        <w:t>API controllers call application use cases.</w:t>
      </w:r>
    </w:p>
    <w:p>
      <w:pPr>
        <w:pStyle w:val="ListBullet"/>
      </w:pPr>
      <w:r>
        <w:t>Workers call application use cases.</w:t>
      </w:r>
    </w:p>
    <w:p>
      <w:pPr>
        <w:pStyle w:val="ListBullet"/>
      </w:pPr>
      <w:r>
        <w:t>Database repositories implement persistence ports.</w:t>
      </w:r>
    </w:p>
    <w:p>
      <w:pPr>
        <w:pStyle w:val="ListBullet"/>
      </w:pPr>
      <w:r>
        <w:t>Provider adapters remain replaceable.</w:t>
      </w:r>
    </w:p>
    <w:p>
      <w:pPr>
        <w:pStyle w:val="Heading1"/>
      </w:pPr>
      <w:r>
        <w:t>7. Domain Layer</w:t>
      </w:r>
    </w:p>
    <w:p>
      <w:r>
        <w:t>The domain layer owns business rules and state transitions, not transport or infrastructure.</w:t>
      </w:r>
    </w:p>
    <w:p>
      <w:pPr>
        <w:pStyle w:val="ListBullet"/>
      </w:pPr>
      <w:r>
        <w:t>Organisation</w:t>
      </w:r>
    </w:p>
    <w:p>
      <w:pPr>
        <w:pStyle w:val="ListBullet"/>
      </w:pPr>
      <w:r>
        <w:t>Project</w:t>
      </w:r>
    </w:p>
    <w:p>
      <w:pPr>
        <w:pStyle w:val="ListBullet"/>
      </w:pPr>
      <w:r>
        <w:t>WorkItem</w:t>
      </w:r>
    </w:p>
    <w:p>
      <w:pPr>
        <w:pStyle w:val="ListBullet"/>
      </w:pPr>
      <w:r>
        <w:t>WorkflowDefinition</w:t>
      </w:r>
    </w:p>
    <w:p>
      <w:pPr>
        <w:pStyle w:val="ListBullet"/>
      </w:pPr>
      <w:r>
        <w:t>WorkflowVersion</w:t>
      </w:r>
    </w:p>
    <w:p>
      <w:pPr>
        <w:pStyle w:val="ListBullet"/>
      </w:pPr>
      <w:r>
        <w:t>WorkflowRun</w:t>
      </w:r>
    </w:p>
    <w:p>
      <w:pPr>
        <w:pStyle w:val="ListBullet"/>
      </w:pPr>
      <w:r>
        <w:t>WorkflowTask</w:t>
      </w:r>
    </w:p>
    <w:p>
      <w:pPr>
        <w:pStyle w:val="ListBullet"/>
      </w:pPr>
      <w:r>
        <w:t>AgentDefinition</w:t>
      </w:r>
    </w:p>
    <w:p>
      <w:pPr>
        <w:pStyle w:val="ListBullet"/>
      </w:pPr>
      <w:r>
        <w:t>AgentExecution</w:t>
      </w:r>
    </w:p>
    <w:p>
      <w:pPr>
        <w:pStyle w:val="ListBullet"/>
      </w:pPr>
      <w:r>
        <w:t>Artifact</w:t>
      </w:r>
    </w:p>
    <w:p>
      <w:pPr>
        <w:pStyle w:val="ListBullet"/>
      </w:pPr>
      <w:r>
        <w:t>ArtifactVersion</w:t>
      </w:r>
    </w:p>
    <w:p>
      <w:pPr>
        <w:pStyle w:val="ListBullet"/>
      </w:pPr>
      <w:r>
        <w:t>Approval</w:t>
      </w:r>
    </w:p>
    <w:p>
      <w:pPr>
        <w:pStyle w:val="ListBullet"/>
      </w:pPr>
      <w:r>
        <w:t>Policy</w:t>
      </w:r>
    </w:p>
    <w:p>
      <w:pPr>
        <w:pStyle w:val="ListBullet"/>
      </w:pPr>
      <w:r>
        <w:t>ToolDefinition</w:t>
      </w:r>
    </w:p>
    <w:p>
      <w:pPr>
        <w:pStyle w:val="ListBullet"/>
      </w:pPr>
      <w:r>
        <w:t>ToolInvocation</w:t>
      </w:r>
    </w:p>
    <w:p>
      <w:r>
        <w:t>Use domain services where a rule spans multiple entities; avoid putting orchestration logic in entities that requires infrastructure.</w:t>
      </w:r>
    </w:p>
    <w:p>
      <w:pPr>
        <w:pStyle w:val="Heading1"/>
      </w:pPr>
      <w:r>
        <w:t>8. Application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ProjectService</w:t>
            </w:r>
          </w:p>
        </w:tc>
        <w:tc>
          <w:tcPr>
            <w:tcW w:type="dxa" w:w="5112"/>
          </w:tcPr>
          <w:p>
            <w:r>
              <w:t>Project/membership operations</w:t>
            </w:r>
          </w:p>
        </w:tc>
      </w:tr>
      <w:tr>
        <w:tc>
          <w:tcPr>
            <w:tcW w:type="dxa" w:w="5112"/>
          </w:tcPr>
          <w:p>
            <w:r>
              <w:t>WorkItemService</w:t>
            </w:r>
          </w:p>
        </w:tc>
        <w:tc>
          <w:tcPr>
            <w:tcW w:type="dxa" w:w="5112"/>
          </w:tcPr>
          <w:p>
            <w:r>
              <w:t>Work item lifecycle</w:t>
            </w:r>
          </w:p>
        </w:tc>
      </w:tr>
      <w:tr>
        <w:tc>
          <w:tcPr>
            <w:tcW w:type="dxa" w:w="5112"/>
          </w:tcPr>
          <w:p>
            <w:r>
              <w:t>WorkflowService</w:t>
            </w:r>
          </w:p>
        </w:tc>
        <w:tc>
          <w:tcPr>
            <w:tcW w:type="dxa" w:w="5112"/>
          </w:tcPr>
          <w:p>
            <w:r>
              <w:t>Definition/version publication</w:t>
            </w:r>
          </w:p>
        </w:tc>
      </w:tr>
      <w:tr>
        <w:tc>
          <w:tcPr>
            <w:tcW w:type="dxa" w:w="5112"/>
          </w:tcPr>
          <w:p>
            <w:r>
              <w:t>WorkflowRunService</w:t>
            </w:r>
          </w:p>
        </w:tc>
        <w:tc>
          <w:tcPr>
            <w:tcW w:type="dxa" w:w="5112"/>
          </w:tcPr>
          <w:p>
            <w:r>
              <w:t>Run lifecycle</w:t>
            </w:r>
          </w:p>
        </w:tc>
      </w:tr>
      <w:tr>
        <w:tc>
          <w:tcPr>
            <w:tcW w:type="dxa" w:w="5112"/>
          </w:tcPr>
          <w:p>
            <w:r>
              <w:t>WorkflowRuntimeService</w:t>
            </w:r>
          </w:p>
        </w:tc>
        <w:tc>
          <w:tcPr>
            <w:tcW w:type="dxa" w:w="5112"/>
          </w:tcPr>
          <w:p>
            <w:r>
              <w:t>Task execution/transition</w:t>
            </w:r>
          </w:p>
        </w:tc>
      </w:tr>
      <w:tr>
        <w:tc>
          <w:tcPr>
            <w:tcW w:type="dxa" w:w="5112"/>
          </w:tcPr>
          <w:p>
            <w:r>
              <w:t>AgentService</w:t>
            </w:r>
          </w:p>
        </w:tc>
        <w:tc>
          <w:tcPr>
            <w:tcW w:type="dxa" w:w="5112"/>
          </w:tcPr>
          <w:p>
            <w:r>
              <w:t>Agent execution orchestration</w:t>
            </w:r>
          </w:p>
        </w:tc>
      </w:tr>
      <w:tr>
        <w:tc>
          <w:tcPr>
            <w:tcW w:type="dxa" w:w="5112"/>
          </w:tcPr>
          <w:p>
            <w:r>
              <w:t>ArtifactService</w:t>
            </w:r>
          </w:p>
        </w:tc>
        <w:tc>
          <w:tcPr>
            <w:tcW w:type="dxa" w:w="5112"/>
          </w:tcPr>
          <w:p>
            <w:r>
              <w:t>Artifact/version management</w:t>
            </w:r>
          </w:p>
        </w:tc>
      </w:tr>
      <w:tr>
        <w:tc>
          <w:tcPr>
            <w:tcW w:type="dxa" w:w="5112"/>
          </w:tcPr>
          <w:p>
            <w:r>
              <w:t>KnowledgeService</w:t>
            </w:r>
          </w:p>
        </w:tc>
        <w:tc>
          <w:tcPr>
            <w:tcW w:type="dxa" w:w="5112"/>
          </w:tcPr>
          <w:p>
            <w:r>
              <w:t>Context retrieval</w:t>
            </w:r>
          </w:p>
        </w:tc>
      </w:tr>
      <w:tr>
        <w:tc>
          <w:tcPr>
            <w:tcW w:type="dxa" w:w="5112"/>
          </w:tcPr>
          <w:p>
            <w:r>
              <w:t>ApprovalService</w:t>
            </w:r>
          </w:p>
        </w:tc>
        <w:tc>
          <w:tcPr>
            <w:tcW w:type="dxa" w:w="5112"/>
          </w:tcPr>
          <w:p>
            <w:r>
              <w:t>Approval lifecycle</w:t>
            </w:r>
          </w:p>
        </w:tc>
      </w:tr>
      <w:tr>
        <w:tc>
          <w:tcPr>
            <w:tcW w:type="dxa" w:w="5112"/>
          </w:tcPr>
          <w:p>
            <w:r>
              <w:t>PolicyService</w:t>
            </w:r>
          </w:p>
        </w:tc>
        <w:tc>
          <w:tcPr>
            <w:tcW w:type="dxa" w:w="5112"/>
          </w:tcPr>
          <w:p>
            <w:r>
              <w:t>Authority decisions</w:t>
            </w:r>
          </w:p>
        </w:tc>
      </w:tr>
      <w:tr>
        <w:tc>
          <w:tcPr>
            <w:tcW w:type="dxa" w:w="5112"/>
          </w:tcPr>
          <w:p>
            <w:r>
              <w:t>ToolService</w:t>
            </w:r>
          </w:p>
        </w:tc>
        <w:tc>
          <w:tcPr>
            <w:tcW w:type="dxa" w:w="5112"/>
          </w:tcPr>
          <w:p>
            <w:r>
              <w:t>Tool invocation</w:t>
            </w:r>
          </w:p>
        </w:tc>
      </w:tr>
      <w:tr>
        <w:tc>
          <w:tcPr>
            <w:tcW w:type="dxa" w:w="5112"/>
          </w:tcPr>
          <w:p>
            <w:r>
              <w:t>IntegrationService</w:t>
            </w:r>
          </w:p>
        </w:tc>
        <w:tc>
          <w:tcPr>
            <w:tcW w:type="dxa" w:w="5112"/>
          </w:tcPr>
          <w:p>
            <w:r>
              <w:t>Provider connections</w:t>
            </w:r>
          </w:p>
        </w:tc>
      </w:tr>
      <w:tr>
        <w:tc>
          <w:tcPr>
            <w:tcW w:type="dxa" w:w="5112"/>
          </w:tcPr>
          <w:p>
            <w:r>
              <w:t>AuditService</w:t>
            </w:r>
          </w:p>
        </w:tc>
        <w:tc>
          <w:tcPr>
            <w:tcW w:type="dxa" w:w="5112"/>
          </w:tcPr>
          <w:p>
            <w:r>
              <w:t>Audit records</w:t>
            </w:r>
          </w:p>
        </w:tc>
      </w:tr>
      <w:tr>
        <w:tc>
          <w:tcPr>
            <w:tcW w:type="dxa" w:w="5112"/>
          </w:tcPr>
          <w:p>
            <w:r>
              <w:t>EventService</w:t>
            </w:r>
          </w:p>
        </w:tc>
        <w:tc>
          <w:tcPr>
            <w:tcW w:type="dxa" w:w="5112"/>
          </w:tcPr>
          <w:p>
            <w:r>
              <w:t>Domain event publication</w:t>
            </w:r>
          </w:p>
        </w:tc>
      </w:tr>
    </w:tbl>
    <w:p>
      <w:pPr>
        <w:pStyle w:val="Heading1"/>
      </w:pPr>
      <w:r>
        <w:t>9. API Layer</w:t>
      </w:r>
    </w:p>
    <w:p>
      <w:pPr>
        <w:pStyle w:val="ListBullet"/>
      </w:pPr>
      <w:r>
        <w:t>Controllers should be thin.</w:t>
      </w:r>
    </w:p>
    <w:p>
      <w:pPr>
        <w:pStyle w:val="ListBullet"/>
      </w:pPr>
      <w:r>
        <w:t>Validate request schemas before calling application services.</w:t>
      </w:r>
    </w:p>
    <w:p>
      <w:pPr>
        <w:pStyle w:val="ListBullet"/>
      </w:pPr>
      <w:r>
        <w:t>Map domain/application errors to API errors.</w:t>
      </w:r>
    </w:p>
    <w:p>
      <w:pPr>
        <w:pStyle w:val="ListBullet"/>
      </w:pPr>
      <w:r>
        <w:t>Never expose persistence entities directly.</w:t>
      </w:r>
    </w:p>
    <w:p>
      <w:pPr>
        <w:pStyle w:val="ListBullet"/>
      </w:pPr>
      <w:r>
        <w:t>Use DTOs matching the API contract.</w:t>
      </w:r>
    </w:p>
    <w:p>
      <w:pPr>
        <w:pStyle w:val="ListBullet"/>
      </w:pPr>
      <w:r>
        <w:t>Enforce authentication and authorisation before mutation.</w:t>
      </w:r>
    </w:p>
    <w:p>
      <w:pPr>
        <w:pStyle w:val="ListBullet"/>
      </w:pPr>
      <w:r>
        <w:t>Include correlation ID in every request.</w:t>
      </w:r>
    </w:p>
    <w:p>
      <w:pPr>
        <w:pStyle w:val="Heading1"/>
      </w:pPr>
      <w:r>
        <w:t>10. API Request Pipeline</w:t>
      </w:r>
    </w:p>
    <w:p>
      <w:pPr>
        <w:pStyle w:val="ListNumber"/>
      </w:pPr>
      <w:r>
        <w:t>HTTP request received.</w:t>
      </w:r>
    </w:p>
    <w:p>
      <w:pPr>
        <w:pStyle w:val="ListNumber"/>
      </w:pPr>
      <w:r>
        <w:t>Generate/propagate correlation ID.</w:t>
      </w:r>
    </w:p>
    <w:p>
      <w:pPr>
        <w:pStyle w:val="ListNumber"/>
      </w:pPr>
      <w:r>
        <w:t>Authenticate user.</w:t>
      </w:r>
    </w:p>
    <w:p>
      <w:pPr>
        <w:pStyle w:val="ListNumber"/>
      </w:pPr>
      <w:r>
        <w:t>Resolve organisation/project context.</w:t>
      </w:r>
    </w:p>
    <w:p>
      <w:pPr>
        <w:pStyle w:val="ListNumber"/>
      </w:pPr>
      <w:r>
        <w:t>Validate request schema.</w:t>
      </w:r>
    </w:p>
    <w:p>
      <w:pPr>
        <w:pStyle w:val="ListNumber"/>
      </w:pPr>
      <w:r>
        <w:t>Authorise operation.</w:t>
      </w:r>
    </w:p>
    <w:p>
      <w:pPr>
        <w:pStyle w:val="ListNumber"/>
      </w:pPr>
      <w:r>
        <w:t>Call application use case.</w:t>
      </w:r>
    </w:p>
    <w:p>
      <w:pPr>
        <w:pStyle w:val="ListNumber"/>
      </w:pPr>
      <w:r>
        <w:t>Persist state transactionally.</w:t>
      </w:r>
    </w:p>
    <w:p>
      <w:pPr>
        <w:pStyle w:val="ListNumber"/>
      </w:pPr>
      <w:r>
        <w:t>Emit outbox event where required.</w:t>
      </w:r>
    </w:p>
    <w:p>
      <w:pPr>
        <w:pStyle w:val="ListNumber"/>
      </w:pPr>
      <w:r>
        <w:t>Return DTO response.</w:t>
      </w:r>
    </w:p>
    <w:p>
      <w:pPr>
        <w:pStyle w:val="Heading1"/>
      </w:pPr>
      <w:r>
        <w:t>11. Database Access</w:t>
      </w:r>
    </w:p>
    <w:p>
      <w:r>
        <w:t>Use repositories for aggregate persistence and query services for read-heavy projections. Do not allow controllers or agents to query PostgreSQL directly.</w:t>
      </w:r>
    </w:p>
    <w:p>
      <w:pPr>
        <w:pStyle w:val="ListBullet"/>
      </w:pPr>
      <w:r>
        <w:t>Transaction boundaries belong in application services.</w:t>
      </w:r>
    </w:p>
    <w:p>
      <w:pPr>
        <w:pStyle w:val="ListBullet"/>
      </w:pPr>
      <w:r>
        <w:t>Repositories enforce persistence semantics.</w:t>
      </w:r>
    </w:p>
    <w:p>
      <w:pPr>
        <w:pStyle w:val="ListBullet"/>
      </w:pPr>
      <w:r>
        <w:t>Queries must apply project scope.</w:t>
      </w:r>
    </w:p>
    <w:p>
      <w:pPr>
        <w:pStyle w:val="ListBullet"/>
      </w:pPr>
      <w:r>
        <w:t>Use migrations for every schema change.</w:t>
      </w:r>
    </w:p>
    <w:p>
      <w:pPr>
        <w:pStyle w:val="ListBullet"/>
      </w:pPr>
      <w:r>
        <w:t>Use optimistic version checks where concurrent editing is possible.</w:t>
      </w:r>
    </w:p>
    <w:p>
      <w:pPr>
        <w:pStyle w:val="ListBullet"/>
      </w:pPr>
      <w:r>
        <w:t>Never expose database connections to agents.</w:t>
      </w:r>
    </w:p>
    <w:p>
      <w:pPr>
        <w:pStyle w:val="Heading1"/>
      </w:pPr>
      <w:r>
        <w:t>12. Workflow Runtime Implementation</w:t>
      </w:r>
    </w:p>
    <w:p>
      <w:pPr>
        <w:pStyle w:val="ListNumber"/>
      </w:pPr>
      <w:r>
        <w:t>Load immutable workflow version.</w:t>
      </w:r>
    </w:p>
    <w:p>
      <w:pPr>
        <w:pStyle w:val="ListNumber"/>
      </w:pPr>
      <w:r>
        <w:t>Validate run inputs.</w:t>
      </w:r>
    </w:p>
    <w:p>
      <w:pPr>
        <w:pStyle w:val="ListNumber"/>
      </w:pPr>
      <w:r>
        <w:t>Create run and initial task transactionally.</w:t>
      </w:r>
    </w:p>
    <w:p>
      <w:pPr>
        <w:pStyle w:val="ListNumber"/>
      </w:pPr>
      <w:r>
        <w:t>Dispatch task to durable queue.</w:t>
      </w:r>
    </w:p>
    <w:p>
      <w:pPr>
        <w:pStyle w:val="ListNumber"/>
      </w:pPr>
      <w:r>
        <w:t>Worker claims task using lease/lock semantics.</w:t>
      </w:r>
    </w:p>
    <w:p>
      <w:pPr>
        <w:pStyle w:val="ListNumber"/>
      </w:pPr>
      <w:r>
        <w:t>Execute task handler.</w:t>
      </w:r>
    </w:p>
    <w:p>
      <w:pPr>
        <w:pStyle w:val="ListNumber"/>
      </w:pPr>
      <w:r>
        <w:t>Persist task result.</w:t>
      </w:r>
    </w:p>
    <w:p>
      <w:pPr>
        <w:pStyle w:val="ListNumber"/>
      </w:pPr>
      <w:r>
        <w:t>Persist generated artifact/evidence.</w:t>
      </w:r>
    </w:p>
    <w:p>
      <w:pPr>
        <w:pStyle w:val="ListNumber"/>
      </w:pPr>
      <w:r>
        <w:t>Write event/outbox record.</w:t>
      </w:r>
    </w:p>
    <w:p>
      <w:pPr>
        <w:pStyle w:val="ListNumber"/>
      </w:pPr>
      <w:r>
        <w:t>Evaluate next transition.</w:t>
      </w:r>
    </w:p>
    <w:p>
      <w:pPr>
        <w:pStyle w:val="ListNumber"/>
      </w:pPr>
      <w:r>
        <w:t>Create next task(s).</w:t>
      </w:r>
    </w:p>
    <w:p>
      <w:pPr>
        <w:pStyle w:val="ListNumber"/>
      </w:pPr>
      <w:r>
        <w:t>Repeat until terminal state.</w:t>
      </w:r>
    </w:p>
    <w:p>
      <w:r>
        <w:t>A worker crash must not corrupt the workflow state. A task must be safely retryable according to its policy.</w:t>
      </w:r>
    </w:p>
    <w:p>
      <w:pPr>
        <w:pStyle w:val="Heading1"/>
      </w:pPr>
      <w:r>
        <w:t>13. Workflow Runtime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Implementation responsibility</w:t>
            </w:r>
          </w:p>
        </w:tc>
      </w:tr>
      <w:tr>
        <w:tc>
          <w:tcPr>
            <w:tcW w:type="dxa" w:w="5112"/>
          </w:tcPr>
          <w:p>
            <w:r>
              <w:t>WorkflowParser</w:t>
            </w:r>
          </w:p>
        </w:tc>
        <w:tc>
          <w:tcPr>
            <w:tcW w:type="dxa" w:w="5112"/>
          </w:tcPr>
          <w:p>
            <w:r>
              <w:t>Validate workflow JSON/schema</w:t>
            </w:r>
          </w:p>
        </w:tc>
      </w:tr>
      <w:tr>
        <w:tc>
          <w:tcPr>
            <w:tcW w:type="dxa" w:w="5112"/>
          </w:tcPr>
          <w:p>
            <w:r>
              <w:t>WorkflowValidator</w:t>
            </w:r>
          </w:p>
        </w:tc>
        <w:tc>
          <w:tcPr>
            <w:tcW w:type="dxa" w:w="5112"/>
          </w:tcPr>
          <w:p>
            <w:r>
              <w:t>Check graph/config/policies</w:t>
            </w:r>
          </w:p>
        </w:tc>
      </w:tr>
      <w:tr>
        <w:tc>
          <w:tcPr>
            <w:tcW w:type="dxa" w:w="5112"/>
          </w:tcPr>
          <w:p>
            <w:r>
              <w:t>RunCoordinator</w:t>
            </w:r>
          </w:p>
        </w:tc>
        <w:tc>
          <w:tcPr>
            <w:tcW w:type="dxa" w:w="5112"/>
          </w:tcPr>
          <w:p>
            <w:r>
              <w:t>Create and advance runs</w:t>
            </w:r>
          </w:p>
        </w:tc>
      </w:tr>
      <w:tr>
        <w:tc>
          <w:tcPr>
            <w:tcW w:type="dxa" w:w="5112"/>
          </w:tcPr>
          <w:p>
            <w:r>
              <w:t>TaskScheduler</w:t>
            </w:r>
          </w:p>
        </w:tc>
        <w:tc>
          <w:tcPr>
            <w:tcW w:type="dxa" w:w="5112"/>
          </w:tcPr>
          <w:p>
            <w:r>
              <w:t>Dispatch eligible tasks</w:t>
            </w:r>
          </w:p>
        </w:tc>
      </w:tr>
      <w:tr>
        <w:tc>
          <w:tcPr>
            <w:tcW w:type="dxa" w:w="5112"/>
          </w:tcPr>
          <w:p>
            <w:r>
              <w:t>TaskExecutor</w:t>
            </w:r>
          </w:p>
        </w:tc>
        <w:tc>
          <w:tcPr>
            <w:tcW w:type="dxa" w:w="5112"/>
          </w:tcPr>
          <w:p>
            <w:r>
              <w:t>Execute task type</w:t>
            </w:r>
          </w:p>
        </w:tc>
      </w:tr>
      <w:tr>
        <w:tc>
          <w:tcPr>
            <w:tcW w:type="dxa" w:w="5112"/>
          </w:tcPr>
          <w:p>
            <w:r>
              <w:t>TransitionEngine</w:t>
            </w:r>
          </w:p>
        </w:tc>
        <w:tc>
          <w:tcPr>
            <w:tcW w:type="dxa" w:w="5112"/>
          </w:tcPr>
          <w:p>
            <w:r>
              <w:t>Evaluate edges/conditions</w:t>
            </w:r>
          </w:p>
        </w:tc>
      </w:tr>
      <w:tr>
        <w:tc>
          <w:tcPr>
            <w:tcW w:type="dxa" w:w="5112"/>
          </w:tcPr>
          <w:p>
            <w:r>
              <w:t>RetryManager</w:t>
            </w:r>
          </w:p>
        </w:tc>
        <w:tc>
          <w:tcPr>
            <w:tcW w:type="dxa" w:w="5112"/>
          </w:tcPr>
          <w:p>
            <w:r>
              <w:t>Apply retry policy</w:t>
            </w:r>
          </w:p>
        </w:tc>
      </w:tr>
      <w:tr>
        <w:tc>
          <w:tcPr>
            <w:tcW w:type="dxa" w:w="5112"/>
          </w:tcPr>
          <w:p>
            <w:r>
              <w:t>RunController</w:t>
            </w:r>
          </w:p>
        </w:tc>
        <w:tc>
          <w:tcPr>
            <w:tcW w:type="dxa" w:w="5112"/>
          </w:tcPr>
          <w:p>
            <w:r>
              <w:t>Pause/resume/cancel</w:t>
            </w:r>
          </w:p>
        </w:tc>
      </w:tr>
      <w:tr>
        <w:tc>
          <w:tcPr>
            <w:tcW w:type="dxa" w:w="5112"/>
          </w:tcPr>
          <w:p>
            <w:r>
              <w:t>WorkflowRepository</w:t>
            </w:r>
          </w:p>
        </w:tc>
        <w:tc>
          <w:tcPr>
            <w:tcW w:type="dxa" w:w="5112"/>
          </w:tcPr>
          <w:p>
            <w:r>
              <w:t>Persist definitions/runs/tasks</w:t>
            </w:r>
          </w:p>
        </w:tc>
      </w:tr>
    </w:tbl>
    <w:p>
      <w:pPr>
        <w:pStyle w:val="Heading1"/>
      </w:pPr>
      <w:r>
        <w:t>14. Workflow Task Handlers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Handler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POC behaviour</w:t>
            </w:r>
          </w:p>
        </w:tc>
      </w:tr>
      <w:tr>
        <w:tc>
          <w:tcPr>
            <w:tcW w:type="dxa" w:w="5112"/>
          </w:tcPr>
          <w:p>
            <w:r>
              <w:t>AgentTaskHandler</w:t>
            </w:r>
          </w:p>
        </w:tc>
        <w:tc>
          <w:tcPr>
            <w:tcW w:type="dxa" w:w="5112"/>
          </w:tcPr>
          <w:p>
            <w:r>
              <w:t>Execute an authorised agent</w:t>
            </w:r>
          </w:p>
        </w:tc>
      </w:tr>
      <w:tr>
        <w:tc>
          <w:tcPr>
            <w:tcW w:type="dxa" w:w="5112"/>
          </w:tcPr>
          <w:p>
            <w:r>
              <w:t>ToolTaskHandler</w:t>
            </w:r>
          </w:p>
        </w:tc>
        <w:tc>
          <w:tcPr>
            <w:tcW w:type="dxa" w:w="5112"/>
          </w:tcPr>
          <w:p>
            <w:r>
              <w:t>Invoke tool gateway</w:t>
            </w:r>
          </w:p>
        </w:tc>
      </w:tr>
      <w:tr>
        <w:tc>
          <w:tcPr>
            <w:tcW w:type="dxa" w:w="5112"/>
          </w:tcPr>
          <w:p>
            <w:r>
              <w:t>ApprovalTaskHandler</w:t>
            </w:r>
          </w:p>
        </w:tc>
        <w:tc>
          <w:tcPr>
            <w:tcW w:type="dxa" w:w="5112"/>
          </w:tcPr>
          <w:p>
            <w:r>
              <w:t>Create approval and wait</w:t>
            </w:r>
          </w:p>
        </w:tc>
      </w:tr>
      <w:tr>
        <w:tc>
          <w:tcPr>
            <w:tcW w:type="dxa" w:w="5112"/>
          </w:tcPr>
          <w:p>
            <w:r>
              <w:t>ConditionTaskHandler</w:t>
            </w:r>
          </w:p>
        </w:tc>
        <w:tc>
          <w:tcPr>
            <w:tcW w:type="dxa" w:w="5112"/>
          </w:tcPr>
          <w:p>
            <w:r>
              <w:t>Evaluate structured condition</w:t>
            </w:r>
          </w:p>
        </w:tc>
      </w:tr>
      <w:tr>
        <w:tc>
          <w:tcPr>
            <w:tcW w:type="dxa" w:w="5112"/>
          </w:tcPr>
          <w:p>
            <w:r>
              <w:t>WaitTaskHandler</w:t>
            </w:r>
          </w:p>
        </w:tc>
        <w:tc>
          <w:tcPr>
            <w:tcW w:type="dxa" w:w="5112"/>
          </w:tcPr>
          <w:p>
            <w:r>
              <w:t>Wait for event/time</w:t>
            </w:r>
          </w:p>
        </w:tc>
      </w:tr>
      <w:tr>
        <w:tc>
          <w:tcPr>
            <w:tcW w:type="dxa" w:w="5112"/>
          </w:tcPr>
          <w:p>
            <w:r>
              <w:t>EndTaskHandler</w:t>
            </w:r>
          </w:p>
        </w:tc>
        <w:tc>
          <w:tcPr>
            <w:tcW w:type="dxa" w:w="5112"/>
          </w:tcPr>
          <w:p>
            <w:r>
              <w:t>Complete workflow</w:t>
            </w:r>
          </w:p>
        </w:tc>
      </w:tr>
    </w:tbl>
    <w:p>
      <w:pPr>
        <w:pStyle w:val="Heading1"/>
      </w:pPr>
      <w:r>
        <w:t>15. Task Execution Safety</w:t>
      </w:r>
    </w:p>
    <w:p>
      <w:pPr>
        <w:pStyle w:val="ListBullet"/>
      </w:pPr>
      <w:r>
        <w:t>Claim task with a durable lease.</w:t>
      </w:r>
    </w:p>
    <w:p>
      <w:pPr>
        <w:pStyle w:val="ListBullet"/>
      </w:pPr>
      <w:r>
        <w:t>Persist RUNNING state before side effects.</w:t>
      </w:r>
    </w:p>
    <w:p>
      <w:pPr>
        <w:pStyle w:val="ListBullet"/>
      </w:pPr>
      <w:r>
        <w:t>Use attempt number.</w:t>
      </w:r>
    </w:p>
    <w:p>
      <w:pPr>
        <w:pStyle w:val="ListBullet"/>
      </w:pPr>
      <w:r>
        <w:t>Check cancellation before consequential action.</w:t>
      </w:r>
    </w:p>
    <w:p>
      <w:pPr>
        <w:pStyle w:val="ListBullet"/>
      </w:pPr>
      <w:r>
        <w:t>Re-check authority before external mutation.</w:t>
      </w:r>
    </w:p>
    <w:p>
      <w:pPr>
        <w:pStyle w:val="ListBullet"/>
      </w:pPr>
      <w:r>
        <w:t>Persist external operation identifiers.</w:t>
      </w:r>
    </w:p>
    <w:p>
      <w:pPr>
        <w:pStyle w:val="ListBullet"/>
      </w:pPr>
      <w:r>
        <w:t>On timeout, mark retryable/failure according to policy.</w:t>
      </w:r>
    </w:p>
    <w:p>
      <w:pPr>
        <w:pStyle w:val="ListBullet"/>
      </w:pPr>
      <w:r>
        <w:t>Do not assume worker process lifetime equals task lifetime.</w:t>
      </w:r>
    </w:p>
    <w:p>
      <w:pPr>
        <w:pStyle w:val="Heading1"/>
      </w:pPr>
      <w:r>
        <w:t>16. Agent Runtime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AgentRegistry</w:t>
            </w:r>
          </w:p>
        </w:tc>
        <w:tc>
          <w:tcPr>
            <w:tcW w:type="dxa" w:w="5112"/>
          </w:tcPr>
          <w:p>
            <w:r>
              <w:t>Resolve published agent definition</w:t>
            </w:r>
          </w:p>
        </w:tc>
      </w:tr>
      <w:tr>
        <w:tc>
          <w:tcPr>
            <w:tcW w:type="dxa" w:w="5112"/>
          </w:tcPr>
          <w:p>
            <w:r>
              <w:t>ExecutionManager</w:t>
            </w:r>
          </w:p>
        </w:tc>
        <w:tc>
          <w:tcPr>
            <w:tcW w:type="dxa" w:w="5112"/>
          </w:tcPr>
          <w:p>
            <w:r>
              <w:t>Create/track execution</w:t>
            </w:r>
          </w:p>
        </w:tc>
      </w:tr>
      <w:tr>
        <w:tc>
          <w:tcPr>
            <w:tcW w:type="dxa" w:w="5112"/>
          </w:tcPr>
          <w:p>
            <w:r>
              <w:t>ContextBuilder</w:t>
            </w:r>
          </w:p>
        </w:tc>
        <w:tc>
          <w:tcPr>
            <w:tcW w:type="dxa" w:w="5112"/>
          </w:tcPr>
          <w:p>
            <w:r>
              <w:t>Build authorised context</w:t>
            </w:r>
          </w:p>
        </w:tc>
      </w:tr>
      <w:tr>
        <w:tc>
          <w:tcPr>
            <w:tcW w:type="dxa" w:w="5112"/>
          </w:tcPr>
          <w:p>
            <w:r>
              <w:t>PromptBuilder</w:t>
            </w:r>
          </w:p>
        </w:tc>
        <w:tc>
          <w:tcPr>
            <w:tcW w:type="dxa" w:w="5112"/>
          </w:tcPr>
          <w:p>
            <w:r>
              <w:t>Create provider input</w:t>
            </w:r>
          </w:p>
        </w:tc>
      </w:tr>
      <w:tr>
        <w:tc>
          <w:tcPr>
            <w:tcW w:type="dxa" w:w="5112"/>
          </w:tcPr>
          <w:p>
            <w:r>
              <w:t>ModelAdapter</w:t>
            </w:r>
          </w:p>
        </w:tc>
        <w:tc>
          <w:tcPr>
            <w:tcW w:type="dxa" w:w="5112"/>
          </w:tcPr>
          <w:p>
            <w:r>
              <w:t>Call provider</w:t>
            </w:r>
          </w:p>
        </w:tc>
      </w:tr>
      <w:tr>
        <w:tc>
          <w:tcPr>
            <w:tcW w:type="dxa" w:w="5112"/>
          </w:tcPr>
          <w:p>
            <w:r>
              <w:t>OutputValidator</w:t>
            </w:r>
          </w:p>
        </w:tc>
        <w:tc>
          <w:tcPr>
            <w:tcW w:type="dxa" w:w="5112"/>
          </w:tcPr>
          <w:p>
            <w:r>
              <w:t>Validate structured output</w:t>
            </w:r>
          </w:p>
        </w:tc>
      </w:tr>
      <w:tr>
        <w:tc>
          <w:tcPr>
            <w:tcW w:type="dxa" w:w="5112"/>
          </w:tcPr>
          <w:p>
            <w:r>
              <w:t>ArtifactPublisher</w:t>
            </w:r>
          </w:p>
        </w:tc>
        <w:tc>
          <w:tcPr>
            <w:tcW w:type="dxa" w:w="5112"/>
          </w:tcPr>
          <w:p>
            <w:r>
              <w:t>Persist result</w:t>
            </w:r>
          </w:p>
        </w:tc>
      </w:tr>
      <w:tr>
        <w:tc>
          <w:tcPr>
            <w:tcW w:type="dxa" w:w="5112"/>
          </w:tcPr>
          <w:p>
            <w:r>
              <w:t>AgentPolicy</w:t>
            </w:r>
          </w:p>
        </w:tc>
        <w:tc>
          <w:tcPr>
            <w:tcW w:type="dxa" w:w="5112"/>
          </w:tcPr>
          <w:p>
            <w:r>
              <w:t>Limit capabilities</w:t>
            </w:r>
          </w:p>
        </w:tc>
      </w:tr>
      <w:tr>
        <w:tc>
          <w:tcPr>
            <w:tcW w:type="dxa" w:w="5112"/>
          </w:tcPr>
          <w:p>
            <w:r>
              <w:t>AgentTelemetry</w:t>
            </w:r>
          </w:p>
        </w:tc>
        <w:tc>
          <w:tcPr>
            <w:tcW w:type="dxa" w:w="5112"/>
          </w:tcPr>
          <w:p>
            <w:r>
              <w:t>Record usage/timing</w:t>
            </w:r>
          </w:p>
        </w:tc>
      </w:tr>
    </w:tbl>
    <w:p>
      <w:pPr>
        <w:pStyle w:val="Heading1"/>
      </w:pPr>
      <w:r>
        <w:t>17. Agent Execution Sequence</w:t>
      </w:r>
    </w:p>
    <w:p>
      <w:pPr>
        <w:pStyle w:val="ListNumber"/>
      </w:pPr>
      <w:r>
        <w:t>Load agent version.</w:t>
      </w:r>
    </w:p>
    <w:p>
      <w:pPr>
        <w:pStyle w:val="ListNumber"/>
      </w:pPr>
      <w:r>
        <w:t>Resolve task objective.</w:t>
      </w:r>
    </w:p>
    <w:p>
      <w:pPr>
        <w:pStyle w:val="ListNumber"/>
      </w:pPr>
      <w:r>
        <w:t>Resolve authorised context.</w:t>
      </w:r>
    </w:p>
    <w:p>
      <w:pPr>
        <w:pStyle w:val="ListNumber"/>
      </w:pPr>
      <w:r>
        <w:t>Create context manifest.</w:t>
      </w:r>
    </w:p>
    <w:p>
      <w:pPr>
        <w:pStyle w:val="ListNumber"/>
      </w:pPr>
      <w:r>
        <w:t>Build structured prompt/input.</w:t>
      </w:r>
    </w:p>
    <w:p>
      <w:pPr>
        <w:pStyle w:val="ListNumber"/>
      </w:pPr>
      <w:r>
        <w:t>Call model adapter.</w:t>
      </w:r>
    </w:p>
    <w:p>
      <w:pPr>
        <w:pStyle w:val="ListNumber"/>
      </w:pPr>
      <w:r>
        <w:t>Parse structured output.</w:t>
      </w:r>
    </w:p>
    <w:p>
      <w:pPr>
        <w:pStyle w:val="ListNumber"/>
      </w:pPr>
      <w:r>
        <w:t>Validate output schema.</w:t>
      </w:r>
    </w:p>
    <w:p>
      <w:pPr>
        <w:pStyle w:val="ListNumber"/>
      </w:pPr>
      <w:r>
        <w:t>Check uncertainty/required information.</w:t>
      </w:r>
    </w:p>
    <w:p>
      <w:pPr>
        <w:pStyle w:val="ListNumber"/>
      </w:pPr>
      <w:r>
        <w:t>Publish artifact or structured result.</w:t>
      </w:r>
    </w:p>
    <w:p>
      <w:pPr>
        <w:pStyle w:val="ListNumber"/>
      </w:pPr>
      <w:r>
        <w:t>Record execution metadata.</w:t>
      </w:r>
    </w:p>
    <w:p>
      <w:pPr>
        <w:pStyle w:val="ListNumber"/>
      </w:pPr>
      <w:r>
        <w:t>Emit completion event.</w:t>
      </w:r>
    </w:p>
    <w:p>
      <w:pPr>
        <w:pStyle w:val="Heading1"/>
      </w:pPr>
      <w:r>
        <w:t>18. Agent Rules</w:t>
      </w:r>
    </w:p>
    <w:p>
      <w:pPr>
        <w:pStyle w:val="ListBullet"/>
      </w:pPr>
      <w:r>
        <w:t>Agent must receive only the context necessary for its task.</w:t>
      </w:r>
    </w:p>
    <w:p>
      <w:pPr>
        <w:pStyle w:val="ListBullet"/>
      </w:pPr>
      <w:r>
        <w:t>Agent cannot decide its own permissions.</w:t>
      </w:r>
    </w:p>
    <w:p>
      <w:pPr>
        <w:pStyle w:val="ListBullet"/>
      </w:pPr>
      <w:r>
        <w:t>Agent cannot directly call arbitrary APIs.</w:t>
      </w:r>
    </w:p>
    <w:p>
      <w:pPr>
        <w:pStyle w:val="ListBullet"/>
      </w:pPr>
      <w:r>
        <w:t>Agent output must conform to an expected schema.</w:t>
      </w:r>
    </w:p>
    <w:p>
      <w:pPr>
        <w:pStyle w:val="ListBullet"/>
      </w:pPr>
      <w:r>
        <w:t>Missing information must be represented explicitly.</w:t>
      </w:r>
    </w:p>
    <w:p>
      <w:pPr>
        <w:pStyle w:val="ListBullet"/>
      </w:pPr>
      <w:r>
        <w:t>Agent-generated instructions cannot override system policy.</w:t>
      </w:r>
    </w:p>
    <w:p>
      <w:pPr>
        <w:pStyle w:val="ListBullet"/>
      </w:pPr>
      <w:r>
        <w:t>Prompt/context injection must never grant authority.</w:t>
      </w:r>
    </w:p>
    <w:p>
      <w:pPr>
        <w:pStyle w:val="ListBullet"/>
      </w:pPr>
      <w:r>
        <w:t>Model/provider failures are handled by runtime.</w:t>
      </w:r>
    </w:p>
    <w:p>
      <w:pPr>
        <w:pStyle w:val="Heading1"/>
      </w:pPr>
      <w:r>
        <w:t>19. Initial Agent Implementations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t>Triage</w:t>
            </w:r>
          </w:p>
        </w:tc>
        <w:tc>
          <w:tcPr>
            <w:tcW w:type="dxa" w:w="3408"/>
          </w:tcPr>
          <w:p>
            <w:r>
              <w:t>Work item + project context</w:t>
            </w:r>
          </w:p>
        </w:tc>
        <w:tc>
          <w:tcPr>
            <w:tcW w:type="dxa" w:w="3408"/>
          </w:tcPr>
          <w:p>
            <w:r>
              <w:t>Triage/discovery report</w:t>
            </w:r>
          </w:p>
        </w:tc>
      </w:tr>
      <w:tr>
        <w:tc>
          <w:tcPr>
            <w:tcW w:type="dxa" w:w="3408"/>
          </w:tcPr>
          <w:p>
            <w:r>
              <w:t>Requirements</w:t>
            </w:r>
          </w:p>
        </w:tc>
        <w:tc>
          <w:tcPr>
            <w:tcW w:type="dxa" w:w="3408"/>
          </w:tcPr>
          <w:p>
            <w:r>
              <w:t>Discovery context</w:t>
            </w:r>
          </w:p>
        </w:tc>
        <w:tc>
          <w:tcPr>
            <w:tcW w:type="dxa" w:w="3408"/>
          </w:tcPr>
          <w:p>
            <w:r>
              <w:t>PRD</w:t>
            </w:r>
          </w:p>
        </w:tc>
      </w:tr>
      <w:tr>
        <w:tc>
          <w:tcPr>
            <w:tcW w:type="dxa" w:w="3408"/>
          </w:tcPr>
          <w:p>
            <w:r>
              <w:t>Architect</w:t>
            </w:r>
          </w:p>
        </w:tc>
        <w:tc>
          <w:tcPr>
            <w:tcW w:type="dxa" w:w="3408"/>
          </w:tcPr>
          <w:p>
            <w:r>
              <w:t>PRD + repository/architecture context</w:t>
            </w:r>
          </w:p>
        </w:tc>
        <w:tc>
          <w:tcPr>
            <w:tcW w:type="dxa" w:w="3408"/>
          </w:tcPr>
          <w:p>
            <w:r>
              <w:t>Technical design</w:t>
            </w:r>
          </w:p>
        </w:tc>
      </w:tr>
      <w:tr>
        <w:tc>
          <w:tcPr>
            <w:tcW w:type="dxa" w:w="3408"/>
          </w:tcPr>
          <w:p>
            <w:r>
              <w:t>Planning</w:t>
            </w:r>
          </w:p>
        </w:tc>
        <w:tc>
          <w:tcPr>
            <w:tcW w:type="dxa" w:w="3408"/>
          </w:tcPr>
          <w:p>
            <w:r>
              <w:t>PRD + design + project guidance</w:t>
            </w:r>
          </w:p>
        </w:tc>
        <w:tc>
          <w:tcPr>
            <w:tcW w:type="dxa" w:w="3408"/>
          </w:tcPr>
          <w:p>
            <w:r>
              <w:t>Implementation plan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Approved plan + repository</w:t>
            </w:r>
          </w:p>
        </w:tc>
        <w:tc>
          <w:tcPr>
            <w:tcW w:type="dxa" w:w="3408"/>
          </w:tcPr>
          <w:p>
            <w:r>
              <w:t>Code change/PR evidence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Diff + test evidence + standards</w:t>
            </w:r>
          </w:p>
        </w:tc>
        <w:tc>
          <w:tcPr>
            <w:tcW w:type="dxa" w:w="3408"/>
          </w:tcPr>
          <w:p>
            <w:r>
              <w:t>Review evidence</w:t>
            </w:r>
          </w:p>
        </w:tc>
      </w:tr>
    </w:tbl>
    <w:p>
      <w:pPr>
        <w:pStyle w:val="Heading1"/>
      </w:pPr>
      <w:r>
        <w:t>20. Knowledge Implementation</w:t>
      </w:r>
    </w:p>
    <w:p>
      <w:r>
        <w:t>Start with deterministic project sources and repository retrieval. Introduce vector/semantic infrastructure only if retrieval quality requires it.</w:t>
      </w:r>
    </w:p>
    <w:p>
      <w:pPr>
        <w:pStyle w:val="ListBullet"/>
      </w:pPr>
      <w:r>
        <w:t>KnowledgeSource repository</w:t>
      </w:r>
    </w:p>
    <w:p>
      <w:pPr>
        <w:pStyle w:val="ListBullet"/>
      </w:pPr>
      <w:r>
        <w:t>Repository file retrieval</w:t>
      </w:r>
    </w:p>
    <w:p>
      <w:pPr>
        <w:pStyle w:val="ListBullet"/>
      </w:pPr>
      <w:r>
        <w:t>Artifact retrieval</w:t>
      </w:r>
    </w:p>
    <w:p>
      <w:pPr>
        <w:pStyle w:val="ListBullet"/>
      </w:pPr>
      <w:r>
        <w:t>Project instruction retrieval</w:t>
      </w:r>
    </w:p>
    <w:p>
      <w:pPr>
        <w:pStyle w:val="ListBullet"/>
      </w:pPr>
      <w:r>
        <w:t>Context filtering</w:t>
      </w:r>
    </w:p>
    <w:p>
      <w:pPr>
        <w:pStyle w:val="ListBullet"/>
      </w:pPr>
      <w:r>
        <w:t>ContextManifest persistence</w:t>
      </w:r>
    </w:p>
    <w:p>
      <w:pPr>
        <w:pStyle w:val="Heading1"/>
      </w:pPr>
      <w:r>
        <w:t>21. Context Builder</w:t>
      </w:r>
    </w:p>
    <w:p>
      <w:r>
        <w:t>ContextBuilder should accept explicit source requests and enforce policy before returning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Resolve requested source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Check project scope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Check classification/access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Retrieve content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Apply size/token limits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Record source hash/reference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Create ContextManifest</w:t>
            </w:r>
          </w:p>
        </w:tc>
      </w:tr>
    </w:tbl>
    <w:p>
      <w:pPr>
        <w:pStyle w:val="Heading1"/>
      </w:pPr>
      <w:r>
        <w:t>22. Artifact Implementation</w:t>
      </w:r>
    </w:p>
    <w:p>
      <w:pPr>
        <w:pStyle w:val="ListBullet"/>
      </w:pPr>
      <w:r>
        <w:t>ArtifactService owns artifact identity and version creation.</w:t>
      </w:r>
    </w:p>
    <w:p>
      <w:pPr>
        <w:pStyle w:val="ListBullet"/>
      </w:pPr>
      <w:r>
        <w:t>ObjectStorage adapter handles content.</w:t>
      </w:r>
    </w:p>
    <w:p>
      <w:pPr>
        <w:pStyle w:val="ListBullet"/>
      </w:pPr>
      <w:r>
        <w:t>SHA-256 content hash is calculated before publication.</w:t>
      </w:r>
    </w:p>
    <w:p>
      <w:pPr>
        <w:pStyle w:val="ListBullet"/>
      </w:pPr>
      <w:r>
        <w:t>Version is immutable after creation.</w:t>
      </w:r>
    </w:p>
    <w:p>
      <w:pPr>
        <w:pStyle w:val="ListBullet"/>
      </w:pPr>
      <w:r>
        <w:t>Provenance is mandatory for workflow-generated artifacts.</w:t>
      </w:r>
    </w:p>
    <w:p>
      <w:pPr>
        <w:pStyle w:val="ListBullet"/>
      </w:pPr>
      <w:r>
        <w:t>Artifact type schemas are validated.</w:t>
      </w:r>
    </w:p>
    <w:p>
      <w:r>
        <w:t>Artifact content should be stored using a path convention such as organisation/project/artifact/version/hash.</w:t>
      </w:r>
    </w:p>
    <w:p>
      <w:pPr>
        <w:pStyle w:val="Heading1"/>
      </w:pPr>
      <w:r>
        <w:t>23. Tool Gateway Implementation</w:t>
      </w:r>
    </w:p>
    <w:p>
      <w:pPr>
        <w:pStyle w:val="ListNumber"/>
      </w:pPr>
      <w:r>
        <w:t>Receive capability request.</w:t>
      </w:r>
    </w:p>
    <w:p>
      <w:pPr>
        <w:pStyle w:val="ListNumber"/>
      </w:pPr>
      <w:r>
        <w:t>Resolve calling execution.</w:t>
      </w:r>
    </w:p>
    <w:p>
      <w:pPr>
        <w:pStyle w:val="ListNumber"/>
      </w:pPr>
      <w:r>
        <w:t>Resolve project.</w:t>
      </w:r>
    </w:p>
    <w:p>
      <w:pPr>
        <w:pStyle w:val="ListNumber"/>
      </w:pPr>
      <w:r>
        <w:t>Resolve tool definition.</w:t>
      </w:r>
    </w:p>
    <w:p>
      <w:pPr>
        <w:pStyle w:val="ListNumber"/>
      </w:pPr>
      <w:r>
        <w:t>Validate input schema.</w:t>
      </w:r>
    </w:p>
    <w:p>
      <w:pPr>
        <w:pStyle w:val="ListNumber"/>
      </w:pPr>
      <w:r>
        <w:t>Evaluate policy.</w:t>
      </w:r>
    </w:p>
    <w:p>
      <w:pPr>
        <w:pStyle w:val="ListNumber"/>
      </w:pPr>
      <w:r>
        <w:t>Check approval requirements.</w:t>
      </w:r>
    </w:p>
    <w:p>
      <w:pPr>
        <w:pStyle w:val="ListNumber"/>
      </w:pPr>
      <w:r>
        <w:t>Resolve integration credentials.</w:t>
      </w:r>
    </w:p>
    <w:p>
      <w:pPr>
        <w:pStyle w:val="ListNumber"/>
      </w:pPr>
      <w:r>
        <w:t>Invoke provider adapter.</w:t>
      </w:r>
    </w:p>
    <w:p>
      <w:pPr>
        <w:pStyle w:val="ListNumber"/>
      </w:pPr>
      <w:r>
        <w:t>Persist invocation result/evidence.</w:t>
      </w:r>
    </w:p>
    <w:p>
      <w:pPr>
        <w:pStyle w:val="ListNumber"/>
      </w:pPr>
      <w:r>
        <w:t>Return sanitised response.</w:t>
      </w:r>
    </w:p>
    <w:p>
      <w:pPr>
        <w:pStyle w:val="Heading1"/>
      </w:pPr>
      <w:r>
        <w:t>24. Tool Capability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Initial risk</w:t>
            </w:r>
          </w:p>
        </w:tc>
      </w:tr>
      <w:tr>
        <w:tc>
          <w:tcPr>
            <w:tcW w:type="dxa" w:w="5112"/>
          </w:tcPr>
          <w:p>
            <w:r>
              <w:t>issue.read</w:t>
            </w:r>
          </w:p>
        </w:tc>
        <w:tc>
          <w:tcPr>
            <w:tcW w:type="dxa" w:w="5112"/>
          </w:tcPr>
          <w:p>
            <w:r>
              <w:t>R0</w:t>
            </w:r>
          </w:p>
        </w:tc>
      </w:tr>
      <w:tr>
        <w:tc>
          <w:tcPr>
            <w:tcW w:type="dxa" w:w="5112"/>
          </w:tcPr>
          <w:p>
            <w:r>
              <w:t>issue.update</w:t>
            </w:r>
          </w:p>
        </w:tc>
        <w:tc>
          <w:tcPr>
            <w:tcW w:type="dxa" w:w="5112"/>
          </w:tcPr>
          <w:p>
            <w:r>
              <w:t>R1</w:t>
            </w:r>
          </w:p>
        </w:tc>
      </w:tr>
      <w:tr>
        <w:tc>
          <w:tcPr>
            <w:tcW w:type="dxa" w:w="5112"/>
          </w:tcPr>
          <w:p>
            <w:r>
              <w:t>repo.read</w:t>
            </w:r>
          </w:p>
        </w:tc>
        <w:tc>
          <w:tcPr>
            <w:tcW w:type="dxa" w:w="5112"/>
          </w:tcPr>
          <w:p>
            <w:r>
              <w:t>R0</w:t>
            </w:r>
          </w:p>
        </w:tc>
      </w:tr>
      <w:tr>
        <w:tc>
          <w:tcPr>
            <w:tcW w:type="dxa" w:w="5112"/>
          </w:tcPr>
          <w:p>
            <w:r>
              <w:t>repo.write</w:t>
            </w:r>
          </w:p>
        </w:tc>
        <w:tc>
          <w:tcPr>
            <w:tcW w:type="dxa" w:w="5112"/>
          </w:tcPr>
          <w:p>
            <w:r>
              <w:t>R2</w:t>
            </w:r>
          </w:p>
        </w:tc>
      </w:tr>
      <w:tr>
        <w:tc>
          <w:tcPr>
            <w:tcW w:type="dxa" w:w="5112"/>
          </w:tcPr>
          <w:p>
            <w:r>
              <w:t>git.commit</w:t>
            </w:r>
          </w:p>
        </w:tc>
        <w:tc>
          <w:tcPr>
            <w:tcW w:type="dxa" w:w="5112"/>
          </w:tcPr>
          <w:p>
            <w:r>
              <w:t>R2</w:t>
            </w:r>
          </w:p>
        </w:tc>
      </w:tr>
      <w:tr>
        <w:tc>
          <w:tcPr>
            <w:tcW w:type="dxa" w:w="5112"/>
          </w:tcPr>
          <w:p>
            <w:r>
              <w:t>git.pull_request.create</w:t>
            </w:r>
          </w:p>
        </w:tc>
        <w:tc>
          <w:tcPr>
            <w:tcW w:type="dxa" w:w="5112"/>
          </w:tcPr>
          <w:p>
            <w:r>
              <w:t>R2</w:t>
            </w:r>
          </w:p>
        </w:tc>
      </w:tr>
      <w:tr>
        <w:tc>
          <w:tcPr>
            <w:tcW w:type="dxa" w:w="5112"/>
          </w:tcPr>
          <w:p>
            <w:r>
              <w:t>build.run</w:t>
            </w:r>
          </w:p>
        </w:tc>
        <w:tc>
          <w:tcPr>
            <w:tcW w:type="dxa" w:w="5112"/>
          </w:tcPr>
          <w:p>
            <w:r>
              <w:t>R1</w:t>
            </w:r>
          </w:p>
        </w:tc>
      </w:tr>
      <w:tr>
        <w:tc>
          <w:tcPr>
            <w:tcW w:type="dxa" w:w="5112"/>
          </w:tcPr>
          <w:p>
            <w:r>
              <w:t>test.run</w:t>
            </w:r>
          </w:p>
        </w:tc>
        <w:tc>
          <w:tcPr>
            <w:tcW w:type="dxa" w:w="5112"/>
          </w:tcPr>
          <w:p>
            <w:r>
              <w:t>R1</w:t>
            </w:r>
          </w:p>
        </w:tc>
      </w:tr>
      <w:tr>
        <w:tc>
          <w:tcPr>
            <w:tcW w:type="dxa" w:w="5112"/>
          </w:tcPr>
          <w:p>
            <w:r>
              <w:t>ci.trigger</w:t>
            </w:r>
          </w:p>
        </w:tc>
        <w:tc>
          <w:tcPr>
            <w:tcW w:type="dxa" w:w="5112"/>
          </w:tcPr>
          <w:p>
            <w:r>
              <w:t>R2</w:t>
            </w:r>
          </w:p>
        </w:tc>
      </w:tr>
      <w:tr>
        <w:tc>
          <w:tcPr>
            <w:tcW w:type="dxa" w:w="5112"/>
          </w:tcPr>
          <w:p>
            <w:r>
              <w:t>staging.deploy</w:t>
            </w:r>
          </w:p>
        </w:tc>
        <w:tc>
          <w:tcPr>
            <w:tcW w:type="dxa" w:w="5112"/>
          </w:tcPr>
          <w:p>
            <w:r>
              <w:t>R3</w:t>
            </w:r>
          </w:p>
        </w:tc>
      </w:tr>
      <w:tr>
        <w:tc>
          <w:tcPr>
            <w:tcW w:type="dxa" w:w="5112"/>
          </w:tcPr>
          <w:p>
            <w:r>
              <w:t>production.deploy</w:t>
            </w:r>
          </w:p>
        </w:tc>
        <w:tc>
          <w:tcPr>
            <w:tcW w:type="dxa" w:w="5112"/>
          </w:tcPr>
          <w:p>
            <w:r>
              <w:t>R4</w:t>
            </w:r>
          </w:p>
        </w:tc>
      </w:tr>
    </w:tbl>
    <w:p>
      <w:r>
        <w:t>Risk levels are implementation categories, not a substitute for policy. Production mutation should require explicit policy and approval.</w:t>
      </w:r>
    </w:p>
    <w:p>
      <w:pPr>
        <w:pStyle w:val="Heading1"/>
      </w:pPr>
      <w:r>
        <w:t>25. Integration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Interface examples</w:t>
            </w:r>
          </w:p>
        </w:tc>
      </w:tr>
      <w:tr>
        <w:tc>
          <w:tcPr>
            <w:tcW w:type="dxa" w:w="5112"/>
          </w:tcPr>
          <w:p>
            <w:r>
              <w:t>IssueTrackerAdapter</w:t>
            </w:r>
          </w:p>
        </w:tc>
        <w:tc>
          <w:tcPr>
            <w:tcW w:type="dxa" w:w="5112"/>
          </w:tcPr>
          <w:p>
            <w:r>
              <w:t>getWorkItem, updateWorkItem</w:t>
            </w:r>
          </w:p>
        </w:tc>
      </w:tr>
      <w:tr>
        <w:tc>
          <w:tcPr>
            <w:tcW w:type="dxa" w:w="5112"/>
          </w:tcPr>
          <w:p>
            <w:r>
              <w:t>GitAdapter</w:t>
            </w:r>
          </w:p>
        </w:tc>
        <w:tc>
          <w:tcPr>
            <w:tcW w:type="dxa" w:w="5112"/>
          </w:tcPr>
          <w:p>
            <w:r>
              <w:t>getRepo, search, createBranch, commit, createPullRequest</w:t>
            </w:r>
          </w:p>
        </w:tc>
      </w:tr>
      <w:tr>
        <w:tc>
          <w:tcPr>
            <w:tcW w:type="dxa" w:w="5112"/>
          </w:tcPr>
          <w:p>
            <w:r>
              <w:t>BuildAdapter</w:t>
            </w:r>
          </w:p>
        </w:tc>
        <w:tc>
          <w:tcPr>
            <w:tcW w:type="dxa" w:w="5112"/>
          </w:tcPr>
          <w:p>
            <w:r>
              <w:t>build</w:t>
            </w:r>
          </w:p>
        </w:tc>
      </w:tr>
      <w:tr>
        <w:tc>
          <w:tcPr>
            <w:tcW w:type="dxa" w:w="5112"/>
          </w:tcPr>
          <w:p>
            <w:r>
              <w:t>TestAdapter</w:t>
            </w:r>
          </w:p>
        </w:tc>
        <w:tc>
          <w:tcPr>
            <w:tcW w:type="dxa" w:w="5112"/>
          </w:tcPr>
          <w:p>
            <w:r>
              <w:t>test</w:t>
            </w:r>
          </w:p>
        </w:tc>
      </w:tr>
      <w:tr>
        <w:tc>
          <w:tcPr>
            <w:tcW w:type="dxa" w:w="5112"/>
          </w:tcPr>
          <w:p>
            <w:r>
              <w:t>CIAdapter</w:t>
            </w:r>
          </w:p>
        </w:tc>
        <w:tc>
          <w:tcPr>
            <w:tcW w:type="dxa" w:w="5112"/>
          </w:tcPr>
          <w:p>
            <w:r>
              <w:t>trigger, getStatus</w:t>
            </w:r>
          </w:p>
        </w:tc>
      </w:tr>
      <w:tr>
        <w:tc>
          <w:tcPr>
            <w:tcW w:type="dxa" w:w="5112"/>
          </w:tcPr>
          <w:p>
            <w:r>
              <w:t>DeploymentAdapter</w:t>
            </w:r>
          </w:p>
        </w:tc>
        <w:tc>
          <w:tcPr>
            <w:tcW w:type="dxa" w:w="5112"/>
          </w:tcPr>
          <w:p>
            <w:r>
              <w:t>deploy, status, rollback where supported</w:t>
            </w:r>
          </w:p>
        </w:tc>
      </w:tr>
      <w:tr>
        <w:tc>
          <w:tcPr>
            <w:tcW w:type="dxa" w:w="5112"/>
          </w:tcPr>
          <w:p>
            <w:r>
              <w:t>NotificationAdapter</w:t>
            </w:r>
          </w:p>
        </w:tc>
        <w:tc>
          <w:tcPr>
            <w:tcW w:type="dxa" w:w="5112"/>
          </w:tcPr>
          <w:p>
            <w:r>
              <w:t>notify</w:t>
            </w:r>
          </w:p>
        </w:tc>
      </w:tr>
    </w:tbl>
    <w:p>
      <w:pPr>
        <w:pStyle w:val="Heading1"/>
      </w:pPr>
      <w:r>
        <w:t>26. Provider Adapter Rule</w:t>
      </w:r>
    </w:p>
    <w:p>
      <w:r>
        <w:t>Provider-specific SDKs may only exist inside adapter packages. Application/domain code should depend on internal interfaces.</w:t>
      </w:r>
    </w:p>
    <w:p>
      <w:pPr>
        <w:ind w:left="288"/>
      </w:pPr>
      <w:r>
        <w:rPr>
          <w:rFonts w:ascii="Consolas" w:hAnsi="Consolas"/>
          <w:sz w:val="14"/>
        </w:rPr>
        <w:t>interface GitAdapter {</w:t>
        <w:br/>
        <w:t xml:space="preserve">  getRepository(...): Promise&lt;RepositoryInfo&gt;</w:t>
        <w:br/>
        <w:t xml:space="preserve">  readFiles(...): Promise&lt;FileSet&gt;</w:t>
        <w:br/>
        <w:t xml:space="preserve">  createBranch(...): Promise&lt;BranchRef&gt;</w:t>
        <w:br/>
        <w:t xml:space="preserve">  commit(...): Promise&lt;CommitRef&gt;</w:t>
        <w:br/>
        <w:t xml:space="preserve">  createPullRequest(...): Promise&lt;PullRequestRef&gt;</w:t>
        <w:br/>
        <w:t>}</w:t>
      </w:r>
    </w:p>
    <w:p>
      <w:pPr>
        <w:pStyle w:val="Heading1"/>
      </w:pPr>
      <w:r>
        <w:t>27. Approval Implementation</w:t>
      </w:r>
    </w:p>
    <w:p>
      <w:pPr>
        <w:pStyle w:val="ListNumber"/>
      </w:pPr>
      <w:r>
        <w:t>Workflow reaches approval node.</w:t>
      </w:r>
    </w:p>
    <w:p>
      <w:pPr>
        <w:pStyle w:val="ListNumber"/>
      </w:pPr>
      <w:r>
        <w:t>ApprovalService snapshots scope/evidence/policy hash.</w:t>
      </w:r>
    </w:p>
    <w:p>
      <w:pPr>
        <w:pStyle w:val="ListNumber"/>
      </w:pPr>
      <w:r>
        <w:t>Approval record is created.</w:t>
      </w:r>
    </w:p>
    <w:p>
      <w:pPr>
        <w:pStyle w:val="ListNumber"/>
      </w:pPr>
      <w:r>
        <w:t>Workflow moves to AWAITING_APPROVAL.</w:t>
      </w:r>
    </w:p>
    <w:p>
      <w:pPr>
        <w:pStyle w:val="ListNumber"/>
      </w:pPr>
      <w:r>
        <w:t>Approver views evidence.</w:t>
      </w:r>
    </w:p>
    <w:p>
      <w:pPr>
        <w:pStyle w:val="ListNumber"/>
      </w:pPr>
      <w:r>
        <w:t>Server validates approver role and scope hash.</w:t>
      </w:r>
    </w:p>
    <w:p>
      <w:pPr>
        <w:pStyle w:val="ListNumber"/>
      </w:pPr>
      <w:r>
        <w:t>Decision is persisted with audit record.</w:t>
      </w:r>
    </w:p>
    <w:p>
      <w:pPr>
        <w:pStyle w:val="ListNumber"/>
      </w:pPr>
      <w:r>
        <w:t>Workflow event resumes or rejects according to decision.</w:t>
      </w:r>
    </w:p>
    <w:p>
      <w:pPr>
        <w:pStyle w:val="Heading1"/>
      </w:pPr>
      <w:r>
        <w:t>28. Policy Implementation</w:t>
      </w:r>
    </w:p>
    <w:p>
      <w:r>
        <w:t>Policy evaluation must be deterministic for the same input and policy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AGENT:uuid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projectId</w:t>
            </w:r>
          </w:p>
        </w:tc>
      </w:tr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git.pull_request.create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repository/branch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R2</w:t>
            </w:r>
          </w:p>
        </w:tc>
      </w:tr>
      <w:tr>
        <w:tc>
          <w:tcPr>
            <w:tcW w:type="dxa" w:w="5112"/>
          </w:tcPr>
          <w:p>
            <w:r>
              <w:t>Approval state</w:t>
            </w:r>
          </w:p>
        </w:tc>
        <w:tc>
          <w:tcPr>
            <w:tcW w:type="dxa" w:w="5112"/>
          </w:tcPr>
          <w:p>
            <w:r>
              <w:t>APPROVED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STAGING</w:t>
            </w:r>
          </w:p>
        </w:tc>
      </w:tr>
    </w:tbl>
    <w:p>
      <w:pPr>
        <w:pStyle w:val="Heading1"/>
      </w:pPr>
      <w:r>
        <w:t>29. Security Implementation</w:t>
      </w:r>
    </w:p>
    <w:p>
      <w:pPr>
        <w:pStyle w:val="ListBullet"/>
      </w:pPr>
      <w:r>
        <w:t>OIDC for human identity.</w:t>
      </w:r>
    </w:p>
    <w:p>
      <w:pPr>
        <w:pStyle w:val="ListBullet"/>
      </w:pPr>
      <w:r>
        <w:t>Project RBAC.</w:t>
      </w:r>
    </w:p>
    <w:p>
      <w:pPr>
        <w:pStyle w:val="ListBullet"/>
      </w:pPr>
      <w:r>
        <w:t>Service identities for workers.</w:t>
      </w:r>
    </w:p>
    <w:p>
      <w:pPr>
        <w:pStyle w:val="ListBullet"/>
      </w:pPr>
      <w:r>
        <w:t>Secret manager references.</w:t>
      </w:r>
    </w:p>
    <w:p>
      <w:pPr>
        <w:pStyle w:val="ListBullet"/>
      </w:pPr>
      <w:r>
        <w:t>Tool capability allowlists.</w:t>
      </w:r>
    </w:p>
    <w:p>
      <w:pPr>
        <w:pStyle w:val="ListBullet"/>
      </w:pPr>
      <w:r>
        <w:t>Environment restrictions.</w:t>
      </w:r>
    </w:p>
    <w:p>
      <w:pPr>
        <w:pStyle w:val="ListBullet"/>
      </w:pPr>
      <w:r>
        <w:t>Server-side policy enforcement.</w:t>
      </w:r>
    </w:p>
    <w:p>
      <w:pPr>
        <w:pStyle w:val="ListBullet"/>
      </w:pPr>
      <w:r>
        <w:t>Audit of external mutations.</w:t>
      </w:r>
    </w:p>
    <w:p>
      <w:pPr>
        <w:pStyle w:val="ListBullet"/>
      </w:pPr>
      <w:r>
        <w:t>Input/output redaction.</w:t>
      </w:r>
    </w:p>
    <w:p>
      <w:pPr>
        <w:pStyle w:val="ListBullet"/>
      </w:pPr>
      <w:r>
        <w:t>Isolation of development workspaces.</w:t>
      </w:r>
    </w:p>
    <w:p>
      <w:pPr>
        <w:pStyle w:val="ListBullet"/>
      </w:pPr>
      <w:r>
        <w:t>Explicit network egress rules where practical.</w:t>
      </w:r>
    </w:p>
    <w:p>
      <w:pPr>
        <w:pStyle w:val="Heading1"/>
      </w:pPr>
      <w:r>
        <w:t>30. Development Workspace</w:t>
      </w:r>
    </w:p>
    <w:p>
      <w:r>
        <w:t>The development agent should operate in a controlled workspace rather than directly in the API/worker filesystem.</w:t>
      </w:r>
    </w:p>
    <w:p>
      <w:pPr>
        <w:pStyle w:val="ListBullet"/>
      </w:pPr>
      <w:r>
        <w:t>Create ephemeral workspace.</w:t>
      </w:r>
    </w:p>
    <w:p>
      <w:pPr>
        <w:pStyle w:val="ListBullet"/>
      </w:pPr>
      <w:r>
        <w:t>Clone/checkout authorised repository.</w:t>
      </w:r>
    </w:p>
    <w:p>
      <w:pPr>
        <w:pStyle w:val="ListBullet"/>
      </w:pPr>
      <w:r>
        <w:t>Checkout generated branch.</w:t>
      </w:r>
    </w:p>
    <w:p>
      <w:pPr>
        <w:pStyle w:val="ListBullet"/>
      </w:pPr>
      <w:r>
        <w:t>Apply agent changes.</w:t>
      </w:r>
    </w:p>
    <w:p>
      <w:pPr>
        <w:pStyle w:val="ListBullet"/>
      </w:pPr>
      <w:r>
        <w:t>Run allowed local checks.</w:t>
      </w:r>
    </w:p>
    <w:p>
      <w:pPr>
        <w:pStyle w:val="ListBullet"/>
      </w:pPr>
      <w:r>
        <w:t>Capture diff.</w:t>
      </w:r>
    </w:p>
    <w:p>
      <w:pPr>
        <w:pStyle w:val="ListBullet"/>
      </w:pPr>
      <w:r>
        <w:t>Commit only through authorised operation.</w:t>
      </w:r>
    </w:p>
    <w:p>
      <w:pPr>
        <w:pStyle w:val="ListBullet"/>
      </w:pPr>
      <w:r>
        <w:t>Destroy or archive workspace according to evidence policy.</w:t>
      </w:r>
    </w:p>
    <w:p>
      <w:pPr>
        <w:pStyle w:val="Heading1"/>
      </w:pPr>
      <w:r>
        <w:t>31. Event/Outbox Implementation</w:t>
      </w:r>
    </w:p>
    <w:p>
      <w:pPr>
        <w:pStyle w:val="ListNumber"/>
      </w:pPr>
      <w:r>
        <w:t>Application transaction changes domain state.</w:t>
      </w:r>
    </w:p>
    <w:p>
      <w:pPr>
        <w:pStyle w:val="ListNumber"/>
      </w:pPr>
      <w:r>
        <w:t>Same transaction inserts event and outbox row.</w:t>
      </w:r>
    </w:p>
    <w:p>
      <w:pPr>
        <w:pStyle w:val="ListNumber"/>
      </w:pPr>
      <w:r>
        <w:t>Outbox worker publishes event.</w:t>
      </w:r>
    </w:p>
    <w:p>
      <w:pPr>
        <w:pStyle w:val="ListNumber"/>
      </w:pPr>
      <w:r>
        <w:t>Consumer processes event idempotently.</w:t>
      </w:r>
    </w:p>
    <w:p>
      <w:pPr>
        <w:pStyle w:val="ListNumber"/>
      </w:pPr>
      <w:r>
        <w:t>Outbox marks event published.</w:t>
      </w:r>
    </w:p>
    <w:p>
      <w:pPr>
        <w:pStyle w:val="ListNumber"/>
      </w:pPr>
      <w:r>
        <w:t>Failed publication retries with backoff.</w:t>
      </w:r>
    </w:p>
    <w:p>
      <w:pPr>
        <w:pStyle w:val="Heading1"/>
      </w:pPr>
      <w:r>
        <w:t>32. Event Envelope</w:t>
      </w:r>
    </w:p>
    <w:p>
      <w:pPr>
        <w:ind w:left="288"/>
      </w:pPr>
      <w:r>
        <w:rPr>
          <w:rFonts w:ascii="Consolas" w:hAnsi="Consolas"/>
          <w:sz w:val="14"/>
        </w:rPr>
        <w:t>{</w:t>
        <w:br/>
        <w:t xml:space="preserve">  "id": "uuid",</w:t>
        <w:br/>
        <w:t xml:space="preserve">  "type": "WorkflowTaskCompleted",</w:t>
        <w:br/>
        <w:t xml:space="preserve">  "version": 1,</w:t>
        <w:br/>
        <w:t xml:space="preserve">  "aggregateType": "WorkflowRun",</w:t>
        <w:br/>
        <w:t xml:space="preserve">  "aggregateId": "uuid",</w:t>
        <w:br/>
        <w:t xml:space="preserve">  "projectId": "uuid",</w:t>
        <w:br/>
        <w:t xml:space="preserve">  "correlationId": "uuid",</w:t>
        <w:br/>
        <w:t xml:space="preserve">  "causationId": "uuid",</w:t>
        <w:br/>
        <w:t xml:space="preserve">  "occurredAt": "...",</w:t>
        <w:br/>
        <w:t xml:space="preserve">  "payload": {}</w:t>
        <w:br/>
        <w:t>}</w:t>
      </w:r>
    </w:p>
    <w:p>
      <w:pPr>
        <w:pStyle w:val="Heading1"/>
      </w:pPr>
      <w:r>
        <w:t>33.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Reject immediately; no side effect</w:t>
            </w:r>
          </w:p>
        </w:tc>
      </w:tr>
      <w:tr>
        <w:tc>
          <w:tcPr>
            <w:tcW w:type="dxa" w:w="5112"/>
          </w:tcPr>
          <w:p>
            <w:r>
              <w:t>Authorisation</w:t>
            </w:r>
          </w:p>
        </w:tc>
        <w:tc>
          <w:tcPr>
            <w:tcW w:type="dxa" w:w="5112"/>
          </w:tcPr>
          <w:p>
            <w:r>
              <w:t>Reject and audit</w:t>
            </w:r>
          </w:p>
        </w:tc>
      </w:tr>
      <w:tr>
        <w:tc>
          <w:tcPr>
            <w:tcW w:type="dxa" w:w="5112"/>
          </w:tcPr>
          <w:p>
            <w:r>
              <w:t>Provider transient</w:t>
            </w:r>
          </w:p>
        </w:tc>
        <w:tc>
          <w:tcPr>
            <w:tcW w:type="dxa" w:w="5112"/>
          </w:tcPr>
          <w:p>
            <w:r>
              <w:t>Retry with bounded backoff</w:t>
            </w:r>
          </w:p>
        </w:tc>
      </w:tr>
      <w:tr>
        <w:tc>
          <w:tcPr>
            <w:tcW w:type="dxa" w:w="5112"/>
          </w:tcPr>
          <w:p>
            <w:r>
              <w:t>Provider permanent</w:t>
            </w:r>
          </w:p>
        </w:tc>
        <w:tc>
          <w:tcPr>
            <w:tcW w:type="dxa" w:w="5112"/>
          </w:tcPr>
          <w:p>
            <w:r>
              <w:t>Fail task with actionable error</w:t>
            </w:r>
          </w:p>
        </w:tc>
      </w:tr>
      <w:tr>
        <w:tc>
          <w:tcPr>
            <w:tcW w:type="dxa" w:w="5112"/>
          </w:tcPr>
          <w:p>
            <w:r>
              <w:t>Agent invalid output</w:t>
            </w:r>
          </w:p>
        </w:tc>
        <w:tc>
          <w:tcPr>
            <w:tcW w:type="dxa" w:w="5112"/>
          </w:tcPr>
          <w:p>
            <w:r>
              <w:t>Validation failure/retry/rework</w:t>
            </w:r>
          </w:p>
        </w:tc>
      </w:tr>
      <w:tr>
        <w:tc>
          <w:tcPr>
            <w:tcW w:type="dxa" w:w="5112"/>
          </w:tcPr>
          <w:p>
            <w:r>
              <w:t>Tool policy denial</w:t>
            </w:r>
          </w:p>
        </w:tc>
        <w:tc>
          <w:tcPr>
            <w:tcW w:type="dxa" w:w="5112"/>
          </w:tcPr>
          <w:p>
            <w:r>
              <w:t>Block and audit</w:t>
            </w:r>
          </w:p>
        </w:tc>
      </w:tr>
      <w:tr>
        <w:tc>
          <w:tcPr>
            <w:tcW w:type="dxa" w:w="5112"/>
          </w:tcPr>
          <w:p>
            <w:r>
              <w:t>Workflow conflict</w:t>
            </w:r>
          </w:p>
        </w:tc>
        <w:tc>
          <w:tcPr>
            <w:tcW w:type="dxa" w:w="5112"/>
          </w:tcPr>
          <w:p>
            <w:r>
              <w:t>Reload/reconcile</w:t>
            </w:r>
          </w:p>
        </w:tc>
      </w:tr>
      <w:tr>
        <w:tc>
          <w:tcPr>
            <w:tcW w:type="dxa" w:w="5112"/>
          </w:tcPr>
          <w:p>
            <w:r>
              <w:t>Unexpected</w:t>
            </w:r>
          </w:p>
        </w:tc>
        <w:tc>
          <w:tcPr>
            <w:tcW w:type="dxa" w:w="5112"/>
          </w:tcPr>
          <w:p>
            <w:r>
              <w:t>Fail safely; preserve evidence/logs</w:t>
            </w:r>
          </w:p>
        </w:tc>
      </w:tr>
    </w:tbl>
    <w:p>
      <w:pPr>
        <w:pStyle w:val="Heading1"/>
      </w:pPr>
      <w:r>
        <w:t>34. Retry Policy</w:t>
      </w:r>
    </w:p>
    <w:p>
      <w:pPr>
        <w:pStyle w:val="ListBullet"/>
      </w:pPr>
      <w:r>
        <w:t>Retry only known transient failures automatically.</w:t>
      </w:r>
    </w:p>
    <w:p>
      <w:pPr>
        <w:pStyle w:val="ListBullet"/>
      </w:pPr>
      <w:r>
        <w:t>Use exponential backoff with jitter.</w:t>
      </w:r>
    </w:p>
    <w:p>
      <w:pPr>
        <w:pStyle w:val="ListBullet"/>
      </w:pPr>
      <w:r>
        <w:t>Maximum attempts configured per task.</w:t>
      </w:r>
    </w:p>
    <w:p>
      <w:pPr>
        <w:pStyle w:val="ListBullet"/>
      </w:pPr>
      <w:r>
        <w:t>Do not automatically retry irreversible side effects without idempotency.</w:t>
      </w:r>
    </w:p>
    <w:p>
      <w:pPr>
        <w:pStyle w:val="ListBullet"/>
      </w:pPr>
      <w:r>
        <w:t>After retry exhaustion, move to FAILED or human intervention.</w:t>
      </w:r>
    </w:p>
    <w:p>
      <w:pPr>
        <w:pStyle w:val="ListBullet"/>
      </w:pPr>
      <w:r>
        <w:t>Record every attempt.</w:t>
      </w:r>
    </w:p>
    <w:p>
      <w:pPr>
        <w:pStyle w:val="Heading1"/>
      </w:pPr>
      <w:r>
        <w:t>35.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5112"/>
          </w:tcPr>
          <w:p>
            <w:r>
              <w:t>Start workflow</w:t>
            </w:r>
          </w:p>
        </w:tc>
        <w:tc>
          <w:tcPr>
            <w:tcW w:type="dxa" w:w="5112"/>
          </w:tcPr>
          <w:p>
            <w:r>
              <w:t>Idempotency key</w:t>
            </w:r>
          </w:p>
        </w:tc>
      </w:tr>
      <w:tr>
        <w:tc>
          <w:tcPr>
            <w:tcW w:type="dxa" w:w="5112"/>
          </w:tcPr>
          <w:p>
            <w:r>
              <w:t>Task transition</w:t>
            </w:r>
          </w:p>
        </w:tc>
        <w:tc>
          <w:tcPr>
            <w:tcW w:type="dxa" w:w="5112"/>
          </w:tcPr>
          <w:p>
            <w:r>
              <w:t>Deterministic transition ID</w:t>
            </w:r>
          </w:p>
        </w:tc>
      </w:tr>
      <w:tr>
        <w:tc>
          <w:tcPr>
            <w:tcW w:type="dxa" w:w="5112"/>
          </w:tcPr>
          <w:p>
            <w:r>
              <w:t>Artifact version</w:t>
            </w:r>
          </w:p>
        </w:tc>
        <w:tc>
          <w:tcPr>
            <w:tcW w:type="dxa" w:w="5112"/>
          </w:tcPr>
          <w:p>
            <w:r>
              <w:t>Unique artifact/version</w:t>
            </w:r>
          </w:p>
        </w:tc>
      </w:tr>
      <w:tr>
        <w:tc>
          <w:tcPr>
            <w:tcW w:type="dxa" w:w="5112"/>
          </w:tcPr>
          <w:p>
            <w:r>
              <w:t>Tool mutation</w:t>
            </w:r>
          </w:p>
        </w:tc>
        <w:tc>
          <w:tcPr>
            <w:tcW w:type="dxa" w:w="5112"/>
          </w:tcPr>
          <w:p>
            <w:r>
              <w:t>Idempotency key/request hash</w:t>
            </w:r>
          </w:p>
        </w:tc>
      </w:tr>
      <w:tr>
        <w:tc>
          <w:tcPr>
            <w:tcW w:type="dxa" w:w="5112"/>
          </w:tcPr>
          <w:p>
            <w:r>
              <w:t>Event consumption</w:t>
            </w:r>
          </w:p>
        </w:tc>
        <w:tc>
          <w:tcPr>
            <w:tcW w:type="dxa" w:w="5112"/>
          </w:tcPr>
          <w:p>
            <w:r>
              <w:t>Processed event ID</w:t>
            </w:r>
          </w:p>
        </w:tc>
      </w:tr>
      <w:tr>
        <w:tc>
          <w:tcPr>
            <w:tcW w:type="dxa" w:w="5112"/>
          </w:tcPr>
          <w:p>
            <w:r>
              <w:t>Approval decision</w:t>
            </w:r>
          </w:p>
        </w:tc>
        <w:tc>
          <w:tcPr>
            <w:tcW w:type="dxa" w:w="5112"/>
          </w:tcPr>
          <w:p>
            <w:r>
              <w:t>Decision state + scope hash</w:t>
            </w:r>
          </w:p>
        </w:tc>
      </w:tr>
    </w:tbl>
    <w:p>
      <w:pPr>
        <w:pStyle w:val="Heading1"/>
      </w:pPr>
      <w:r>
        <w:t>36. Frontend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Pages</w:t>
            </w:r>
          </w:p>
        </w:tc>
        <w:tc>
          <w:tcPr>
            <w:tcW w:type="dxa" w:w="5112"/>
          </w:tcPr>
          <w:p>
            <w:r>
              <w:t>Route-level views</w:t>
            </w:r>
          </w:p>
        </w:tc>
      </w:tr>
      <w:tr>
        <w:tc>
          <w:tcPr>
            <w:tcW w:type="dxa" w:w="5112"/>
          </w:tcPr>
          <w:p>
            <w:r>
              <w:t>Features</w:t>
            </w:r>
          </w:p>
        </w:tc>
        <w:tc>
          <w:tcPr>
            <w:tcW w:type="dxa" w:w="5112"/>
          </w:tcPr>
          <w:p>
            <w:r>
              <w:t>Workflow/work item/approval features</w:t>
            </w:r>
          </w:p>
        </w:tc>
      </w:tr>
      <w:tr>
        <w:tc>
          <w:tcPr>
            <w:tcW w:type="dxa" w:w="5112"/>
          </w:tcPr>
          <w:p>
            <w:r>
              <w:t>Components</w:t>
            </w:r>
          </w:p>
        </w:tc>
        <w:tc>
          <w:tcPr>
            <w:tcW w:type="dxa" w:w="5112"/>
          </w:tcPr>
          <w:p>
            <w:r>
              <w:t>Reusable UI</w:t>
            </w:r>
          </w:p>
        </w:tc>
      </w:tr>
      <w:tr>
        <w:tc>
          <w:tcPr>
            <w:tcW w:type="dxa" w:w="5112"/>
          </w:tcPr>
          <w:p>
            <w:r>
              <w:t>API client</w:t>
            </w:r>
          </w:p>
        </w:tc>
        <w:tc>
          <w:tcPr>
            <w:tcW w:type="dxa" w:w="5112"/>
          </w:tcPr>
          <w:p>
            <w:r>
              <w:t>Typed API calls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Server state + local UI state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Session/user context</w:t>
            </w:r>
          </w:p>
        </w:tc>
      </w:tr>
      <w:tr>
        <w:tc>
          <w:tcPr>
            <w:tcW w:type="dxa" w:w="5112"/>
          </w:tcPr>
          <w:p>
            <w:r>
              <w:t>Forms</w:t>
            </w:r>
          </w:p>
        </w:tc>
        <w:tc>
          <w:tcPr>
            <w:tcW w:type="dxa" w:w="5112"/>
          </w:tcPr>
          <w:p>
            <w:r>
              <w:t>Schema-based validation</w:t>
            </w:r>
          </w:p>
        </w:tc>
      </w:tr>
      <w:tr>
        <w:tc>
          <w:tcPr>
            <w:tcW w:type="dxa" w:w="5112"/>
          </w:tcPr>
          <w:p>
            <w:r>
              <w:t>Realtime</w:t>
            </w:r>
          </w:p>
        </w:tc>
        <w:tc>
          <w:tcPr>
            <w:tcW w:type="dxa" w:w="5112"/>
          </w:tcPr>
          <w:p>
            <w:r>
              <w:t>Polling initially; event streaming later</w:t>
            </w:r>
          </w:p>
        </w:tc>
      </w:tr>
    </w:tbl>
    <w:p>
      <w:pPr>
        <w:pStyle w:val="Heading1"/>
      </w:pPr>
      <w:r>
        <w:t>37. POC UI Pages</w:t>
      </w:r>
    </w:p>
    <w:p>
      <w:pPr>
        <w:pStyle w:val="ListBullet"/>
      </w:pPr>
      <w:r>
        <w:t>Project dashboard</w:t>
      </w:r>
    </w:p>
    <w:p>
      <w:pPr>
        <w:pStyle w:val="ListBullet"/>
      </w:pPr>
      <w:r>
        <w:t>Work item detail</w:t>
      </w:r>
    </w:p>
    <w:p>
      <w:pPr>
        <w:pStyle w:val="ListBullet"/>
      </w:pPr>
      <w:r>
        <w:t>Workflow run detail</w:t>
      </w:r>
    </w:p>
    <w:p>
      <w:pPr>
        <w:pStyle w:val="ListBullet"/>
      </w:pPr>
      <w:r>
        <w:t>Task detail</w:t>
      </w:r>
    </w:p>
    <w:p>
      <w:pPr>
        <w:pStyle w:val="ListBullet"/>
      </w:pPr>
      <w:r>
        <w:t>Artifact viewer</w:t>
      </w:r>
    </w:p>
    <w:p>
      <w:pPr>
        <w:pStyle w:val="ListBullet"/>
      </w:pPr>
      <w:r>
        <w:t>Approval centre</w:t>
      </w:r>
    </w:p>
    <w:p>
      <w:pPr>
        <w:pStyle w:val="ListBullet"/>
      </w:pPr>
      <w:r>
        <w:t>Agent execution</w:t>
      </w:r>
    </w:p>
    <w:p>
      <w:pPr>
        <w:pStyle w:val="ListBullet"/>
      </w:pPr>
      <w:r>
        <w:t>Integration status</w:t>
      </w:r>
    </w:p>
    <w:p>
      <w:pPr>
        <w:pStyle w:val="ListBullet"/>
      </w:pPr>
      <w:r>
        <w:t>Basic workflow editor</w:t>
      </w:r>
    </w:p>
    <w:p>
      <w:pPr>
        <w:pStyle w:val="ListBullet"/>
      </w:pPr>
      <w:r>
        <w:t>Administration</w:t>
      </w:r>
    </w:p>
    <w:p>
      <w:pPr>
        <w:pStyle w:val="Heading1"/>
      </w:pPr>
      <w:r>
        <w:t>38. UI State Model</w:t>
      </w:r>
    </w:p>
    <w:p>
      <w:r>
        <w:t>The UI should treat the server as the source of truth for workflow state.</w:t>
      </w:r>
    </w:p>
    <w:p>
      <w:pPr>
        <w:pStyle w:val="ListBullet"/>
      </w:pPr>
      <w:r>
        <w:t>Poll active runs initially.</w:t>
      </w:r>
    </w:p>
    <w:p>
      <w:pPr>
        <w:pStyle w:val="ListBullet"/>
      </w:pPr>
      <w:r>
        <w:t>Refresh after mutations.</w:t>
      </w:r>
    </w:p>
    <w:p>
      <w:pPr>
        <w:pStyle w:val="ListBullet"/>
      </w:pPr>
      <w:r>
        <w:t>Display state transition timestamps.</w:t>
      </w:r>
    </w:p>
    <w:p>
      <w:pPr>
        <w:pStyle w:val="ListBullet"/>
      </w:pPr>
      <w:r>
        <w:t>Display blocked/awaiting approval clearly.</w:t>
      </w:r>
    </w:p>
    <w:p>
      <w:pPr>
        <w:pStyle w:val="ListBullet"/>
      </w:pPr>
      <w:r>
        <w:t>Never infer successful execution from a client action response alone.</w:t>
      </w:r>
    </w:p>
    <w:p>
      <w:pPr>
        <w:pStyle w:val="ListBullet"/>
      </w:pPr>
      <w:r>
        <w:t>Disable actions that are not authorised, but rely on server enforcement.</w:t>
      </w:r>
    </w:p>
    <w:p>
      <w:pPr>
        <w:pStyle w:val="Heading1"/>
      </w:pPr>
      <w:r>
        <w:t>39. API Contract Implementation</w:t>
      </w:r>
    </w:p>
    <w:p>
      <w:pPr>
        <w:pStyle w:val="ListBullet"/>
      </w:pPr>
      <w:r>
        <w:t>Use shared schema definitions for DTO validation.</w:t>
      </w:r>
    </w:p>
    <w:p>
      <w:pPr>
        <w:pStyle w:val="ListBullet"/>
      </w:pPr>
      <w:r>
        <w:t>Generate OpenAPI documentation.</w:t>
      </w:r>
    </w:p>
    <w:p>
      <w:pPr>
        <w:pStyle w:val="ListBullet"/>
      </w:pPr>
      <w:r>
        <w:t>Generate typed frontend client where practical.</w:t>
      </w:r>
    </w:p>
    <w:p>
      <w:pPr>
        <w:pStyle w:val="ListBullet"/>
      </w:pPr>
      <w:r>
        <w:t>Contract tests run independently of provider integrations.</w:t>
      </w:r>
    </w:p>
    <w:p>
      <w:pPr>
        <w:pStyle w:val="ListBullet"/>
      </w:pPr>
      <w:r>
        <w:t>Do not return database models directly.</w:t>
      </w:r>
    </w:p>
    <w:p>
      <w:pPr>
        <w:pStyle w:val="Heading1"/>
      </w:pPr>
      <w:r>
        <w:t>40.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DATABASE_URL</w:t>
            </w:r>
          </w:p>
        </w:tc>
        <w:tc>
          <w:tcPr>
            <w:tcW w:type="dxa" w:w="5112"/>
          </w:tcPr>
          <w:p>
            <w:r>
              <w:t>Database connection</w:t>
            </w:r>
          </w:p>
        </w:tc>
      </w:tr>
      <w:tr>
        <w:tc>
          <w:tcPr>
            <w:tcW w:type="dxa" w:w="5112"/>
          </w:tcPr>
          <w:p>
            <w:r>
              <w:t>OBJECT_STORAGE_*</w:t>
            </w:r>
          </w:p>
        </w:tc>
        <w:tc>
          <w:tcPr>
            <w:tcW w:type="dxa" w:w="5112"/>
          </w:tcPr>
          <w:p>
            <w:r>
              <w:t>Storage configuration</w:t>
            </w:r>
          </w:p>
        </w:tc>
      </w:tr>
      <w:tr>
        <w:tc>
          <w:tcPr>
            <w:tcW w:type="dxa" w:w="5112"/>
          </w:tcPr>
          <w:p>
            <w:r>
              <w:t>QUEUE_*</w:t>
            </w:r>
          </w:p>
        </w:tc>
        <w:tc>
          <w:tcPr>
            <w:tcW w:type="dxa" w:w="5112"/>
          </w:tcPr>
          <w:p>
            <w:r>
              <w:t>Queue configuration</w:t>
            </w:r>
          </w:p>
        </w:tc>
      </w:tr>
      <w:tr>
        <w:tc>
          <w:tcPr>
            <w:tcW w:type="dxa" w:w="5112"/>
          </w:tcPr>
          <w:p>
            <w:r>
              <w:t>OIDC_*</w:t>
            </w:r>
          </w:p>
        </w:tc>
        <w:tc>
          <w:tcPr>
            <w:tcW w:type="dxa" w:w="5112"/>
          </w:tcPr>
          <w:p>
            <w:r>
              <w:t>Identity provider</w:t>
            </w:r>
          </w:p>
        </w:tc>
      </w:tr>
      <w:tr>
        <w:tc>
          <w:tcPr>
            <w:tcW w:type="dxa" w:w="5112"/>
          </w:tcPr>
          <w:p>
            <w:r>
              <w:t>LLM_*</w:t>
            </w:r>
          </w:p>
        </w:tc>
        <w:tc>
          <w:tcPr>
            <w:tcW w:type="dxa" w:w="5112"/>
          </w:tcPr>
          <w:p>
            <w:r>
              <w:t>Model provider reference</w:t>
            </w:r>
          </w:p>
        </w:tc>
      </w:tr>
      <w:tr>
        <w:tc>
          <w:tcPr>
            <w:tcW w:type="dxa" w:w="5112"/>
          </w:tcPr>
          <w:p>
            <w:r>
              <w:t>GIT_*</w:t>
            </w:r>
          </w:p>
        </w:tc>
        <w:tc>
          <w:tcPr>
            <w:tcW w:type="dxa" w:w="5112"/>
          </w:tcPr>
          <w:p>
            <w:r>
              <w:t>Provider configuration</w:t>
            </w:r>
          </w:p>
        </w:tc>
      </w:tr>
      <w:tr>
        <w:tc>
          <w:tcPr>
            <w:tcW w:type="dxa" w:w="5112"/>
          </w:tcPr>
          <w:p>
            <w:r>
              <w:t>LOG_LEVEL</w:t>
            </w:r>
          </w:p>
        </w:tc>
        <w:tc>
          <w:tcPr>
            <w:tcW w:type="dxa" w:w="5112"/>
          </w:tcPr>
          <w:p>
            <w:r>
              <w:t>Operational logging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dev/staging/pilot</w:t>
            </w:r>
          </w:p>
        </w:tc>
      </w:tr>
    </w:tbl>
    <w:p>
      <w:r>
        <w:t>Secrets must be injected through environment/secret management, not committed to source control.</w:t>
      </w:r>
    </w:p>
    <w:p>
      <w:pPr>
        <w:pStyle w:val="Heading1"/>
      </w:pPr>
      <w:r>
        <w:t>41. Observability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t>Correlation ID on requests, runs, tasks, agent executions and tool invocations.</w:t>
      </w:r>
    </w:p>
    <w:p>
      <w:pPr>
        <w:pStyle w:val="ListBullet"/>
      </w:pPr>
      <w:r>
        <w:t>Metrics for workflow duration/status.</w:t>
      </w:r>
    </w:p>
    <w:p>
      <w:pPr>
        <w:pStyle w:val="ListBullet"/>
      </w:pPr>
      <w:r>
        <w:t>Metrics for agent latency/failure.</w:t>
      </w:r>
    </w:p>
    <w:p>
      <w:pPr>
        <w:pStyle w:val="ListBullet"/>
      </w:pPr>
      <w:r>
        <w:t>Metrics for tool latency/failure.</w:t>
      </w:r>
    </w:p>
    <w:p>
      <w:pPr>
        <w:pStyle w:val="ListBullet"/>
      </w:pPr>
      <w:r>
        <w:t>Provider usage metadata.</w:t>
      </w:r>
    </w:p>
    <w:p>
      <w:pPr>
        <w:pStyle w:val="ListBullet"/>
      </w:pPr>
      <w:r>
        <w:t>Error events.</w:t>
      </w:r>
    </w:p>
    <w:p>
      <w:pPr>
        <w:pStyle w:val="ListBullet"/>
      </w:pPr>
      <w:r>
        <w:t>Basic traces across API → workflow → worker → adapter.</w:t>
      </w:r>
    </w:p>
    <w:p>
      <w:pPr>
        <w:pStyle w:val="Heading1"/>
      </w:pPr>
      <w:r>
        <w:t>42. Required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Dimensions</w:t>
            </w:r>
          </w:p>
        </w:tc>
      </w:tr>
      <w:tr>
        <w:tc>
          <w:tcPr>
            <w:tcW w:type="dxa" w:w="5112"/>
          </w:tcPr>
          <w:p>
            <w:r>
              <w:t>workflow_runs_total</w:t>
            </w:r>
          </w:p>
        </w:tc>
        <w:tc>
          <w:tcPr>
            <w:tcW w:type="dxa" w:w="5112"/>
          </w:tcPr>
          <w:p>
            <w:r>
              <w:t>project, workflow, status</w:t>
            </w:r>
          </w:p>
        </w:tc>
      </w:tr>
      <w:tr>
        <w:tc>
          <w:tcPr>
            <w:tcW w:type="dxa" w:w="5112"/>
          </w:tcPr>
          <w:p>
            <w:r>
              <w:t>workflow_run_duration</w:t>
            </w:r>
          </w:p>
        </w:tc>
        <w:tc>
          <w:tcPr>
            <w:tcW w:type="dxa" w:w="5112"/>
          </w:tcPr>
          <w:p>
            <w:r>
              <w:t>workflow</w:t>
            </w:r>
          </w:p>
        </w:tc>
      </w:tr>
      <w:tr>
        <w:tc>
          <w:tcPr>
            <w:tcW w:type="dxa" w:w="5112"/>
          </w:tcPr>
          <w:p>
            <w:r>
              <w:t>workflow_task_duration</w:t>
            </w:r>
          </w:p>
        </w:tc>
        <w:tc>
          <w:tcPr>
            <w:tcW w:type="dxa" w:w="5112"/>
          </w:tcPr>
          <w:p>
            <w:r>
              <w:t>task type</w:t>
            </w:r>
          </w:p>
        </w:tc>
      </w:tr>
      <w:tr>
        <w:tc>
          <w:tcPr>
            <w:tcW w:type="dxa" w:w="5112"/>
          </w:tcPr>
          <w:p>
            <w:r>
              <w:t>agent_executions_total</w:t>
            </w:r>
          </w:p>
        </w:tc>
        <w:tc>
          <w:tcPr>
            <w:tcW w:type="dxa" w:w="5112"/>
          </w:tcPr>
          <w:p>
            <w:r>
              <w:t>agent, status</w:t>
            </w:r>
          </w:p>
        </w:tc>
      </w:tr>
      <w:tr>
        <w:tc>
          <w:tcPr>
            <w:tcW w:type="dxa" w:w="5112"/>
          </w:tcPr>
          <w:p>
            <w:r>
              <w:t>agent_execution_duration</w:t>
            </w:r>
          </w:p>
        </w:tc>
        <w:tc>
          <w:tcPr>
            <w:tcW w:type="dxa" w:w="5112"/>
          </w:tcPr>
          <w:p>
            <w:r>
              <w:t>agent</w:t>
            </w:r>
          </w:p>
        </w:tc>
      </w:tr>
      <w:tr>
        <w:tc>
          <w:tcPr>
            <w:tcW w:type="dxa" w:w="5112"/>
          </w:tcPr>
          <w:p>
            <w:r>
              <w:t>tool_invocations_total</w:t>
            </w:r>
          </w:p>
        </w:tc>
        <w:tc>
          <w:tcPr>
            <w:tcW w:type="dxa" w:w="5112"/>
          </w:tcPr>
          <w:p>
            <w:r>
              <w:t>capability, status</w:t>
            </w:r>
          </w:p>
        </w:tc>
      </w:tr>
      <w:tr>
        <w:tc>
          <w:tcPr>
            <w:tcW w:type="dxa" w:w="5112"/>
          </w:tcPr>
          <w:p>
            <w:r>
              <w:t>approval_wait_duration</w:t>
            </w:r>
          </w:p>
        </w:tc>
        <w:tc>
          <w:tcPr>
            <w:tcW w:type="dxa" w:w="5112"/>
          </w:tcPr>
          <w:p>
            <w:r>
              <w:t>approval type</w:t>
            </w:r>
          </w:p>
        </w:tc>
      </w:tr>
      <w:tr>
        <w:tc>
          <w:tcPr>
            <w:tcW w:type="dxa" w:w="5112"/>
          </w:tcPr>
          <w:p>
            <w:r>
              <w:t>workflow_rework_total</w:t>
            </w:r>
          </w:p>
        </w:tc>
        <w:tc>
          <w:tcPr>
            <w:tcW w:type="dxa" w:w="5112"/>
          </w:tcPr>
          <w:p>
            <w:r>
              <w:t>workflow</w:t>
            </w:r>
          </w:p>
        </w:tc>
      </w:tr>
      <w:tr>
        <w:tc>
          <w:tcPr>
            <w:tcW w:type="dxa" w:w="5112"/>
          </w:tcPr>
          <w:p>
            <w:r>
              <w:t>provider_errors_total</w:t>
            </w:r>
          </w:p>
        </w:tc>
        <w:tc>
          <w:tcPr>
            <w:tcW w:type="dxa" w:w="5112"/>
          </w:tcPr>
          <w:p>
            <w:r>
              <w:t>provider</w:t>
            </w:r>
          </w:p>
        </w:tc>
      </w:tr>
      <w:tr>
        <w:tc>
          <w:tcPr>
            <w:tcW w:type="dxa" w:w="5112"/>
          </w:tcPr>
          <w:p>
            <w:r>
              <w:t>queue_depth</w:t>
            </w:r>
          </w:p>
        </w:tc>
        <w:tc>
          <w:tcPr>
            <w:tcW w:type="dxa" w:w="5112"/>
          </w:tcPr>
          <w:p>
            <w:r>
              <w:t>queue</w:t>
            </w:r>
          </w:p>
        </w:tc>
      </w:tr>
    </w:tbl>
    <w:p>
      <w:pPr>
        <w:pStyle w:val="Heading1"/>
      </w:pPr>
      <w:r>
        <w:t>43. Testing Pyramid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Domain rules, policies, transitions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Repositories, queue, object storage, adapters</w:t>
            </w:r>
          </w:p>
        </w:tc>
      </w:tr>
      <w:tr>
        <w:tc>
          <w:tcPr>
            <w:tcW w:type="dxa" w:w="5112"/>
          </w:tcPr>
          <w:p>
            <w:r>
              <w:t>Contract</w:t>
            </w:r>
          </w:p>
        </w:tc>
        <w:tc>
          <w:tcPr>
            <w:tcW w:type="dxa" w:w="5112"/>
          </w:tcPr>
          <w:p>
            <w:r>
              <w:t>REST/event/agent/tool schemas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Authority, tenant isolation, injection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Complete Software Change Workflow</w:t>
            </w:r>
          </w:p>
        </w:tc>
      </w:tr>
      <w:tr>
        <w:tc>
          <w:tcPr>
            <w:tcW w:type="dxa" w:w="5112"/>
          </w:tcPr>
          <w:p>
            <w:r>
              <w:t>Pilot</w:t>
            </w:r>
          </w:p>
        </w:tc>
        <w:tc>
          <w:tcPr>
            <w:tcW w:type="dxa" w:w="5112"/>
          </w:tcPr>
          <w:p>
            <w:r>
              <w:t>Realistic repository/work item</w:t>
            </w:r>
          </w:p>
        </w:tc>
      </w:tr>
    </w:tbl>
    <w:p>
      <w:pPr>
        <w:pStyle w:val="Heading1"/>
      </w:pPr>
      <w:r>
        <w:t>44. Unit Test Priorities</w:t>
      </w:r>
    </w:p>
    <w:p>
      <w:pPr>
        <w:pStyle w:val="ListBullet"/>
      </w:pPr>
      <w:r>
        <w:t>Workflow transition rules</w:t>
      </w:r>
    </w:p>
    <w:p>
      <w:pPr>
        <w:pStyle w:val="ListBullet"/>
      </w:pPr>
      <w:r>
        <w:t>Approval rules</w:t>
      </w:r>
    </w:p>
    <w:p>
      <w:pPr>
        <w:pStyle w:val="ListBullet"/>
      </w:pPr>
      <w:r>
        <w:t>Policy evaluation</w:t>
      </w:r>
    </w:p>
    <w:p>
      <w:pPr>
        <w:pStyle w:val="ListBullet"/>
      </w:pPr>
      <w:r>
        <w:t>Retry logic</w:t>
      </w:r>
    </w:p>
    <w:p>
      <w:pPr>
        <w:pStyle w:val="ListBullet"/>
      </w:pPr>
      <w:r>
        <w:t>Idempotency</w:t>
      </w:r>
    </w:p>
    <w:p>
      <w:pPr>
        <w:pStyle w:val="ListBullet"/>
      </w:pPr>
      <w:r>
        <w:t>Artifact versioning</w:t>
      </w:r>
    </w:p>
    <w:p>
      <w:pPr>
        <w:pStyle w:val="ListBullet"/>
      </w:pPr>
      <w:r>
        <w:t>Scope checks</w:t>
      </w:r>
    </w:p>
    <w:p>
      <w:pPr>
        <w:pStyle w:val="ListBullet"/>
      </w:pPr>
      <w:r>
        <w:t>Agent output validation</w:t>
      </w:r>
    </w:p>
    <w:p>
      <w:pPr>
        <w:pStyle w:val="ListBullet"/>
      </w:pPr>
      <w:r>
        <w:t>Tool capability checks</w:t>
      </w:r>
    </w:p>
    <w:p>
      <w:pPr>
        <w:pStyle w:val="Heading1"/>
      </w:pPr>
      <w:r>
        <w:t>45. Integration Test Priorities</w:t>
      </w:r>
    </w:p>
    <w:p>
      <w:pPr>
        <w:pStyle w:val="ListBullet"/>
      </w:pPr>
      <w:r>
        <w:t>PostgreSQL repositories</w:t>
      </w:r>
    </w:p>
    <w:p>
      <w:pPr>
        <w:pStyle w:val="ListBullet"/>
      </w:pPr>
      <w:r>
        <w:t>Outbox publishing</w:t>
      </w:r>
    </w:p>
    <w:p>
      <w:pPr>
        <w:pStyle w:val="ListBullet"/>
      </w:pPr>
      <w:r>
        <w:t>Queue worker recovery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LLM adapter</w:t>
      </w:r>
    </w:p>
    <w:p>
      <w:pPr>
        <w:pStyle w:val="ListBullet"/>
      </w:pPr>
      <w:r>
        <w:t>Git adapter</w:t>
      </w:r>
    </w:p>
    <w:p>
      <w:pPr>
        <w:pStyle w:val="ListBullet"/>
      </w:pPr>
      <w:r>
        <w:t>Test/build adapter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API authorisation</w:t>
      </w:r>
    </w:p>
    <w:p>
      <w:pPr>
        <w:pStyle w:val="Heading1"/>
      </w:pPr>
      <w:r>
        <w:t>46. Security Test Priorities</w:t>
      </w:r>
    </w:p>
    <w:p>
      <w:pPr>
        <w:pStyle w:val="ListBullet"/>
      </w:pPr>
      <w:r>
        <w:t>Cross-project access</w:t>
      </w:r>
    </w:p>
    <w:p>
      <w:pPr>
        <w:pStyle w:val="ListBullet"/>
      </w:pPr>
      <w:r>
        <w:t>Cross-organisation access</w:t>
      </w:r>
    </w:p>
    <w:p>
      <w:pPr>
        <w:pStyle w:val="ListBullet"/>
      </w:pPr>
      <w:r>
        <w:t>Agent capability escalation</w:t>
      </w:r>
    </w:p>
    <w:p>
      <w:pPr>
        <w:pStyle w:val="ListBullet"/>
      </w:pPr>
      <w:r>
        <w:t>Prompt injection attempting tool use</w:t>
      </w:r>
    </w:p>
    <w:p>
      <w:pPr>
        <w:pStyle w:val="ListBullet"/>
      </w:pPr>
      <w:r>
        <w:t>Secret leakage into logs</w:t>
      </w:r>
    </w:p>
    <w:p>
      <w:pPr>
        <w:pStyle w:val="ListBullet"/>
      </w:pPr>
      <w:r>
        <w:t>Secret leakage into context</w:t>
      </w:r>
    </w:p>
    <w:p>
      <w:pPr>
        <w:pStyle w:val="ListBullet"/>
      </w:pPr>
      <w:r>
        <w:t>Replay of mutations</w:t>
      </w:r>
    </w:p>
    <w:p>
      <w:pPr>
        <w:pStyle w:val="ListBullet"/>
      </w:pPr>
      <w:r>
        <w:t>Unauthorised release</w:t>
      </w:r>
    </w:p>
    <w:p>
      <w:pPr>
        <w:pStyle w:val="ListBullet"/>
      </w:pPr>
      <w:r>
        <w:t>Approval bypass</w:t>
      </w:r>
    </w:p>
    <w:p>
      <w:pPr>
        <w:pStyle w:val="ListBullet"/>
      </w:pPr>
      <w:r>
        <w:t>Malicious repository content</w:t>
      </w:r>
    </w:p>
    <w:p>
      <w:pPr>
        <w:pStyle w:val="Heading1"/>
      </w:pPr>
      <w:r>
        <w:t>47. CI/CD Pipeline</w:t>
      </w:r>
    </w:p>
    <w:p>
      <w:pPr>
        <w:pStyle w:val="ListNumber"/>
      </w:pPr>
      <w:r>
        <w:t>Install dependencies.</w:t>
      </w:r>
    </w:p>
    <w:p>
      <w:pPr>
        <w:pStyle w:val="ListNumber"/>
      </w:pPr>
      <w:r>
        <w:t>Static type check.</w:t>
      </w:r>
    </w:p>
    <w:p>
      <w:pPr>
        <w:pStyle w:val="ListNumber"/>
      </w:pPr>
      <w:r>
        <w:t>Lint.</w:t>
      </w:r>
    </w:p>
    <w:p>
      <w:pPr>
        <w:pStyle w:val="ListNumber"/>
      </w:pPr>
      <w:r>
        <w:t>Unit tests.</w:t>
      </w:r>
    </w:p>
    <w:p>
      <w:pPr>
        <w:pStyle w:val="ListNumber"/>
      </w:pPr>
      <w:r>
        <w:t>Contract tests.</w:t>
      </w:r>
    </w:p>
    <w:p>
      <w:pPr>
        <w:pStyle w:val="ListNumber"/>
      </w:pPr>
      <w:r>
        <w:t>Build applications.</w:t>
      </w:r>
    </w:p>
    <w:p>
      <w:pPr>
        <w:pStyle w:val="ListNumber"/>
      </w:pPr>
      <w:r>
        <w:t>Container image build.</w:t>
      </w:r>
    </w:p>
    <w:p>
      <w:pPr>
        <w:pStyle w:val="ListNumber"/>
      </w:pPr>
      <w:r>
        <w:t>Security/dependency scan.</w:t>
      </w:r>
    </w:p>
    <w:p>
      <w:pPr>
        <w:pStyle w:val="ListNumber"/>
      </w:pPr>
      <w:r>
        <w:t>Integration tests.</w:t>
      </w:r>
    </w:p>
    <w:p>
      <w:pPr>
        <w:pStyle w:val="ListNumber"/>
      </w:pPr>
      <w:r>
        <w:t>Publish versioned artifact.</w:t>
      </w:r>
    </w:p>
    <w:p>
      <w:pPr>
        <w:pStyle w:val="ListNumber"/>
      </w:pPr>
      <w:r>
        <w:t>Deploy to development.</w:t>
      </w:r>
    </w:p>
    <w:p>
      <w:pPr>
        <w:pStyle w:val="ListNumber"/>
      </w:pPr>
      <w:r>
        <w:t>Run smoke tests.</w:t>
      </w:r>
    </w:p>
    <w:p>
      <w:pPr>
        <w:pStyle w:val="Heading1"/>
      </w:pPr>
      <w:r>
        <w:t>48. Environment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5112"/>
          </w:tcPr>
          <w:p>
            <w:r>
              <w:t>Local</w:t>
            </w:r>
          </w:p>
        </w:tc>
        <w:tc>
          <w:tcPr>
            <w:tcW w:type="dxa" w:w="5112"/>
          </w:tcPr>
          <w:p>
            <w:r>
              <w:t>Developer controlled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Automated deployment</w:t>
            </w:r>
          </w:p>
        </w:tc>
      </w:tr>
      <w:tr>
        <w:tc>
          <w:tcPr>
            <w:tcW w:type="dxa" w:w="5112"/>
          </w:tcPr>
          <w:p>
            <w:r>
              <w:t>Staging</w:t>
            </w:r>
          </w:p>
        </w:tc>
        <w:tc>
          <w:tcPr>
            <w:tcW w:type="dxa" w:w="5112"/>
          </w:tcPr>
          <w:p>
            <w:r>
              <w:t>E2E + integration</w:t>
            </w:r>
          </w:p>
        </w:tc>
      </w:tr>
      <w:tr>
        <w:tc>
          <w:tcPr>
            <w:tcW w:type="dxa" w:w="5112"/>
          </w:tcPr>
          <w:p>
            <w:r>
              <w:t>Pilot</w:t>
            </w:r>
          </w:p>
        </w:tc>
        <w:tc>
          <w:tcPr>
            <w:tcW w:type="dxa" w:w="5112"/>
          </w:tcPr>
          <w:p>
            <w:r>
              <w:t>Approval + controlled users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Deferred until pilot gate passes</w:t>
            </w:r>
          </w:p>
        </w:tc>
      </w:tr>
    </w:tbl>
    <w:p>
      <w:pPr>
        <w:pStyle w:val="Heading1"/>
      </w:pPr>
      <w:r>
        <w:t>49. Database Migration Pipeline</w:t>
      </w:r>
    </w:p>
    <w:p>
      <w:pPr>
        <w:pStyle w:val="ListBullet"/>
      </w:pPr>
      <w:r>
        <w:t>Migration generated/reviewed.</w:t>
      </w:r>
    </w:p>
    <w:p>
      <w:pPr>
        <w:pStyle w:val="ListBullet"/>
      </w:pPr>
      <w:r>
        <w:t>Migration runs against empty database.</w:t>
      </w:r>
    </w:p>
    <w:p>
      <w:pPr>
        <w:pStyle w:val="ListBullet"/>
      </w:pPr>
      <w:r>
        <w:t>Migration runs against representative fixture.</w:t>
      </w:r>
    </w:p>
    <w:p>
      <w:pPr>
        <w:pStyle w:val="ListBullet"/>
      </w:pPr>
      <w:r>
        <w:t>Application tests run.</w:t>
      </w:r>
    </w:p>
    <w:p>
      <w:pPr>
        <w:pStyle w:val="ListBullet"/>
      </w:pPr>
      <w:r>
        <w:t>Deployment applies migration.</w:t>
      </w:r>
    </w:p>
    <w:p>
      <w:pPr>
        <w:pStyle w:val="ListBullet"/>
      </w:pPr>
      <w:r>
        <w:t>Smoke tests verify schema/application compatibility.</w:t>
      </w:r>
    </w:p>
    <w:p>
      <w:pPr>
        <w:pStyle w:val="Heading1"/>
      </w:pPr>
      <w:r>
        <w:t>50. POC Seed Configuration</w:t>
      </w:r>
    </w:p>
    <w:p>
      <w:pPr>
        <w:pStyle w:val="ListBullet"/>
      </w:pPr>
      <w:r>
        <w:t>Software Change workflow v1</w:t>
      </w:r>
    </w:p>
    <w:p>
      <w:pPr>
        <w:pStyle w:val="ListBullet"/>
      </w:pPr>
      <w:r>
        <w:t>Requirements agent v1</w:t>
      </w:r>
    </w:p>
    <w:p>
      <w:pPr>
        <w:pStyle w:val="ListBullet"/>
      </w:pPr>
      <w:r>
        <w:t>Architect agent v1</w:t>
      </w:r>
    </w:p>
    <w:p>
      <w:pPr>
        <w:pStyle w:val="ListBullet"/>
      </w:pPr>
      <w:r>
        <w:t>Planning agent v1</w:t>
      </w:r>
    </w:p>
    <w:p>
      <w:pPr>
        <w:pStyle w:val="ListBullet"/>
      </w:pPr>
      <w:r>
        <w:t>Development agent v1</w:t>
      </w:r>
    </w:p>
    <w:p>
      <w:pPr>
        <w:pStyle w:val="ListBullet"/>
      </w:pPr>
      <w:r>
        <w:t>Review agent v1</w:t>
      </w:r>
    </w:p>
    <w:p>
      <w:pPr>
        <w:pStyle w:val="ListBullet"/>
      </w:pPr>
      <w:r>
        <w:t>Git tool capabilities</w:t>
      </w:r>
    </w:p>
    <w:p>
      <w:pPr>
        <w:pStyle w:val="ListBullet"/>
      </w:pPr>
      <w:r>
        <w:t>Repository read/write policy</w:t>
      </w:r>
    </w:p>
    <w:p>
      <w:pPr>
        <w:pStyle w:val="ListBullet"/>
      </w:pPr>
      <w:r>
        <w:t>Planning approval policy</w:t>
      </w:r>
    </w:p>
    <w:p>
      <w:pPr>
        <w:pStyle w:val="ListBullet"/>
      </w:pPr>
      <w:r>
        <w:t>Release approval policy</w:t>
      </w:r>
    </w:p>
    <w:p>
      <w:pPr>
        <w:pStyle w:val="ListBullet"/>
      </w:pPr>
      <w:r>
        <w:t>Test/build tool</w:t>
      </w:r>
    </w:p>
    <w:p>
      <w:pPr>
        <w:pStyle w:val="Heading1"/>
      </w:pPr>
      <w:r>
        <w:t>51. Software Change Workflow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Implementation component</w:t>
            </w:r>
          </w:p>
        </w:tc>
      </w:tr>
      <w:tr>
        <w:tc>
          <w:tcPr>
            <w:tcW w:type="dxa" w:w="5112"/>
          </w:tcPr>
          <w:p>
            <w:r>
              <w:t>Intake</w:t>
            </w:r>
          </w:p>
        </w:tc>
        <w:tc>
          <w:tcPr>
            <w:tcW w:type="dxa" w:w="5112"/>
          </w:tcPr>
          <w:p>
            <w:r>
              <w:t>WorkItem + RunService</w:t>
            </w:r>
          </w:p>
        </w:tc>
      </w:tr>
      <w:tr>
        <w:tc>
          <w:tcPr>
            <w:tcW w:type="dxa" w:w="5112"/>
          </w:tcPr>
          <w:p>
            <w:r>
              <w:t>Discovery</w:t>
            </w:r>
          </w:p>
        </w:tc>
        <w:tc>
          <w:tcPr>
            <w:tcW w:type="dxa" w:w="5112"/>
          </w:tcPr>
          <w:p>
            <w:r>
              <w:t>KnowledgeService + TriageAgent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RequirementsAgent + PRD Artifact</w:t>
            </w:r>
          </w:p>
        </w:tc>
      </w:tr>
      <w:tr>
        <w:tc>
          <w:tcPr>
            <w:tcW w:type="dxa" w:w="5112"/>
          </w:tcPr>
          <w:p>
            <w:r>
              <w:t>Technical Design</w:t>
            </w:r>
          </w:p>
        </w:tc>
        <w:tc>
          <w:tcPr>
            <w:tcW w:type="dxa" w:w="5112"/>
          </w:tcPr>
          <w:p>
            <w:r>
              <w:t>ArchitectAgent + Design Artifact</w:t>
            </w:r>
          </w:p>
        </w:tc>
      </w:tr>
      <w:tr>
        <w:tc>
          <w:tcPr>
            <w:tcW w:type="dxa" w:w="5112"/>
          </w:tcPr>
          <w:p>
            <w:r>
              <w:t>Planning</w:t>
            </w:r>
          </w:p>
        </w:tc>
        <w:tc>
          <w:tcPr>
            <w:tcW w:type="dxa" w:w="5112"/>
          </w:tcPr>
          <w:p>
            <w:r>
              <w:t>PlanningAgent + Plan Artifact</w:t>
            </w:r>
          </w:p>
        </w:tc>
      </w:tr>
      <w:tr>
        <w:tc>
          <w:tcPr>
            <w:tcW w:type="dxa" w:w="5112"/>
          </w:tcPr>
          <w:p>
            <w:r>
              <w:t>Planning Approval</w:t>
            </w:r>
          </w:p>
        </w:tc>
        <w:tc>
          <w:tcPr>
            <w:tcW w:type="dxa" w:w="5112"/>
          </w:tcPr>
          <w:p>
            <w:r>
              <w:t>ApprovalService + PolicyService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DevelopmentAgent + Workspace + GitAdapter</w:t>
            </w:r>
          </w:p>
        </w:tc>
      </w:tr>
      <w:tr>
        <w:tc>
          <w:tcPr>
            <w:tcW w:type="dxa" w:w="5112"/>
          </w:tcPr>
          <w:p>
            <w:r>
              <w:t>Build/Test</w:t>
            </w:r>
          </w:p>
        </w:tc>
        <w:tc>
          <w:tcPr>
            <w:tcW w:type="dxa" w:w="5112"/>
          </w:tcPr>
          <w:p>
            <w:r>
              <w:t>Build/Test adapters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ReviewAgent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Workflow transition to development</w:t>
            </w:r>
          </w:p>
        </w:tc>
      </w:tr>
      <w:tr>
        <w:tc>
          <w:tcPr>
            <w:tcW w:type="dxa" w:w="5112"/>
          </w:tcPr>
          <w:p>
            <w:r>
              <w:t>Release Readiness</w:t>
            </w:r>
          </w:p>
        </w:tc>
        <w:tc>
          <w:tcPr>
            <w:tcW w:type="dxa" w:w="5112"/>
          </w:tcPr>
          <w:p>
            <w:r>
              <w:t>Policy + evidence validation</w:t>
            </w:r>
          </w:p>
        </w:tc>
      </w:tr>
      <w:tr>
        <w:tc>
          <w:tcPr>
            <w:tcW w:type="dxa" w:w="5112"/>
          </w:tcPr>
          <w:p>
            <w:r>
              <w:t>Release Approval</w:t>
            </w:r>
          </w:p>
        </w:tc>
        <w:tc>
          <w:tcPr>
            <w:tcW w:type="dxa" w:w="5112"/>
          </w:tcPr>
          <w:p>
            <w:r>
              <w:t>ApprovalService</w:t>
            </w:r>
          </w:p>
        </w:tc>
      </w:tr>
      <w:tr>
        <w:tc>
          <w:tcPr>
            <w:tcW w:type="dxa" w:w="5112"/>
          </w:tcPr>
          <w:p>
            <w:r>
              <w:t>Release</w:t>
            </w:r>
          </w:p>
        </w:tc>
        <w:tc>
          <w:tcPr>
            <w:tcW w:type="dxa" w:w="5112"/>
          </w:tcPr>
          <w:p>
            <w:r>
              <w:t>Deployment adapter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Run closure + evidence + audit</w:t>
            </w:r>
          </w:p>
        </w:tc>
      </w:tr>
    </w:tbl>
    <w:p>
      <w:pPr>
        <w:pStyle w:val="Heading1"/>
      </w:pPr>
      <w:r>
        <w:t>52. POC Development Agent Safety</w:t>
      </w:r>
    </w:p>
    <w:p>
      <w:pPr>
        <w:pStyle w:val="ListBullet"/>
      </w:pPr>
      <w:r>
        <w:t>Development agent is never allowed direct production deployment in the initial POC.</w:t>
      </w:r>
    </w:p>
    <w:p>
      <w:pPr>
        <w:pStyle w:val="ListBullet"/>
      </w:pPr>
      <w:r>
        <w:t>Workspace access is limited to the authorised repository.</w:t>
      </w:r>
    </w:p>
    <w:p>
      <w:pPr>
        <w:pStyle w:val="ListBullet"/>
      </w:pPr>
      <w:r>
        <w:t>Tool capabilities are explicitly enumerated.</w:t>
      </w:r>
    </w:p>
    <w:p>
      <w:pPr>
        <w:pStyle w:val="ListBullet"/>
      </w:pPr>
      <w:r>
        <w:t>Branch must be tied to work item/run.</w:t>
      </w:r>
    </w:p>
    <w:p>
      <w:pPr>
        <w:pStyle w:val="ListBullet"/>
      </w:pPr>
      <w:r>
        <w:t>PR creation is recorded.</w:t>
      </w:r>
    </w:p>
    <w:p>
      <w:pPr>
        <w:pStyle w:val="ListBullet"/>
      </w:pPr>
      <w:r>
        <w:t>Tests must run before release readiness.</w:t>
      </w:r>
    </w:p>
    <w:p>
      <w:pPr>
        <w:pStyle w:val="ListBullet"/>
      </w:pPr>
      <w:r>
        <w:t>All mutations are attributable.</w:t>
      </w:r>
    </w:p>
    <w:p>
      <w:pPr>
        <w:pStyle w:val="Heading1"/>
      </w:pPr>
      <w:r>
        <w:t>53. Coding Standards</w:t>
      </w:r>
    </w:p>
    <w:p>
      <w:pPr>
        <w:pStyle w:val="ListBullet"/>
      </w:pPr>
      <w:r>
        <w:t>TypeScript strict mode.</w:t>
      </w:r>
    </w:p>
    <w:p>
      <w:pPr>
        <w:pStyle w:val="ListBullet"/>
      </w:pPr>
      <w:r>
        <w:t>Explicit return types on public service interfaces.</w:t>
      </w:r>
    </w:p>
    <w:p>
      <w:pPr>
        <w:pStyle w:val="ListBullet"/>
      </w:pPr>
      <w:r>
        <w:t>Schema validation at boundaries.</w:t>
      </w:r>
    </w:p>
    <w:p>
      <w:pPr>
        <w:pStyle w:val="ListBullet"/>
      </w:pPr>
      <w:r>
        <w:t>No any for domain contracts without justification.</w:t>
      </w:r>
    </w:p>
    <w:p>
      <w:pPr>
        <w:pStyle w:val="ListBullet"/>
      </w:pPr>
      <w:r>
        <w:t>Small application services.</w:t>
      </w:r>
    </w:p>
    <w:p>
      <w:pPr>
        <w:pStyle w:val="ListBullet"/>
      </w:pPr>
      <w:r>
        <w:t>Pure domain functions where practical.</w:t>
      </w:r>
    </w:p>
    <w:p>
      <w:pPr>
        <w:pStyle w:val="ListBullet"/>
      </w:pPr>
      <w:r>
        <w:t>Structured error types.</w:t>
      </w:r>
    </w:p>
    <w:p>
      <w:pPr>
        <w:pStyle w:val="ListBullet"/>
      </w:pPr>
      <w:r>
        <w:t>Tests colocated or consistently organised.</w:t>
      </w:r>
    </w:p>
    <w:p>
      <w:pPr>
        <w:pStyle w:val="ListBullet"/>
      </w:pPr>
      <w:r>
        <w:t>Provider SDKs isolated in adapters.</w:t>
      </w:r>
    </w:p>
    <w:p>
      <w:pPr>
        <w:pStyle w:val="Heading1"/>
      </w:pPr>
      <w:r>
        <w:t>54. Logging Standards</w:t>
      </w:r>
    </w:p>
    <w:p>
      <w:pPr>
        <w:pStyle w:val="ListBullet"/>
      </w:pPr>
      <w:r>
        <w:t>Use structured fields rather than free-form-only logs.</w:t>
      </w:r>
    </w:p>
    <w:p>
      <w:pPr>
        <w:pStyle w:val="ListBullet"/>
      </w:pPr>
      <w:r>
        <w:t>Include correlationId, projectId, runId, taskId where available.</w:t>
      </w:r>
    </w:p>
    <w:p>
      <w:pPr>
        <w:pStyle w:val="ListBullet"/>
      </w:pPr>
      <w:r>
        <w:t>Never log credentials.</w:t>
      </w:r>
    </w:p>
    <w:p>
      <w:pPr>
        <w:pStyle w:val="ListBullet"/>
      </w:pPr>
      <w:r>
        <w:t>Redact tokens and sensitive repository content.</w:t>
      </w:r>
    </w:p>
    <w:p>
      <w:pPr>
        <w:pStyle w:val="ListBullet"/>
      </w:pPr>
      <w:r>
        <w:t>Log state transitions at INFO.</w:t>
      </w:r>
    </w:p>
    <w:p>
      <w:pPr>
        <w:pStyle w:val="ListBullet"/>
      </w:pPr>
      <w:r>
        <w:t>Transient retry details at WARN.</w:t>
      </w:r>
    </w:p>
    <w:p>
      <w:pPr>
        <w:pStyle w:val="ListBullet"/>
      </w:pPr>
      <w:r>
        <w:t>Unexpected failures at ERROR.</w:t>
      </w:r>
    </w:p>
    <w:p>
      <w:pPr>
        <w:pStyle w:val="Heading1"/>
      </w:pPr>
      <w:r>
        <w:t>55. Data Retention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POC approach</w:t>
            </w:r>
          </w:p>
        </w:tc>
      </w:tr>
      <w:tr>
        <w:tc>
          <w:tcPr>
            <w:tcW w:type="dxa" w:w="5112"/>
          </w:tcPr>
          <w:p>
            <w:r>
              <w:t>Workflow state</w:t>
            </w:r>
          </w:p>
        </w:tc>
        <w:tc>
          <w:tcPr>
            <w:tcW w:type="dxa" w:w="5112"/>
          </w:tcPr>
          <w:p>
            <w:r>
              <w:t>Retain</w:t>
            </w:r>
          </w:p>
        </w:tc>
      </w:tr>
      <w:tr>
        <w:tc>
          <w:tcPr>
            <w:tcW w:type="dxa" w:w="5112"/>
          </w:tcPr>
          <w:p>
            <w:r>
              <w:t>Artifacts</w:t>
            </w:r>
          </w:p>
        </w:tc>
        <w:tc>
          <w:tcPr>
            <w:tcW w:type="dxa" w:w="5112"/>
          </w:tcPr>
          <w:p>
            <w:r>
              <w:t>Retain pilot evidence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Retain</w:t>
            </w:r>
          </w:p>
        </w:tc>
      </w:tr>
      <w:tr>
        <w:tc>
          <w:tcPr>
            <w:tcW w:type="dxa" w:w="5112"/>
          </w:tcPr>
          <w:p>
            <w:r>
              <w:t>Operational logs</w:t>
            </w:r>
          </w:p>
        </w:tc>
        <w:tc>
          <w:tcPr>
            <w:tcW w:type="dxa" w:w="5112"/>
          </w:tcPr>
          <w:p>
            <w:r>
              <w:t>Short retention</w:t>
            </w:r>
          </w:p>
        </w:tc>
      </w:tr>
      <w:tr>
        <w:tc>
          <w:tcPr>
            <w:tcW w:type="dxa" w:w="5112"/>
          </w:tcPr>
          <w:p>
            <w:r>
              <w:t>Raw model context</w:t>
            </w:r>
          </w:p>
        </w:tc>
        <w:tc>
          <w:tcPr>
            <w:tcW w:type="dxa" w:w="5112"/>
          </w:tcPr>
          <w:p>
            <w:r>
              <w:t>Minimise</w:t>
            </w:r>
          </w:p>
        </w:tc>
      </w:tr>
      <w:tr>
        <w:tc>
          <w:tcPr>
            <w:tcW w:type="dxa" w:w="5112"/>
          </w:tcPr>
          <w:p>
            <w:r>
              <w:t>Provider responses</w:t>
            </w:r>
          </w:p>
        </w:tc>
        <w:tc>
          <w:tcPr>
            <w:tcW w:type="dxa" w:w="5112"/>
          </w:tcPr>
          <w:p>
            <w:r>
              <w:t>Retain only where required for evidence</w:t>
            </w:r>
          </w:p>
        </w:tc>
      </w:tr>
    </w:tbl>
    <w:p>
      <w:pPr>
        <w:pStyle w:val="Heading1"/>
      </w:pPr>
      <w:r>
        <w:t>56. Implementation Sequence</w:t>
      </w:r>
    </w:p>
    <w:p>
      <w:pPr>
        <w:pStyle w:val="ListNumber"/>
      </w:pPr>
      <w:r>
        <w:t>Repository/bootstrap</w:t>
      </w:r>
    </w:p>
    <w:p>
      <w:pPr>
        <w:pStyle w:val="ListNumber"/>
      </w:pPr>
      <w:r>
        <w:t>Database + migrations</w:t>
      </w:r>
    </w:p>
    <w:p>
      <w:pPr>
        <w:pStyle w:val="ListNumber"/>
      </w:pPr>
      <w:r>
        <w:t>Identity/project APIs</w:t>
      </w:r>
    </w:p>
    <w:p>
      <w:pPr>
        <w:pStyle w:val="ListNumber"/>
      </w:pPr>
      <w:r>
        <w:t>Work item APIs</w:t>
      </w:r>
    </w:p>
    <w:p>
      <w:pPr>
        <w:pStyle w:val="ListNumber"/>
      </w:pPr>
      <w:r>
        <w:t>Workflow definition/runtime</w:t>
      </w:r>
    </w:p>
    <w:p>
      <w:pPr>
        <w:pStyle w:val="ListNumber"/>
      </w:pPr>
      <w:r>
        <w:t>Artifact service</w:t>
      </w:r>
    </w:p>
    <w:p>
      <w:pPr>
        <w:pStyle w:val="ListNumber"/>
      </w:pPr>
      <w:r>
        <w:t>Agent runtime</w:t>
      </w:r>
    </w:p>
    <w:p>
      <w:pPr>
        <w:pStyle w:val="ListNumber"/>
      </w:pPr>
      <w:r>
        <w:t>Knowledge/context</w:t>
      </w:r>
    </w:p>
    <w:p>
      <w:pPr>
        <w:pStyle w:val="ListNumber"/>
      </w:pPr>
      <w:r>
        <w:t>Approval/policy</w:t>
      </w:r>
    </w:p>
    <w:p>
      <w:pPr>
        <w:pStyle w:val="ListNumber"/>
      </w:pPr>
      <w:r>
        <w:t>Tool gateway</w:t>
      </w:r>
    </w:p>
    <w:p>
      <w:pPr>
        <w:pStyle w:val="ListNumber"/>
      </w:pPr>
      <w:r>
        <w:t>Git/development</w:t>
      </w:r>
    </w:p>
    <w:p>
      <w:pPr>
        <w:pStyle w:val="ListNumber"/>
      </w:pPr>
      <w:r>
        <w:t>Build/test/review</w:t>
      </w:r>
    </w:p>
    <w:p>
      <w:pPr>
        <w:pStyle w:val="ListNumber"/>
      </w:pPr>
      <w:r>
        <w:t>Release</w:t>
      </w:r>
    </w:p>
    <w:p>
      <w:pPr>
        <w:pStyle w:val="ListNumber"/>
      </w:pPr>
      <w:r>
        <w:t>Observability</w:t>
      </w:r>
    </w:p>
    <w:p>
      <w:pPr>
        <w:pStyle w:val="ListNumber"/>
      </w:pPr>
      <w:r>
        <w:t>Security hardening</w:t>
      </w:r>
    </w:p>
    <w:p>
      <w:pPr>
        <w:pStyle w:val="ListNumber"/>
      </w:pPr>
      <w:r>
        <w:t>Pilot</w:t>
      </w:r>
    </w:p>
    <w:p>
      <w:pPr>
        <w:pStyle w:val="Heading1"/>
      </w:pPr>
      <w:r>
        <w:t>57. Sprint-to-Technical Work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Technical focus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Bootstrap, DB, auth, project, workflow skeleton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Artifacts, storage, agent runtime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Knowledge, context, policy, approval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Tool gateway, Git, development workspace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Build/test/review/rework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Release/closure/events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Security/observability/recovery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Pilot, UX refinement, workflow configuration</w:t>
            </w:r>
          </w:p>
        </w:tc>
      </w:tr>
    </w:tbl>
    <w:p>
      <w:pPr>
        <w:pStyle w:val="Heading1"/>
      </w:pPr>
      <w:r>
        <w:t>58. Definition of Technical Done</w:t>
      </w:r>
    </w:p>
    <w:p>
      <w:pPr>
        <w:pStyle w:val="ListBullet"/>
      </w:pPr>
      <w:r>
        <w:t>Implementation follows package dependency rules.</w:t>
      </w:r>
    </w:p>
    <w:p>
      <w:pPr>
        <w:pStyle w:val="ListBullet"/>
      </w:pPr>
      <w:r>
        <w:t>API contract is implemented/documented.</w:t>
      </w:r>
    </w:p>
    <w:p>
      <w:pPr>
        <w:pStyle w:val="ListBullet"/>
      </w:pPr>
      <w:r>
        <w:t>Database migration exists.</w:t>
      </w:r>
    </w:p>
    <w:p>
      <w:pPr>
        <w:pStyle w:val="ListBullet"/>
      </w:pPr>
      <w:r>
        <w:t>Unit/integration tests pass.</w:t>
      </w:r>
    </w:p>
    <w:p>
      <w:pPr>
        <w:pStyle w:val="ListBullet"/>
      </w:pPr>
      <w:r>
        <w:t>Security tests pass where relevant.</w:t>
      </w:r>
    </w:p>
    <w:p>
      <w:pPr>
        <w:pStyle w:val="ListBullet"/>
      </w:pPr>
      <w:r>
        <w:t>Observability exists for runtime paths.</w:t>
      </w:r>
    </w:p>
    <w:p>
      <w:pPr>
        <w:pStyle w:val="ListBullet"/>
      </w:pPr>
      <w:r>
        <w:t>Failure/retry behaviour is defined.</w:t>
      </w:r>
    </w:p>
    <w:p>
      <w:pPr>
        <w:pStyle w:val="ListBullet"/>
      </w:pPr>
      <w:r>
        <w:t>Audit/event behaviour is implemented.</w:t>
      </w:r>
    </w:p>
    <w:p>
      <w:pPr>
        <w:pStyle w:val="ListBullet"/>
      </w:pPr>
      <w:r>
        <w:t>Documentation is updated.</w:t>
      </w:r>
    </w:p>
    <w:p>
      <w:pPr>
        <w:pStyle w:val="ListBullet"/>
      </w:pPr>
      <w:r>
        <w:t>Feature works in the target environment.</w:t>
      </w:r>
    </w:p>
    <w:p>
      <w:pPr>
        <w:pStyle w:val="Heading1"/>
      </w:pPr>
      <w:r>
        <w:t>59.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t>Workflow state corruption</w:t>
            </w:r>
          </w:p>
        </w:tc>
        <w:tc>
          <w:tcPr>
            <w:tcW w:type="dxa" w:w="5112"/>
          </w:tcPr>
          <w:p>
            <w:r>
              <w:t>Transactions + idempotency</w:t>
            </w:r>
          </w:p>
        </w:tc>
      </w:tr>
      <w:tr>
        <w:tc>
          <w:tcPr>
            <w:tcW w:type="dxa" w:w="5112"/>
          </w:tcPr>
          <w:p>
            <w:r>
              <w:t>Agent hallucination</w:t>
            </w:r>
          </w:p>
        </w:tc>
        <w:tc>
          <w:tcPr>
            <w:tcW w:type="dxa" w:w="5112"/>
          </w:tcPr>
          <w:p>
            <w:r>
              <w:t>Structured outputs + validation + human gates</w:t>
            </w:r>
          </w:p>
        </w:tc>
      </w:tr>
      <w:tr>
        <w:tc>
          <w:tcPr>
            <w:tcW w:type="dxa" w:w="5112"/>
          </w:tcPr>
          <w:p>
            <w:r>
              <w:t>Prompt injection</w:t>
            </w:r>
          </w:p>
        </w:tc>
        <w:tc>
          <w:tcPr>
            <w:tcW w:type="dxa" w:w="5112"/>
          </w:tcPr>
          <w:p>
            <w:r>
              <w:t>Policy outside model + context controls</w:t>
            </w:r>
          </w:p>
        </w:tc>
      </w:tr>
      <w:tr>
        <w:tc>
          <w:tcPr>
            <w:tcW w:type="dxa" w:w="5112"/>
          </w:tcPr>
          <w:p>
            <w:r>
              <w:t>Provider lock-in</w:t>
            </w:r>
          </w:p>
        </w:tc>
        <w:tc>
          <w:tcPr>
            <w:tcW w:type="dxa" w:w="5112"/>
          </w:tcPr>
          <w:p>
            <w:r>
              <w:t>Adapter interfaces</w:t>
            </w:r>
          </w:p>
        </w:tc>
      </w:tr>
      <w:tr>
        <w:tc>
          <w:tcPr>
            <w:tcW w:type="dxa" w:w="5112"/>
          </w:tcPr>
          <w:p>
            <w:r>
              <w:t>Git side effects</w:t>
            </w:r>
          </w:p>
        </w:tc>
        <w:tc>
          <w:tcPr>
            <w:tcW w:type="dxa" w:w="5112"/>
          </w:tcPr>
          <w:p>
            <w:r>
              <w:t>Tool gateway + workspace isolation</w:t>
            </w:r>
          </w:p>
        </w:tc>
      </w:tr>
      <w:tr>
        <w:tc>
          <w:tcPr>
            <w:tcW w:type="dxa" w:w="5112"/>
          </w:tcPr>
          <w:p>
            <w:r>
              <w:t>Queue duplication</w:t>
            </w:r>
          </w:p>
        </w:tc>
        <w:tc>
          <w:tcPr>
            <w:tcW w:type="dxa" w:w="5112"/>
          </w:tcPr>
          <w:p>
            <w:r>
              <w:t>Idempotent task execution</w:t>
            </w:r>
          </w:p>
        </w:tc>
      </w:tr>
      <w:tr>
        <w:tc>
          <w:tcPr>
            <w:tcW w:type="dxa" w:w="5112"/>
          </w:tcPr>
          <w:p>
            <w:r>
              <w:t>Data leakage</w:t>
            </w:r>
          </w:p>
        </w:tc>
        <w:tc>
          <w:tcPr>
            <w:tcW w:type="dxa" w:w="5112"/>
          </w:tcPr>
          <w:p>
            <w:r>
              <w:t>Project scope + secret controls</w:t>
            </w:r>
          </w:p>
        </w:tc>
      </w:tr>
      <w:tr>
        <w:tc>
          <w:tcPr>
            <w:tcW w:type="dxa" w:w="5112"/>
          </w:tcPr>
          <w:p>
            <w:r>
              <w:t>POC scope creep</w:t>
            </w:r>
          </w:p>
        </w:tc>
        <w:tc>
          <w:tcPr>
            <w:tcW w:type="dxa" w:w="5112"/>
          </w:tcPr>
          <w:p>
            <w:r>
              <w:t>Reference workflow priority</w:t>
            </w:r>
          </w:p>
        </w:tc>
      </w:tr>
      <w:tr>
        <w:tc>
          <w:tcPr>
            <w:tcW w:type="dxa" w:w="5112"/>
          </w:tcPr>
          <w:p>
            <w:r>
              <w:t>Over-engineering</w:t>
            </w:r>
          </w:p>
        </w:tc>
        <w:tc>
          <w:tcPr>
            <w:tcW w:type="dxa" w:w="5112"/>
          </w:tcPr>
          <w:p>
            <w:r>
              <w:t>Modular monolith</w:t>
            </w:r>
          </w:p>
        </w:tc>
      </w:tr>
    </w:tbl>
    <w:p>
      <w:pPr>
        <w:pStyle w:val="Heading1"/>
      </w:pPr>
      <w:r>
        <w:t>60. Implementation Decision Gate</w:t>
      </w:r>
    </w:p>
    <w:p>
      <w:r>
        <w:t>Before starting Sprint 1, the engineering team should confirm:</w:t>
      </w:r>
    </w:p>
    <w:p>
      <w:pPr>
        <w:pStyle w:val="ListBullet"/>
      </w:pPr>
      <w:r>
        <w:t>Technology choices align with existing team capability.</w:t>
      </w:r>
    </w:p>
    <w:p>
      <w:pPr>
        <w:pStyle w:val="ListBullet"/>
      </w:pPr>
      <w:r>
        <w:t>Repository structure is accepted.</w:t>
      </w:r>
    </w:p>
    <w:p>
      <w:pPr>
        <w:pStyle w:val="ListBullet"/>
      </w:pPr>
      <w:r>
        <w:t>Database schema is accepted.</w:t>
      </w:r>
    </w:p>
    <w:p>
      <w:pPr>
        <w:pStyle w:val="ListBullet"/>
      </w:pPr>
      <w:r>
        <w:t>API contracts are accepted.</w:t>
      </w:r>
    </w:p>
    <w:p>
      <w:pPr>
        <w:pStyle w:val="ListBullet"/>
      </w:pPr>
      <w:r>
        <w:t>Reference workflow is frozen for POC purposes.</w:t>
      </w:r>
    </w:p>
    <w:p>
      <w:pPr>
        <w:pStyle w:val="ListBullet"/>
      </w:pPr>
      <w:r>
        <w:t>Initial providers are selected.</w:t>
      </w:r>
    </w:p>
    <w:p>
      <w:pPr>
        <w:pStyle w:val="ListBullet"/>
      </w:pPr>
      <w:r>
        <w:t>Development environment is available.</w:t>
      </w:r>
    </w:p>
    <w:p>
      <w:pPr>
        <w:pStyle w:val="ListBullet"/>
      </w:pPr>
      <w:r>
        <w:t>Test repository/work item are available.</w:t>
      </w:r>
    </w:p>
    <w:p>
      <w:pPr>
        <w:pStyle w:val="ListBullet"/>
      </w:pPr>
      <w:r>
        <w:t>Security requirements are understood.</w:t>
      </w:r>
    </w:p>
    <w:p>
      <w:pPr>
        <w:pStyle w:val="Heading1"/>
      </w:pPr>
      <w:r>
        <w:t>61. First Implementation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408"/>
          </w:tcPr>
          <w:p>
            <w:r>
              <w:t>TECH-001</w:t>
            </w:r>
          </w:p>
        </w:tc>
        <w:tc>
          <w:tcPr>
            <w:tcW w:type="dxa" w:w="3408"/>
          </w:tcPr>
          <w:p>
            <w:r>
              <w:t>Create repository structure</w:t>
            </w:r>
          </w:p>
        </w:tc>
        <w:tc>
          <w:tcPr>
            <w:tcW w:type="dxa" w:w="3408"/>
          </w:tcPr>
          <w:p>
            <w:r>
              <w:t>Buildable monorepo</w:t>
            </w:r>
          </w:p>
        </w:tc>
      </w:tr>
      <w:tr>
        <w:tc>
          <w:tcPr>
            <w:tcW w:type="dxa" w:w="3408"/>
          </w:tcPr>
          <w:p>
            <w:r>
              <w:t>TECH-002</w:t>
            </w:r>
          </w:p>
        </w:tc>
        <w:tc>
          <w:tcPr>
            <w:tcW w:type="dxa" w:w="3408"/>
          </w:tcPr>
          <w:p>
            <w:r>
              <w:t>Configure TypeScript/tooling</w:t>
            </w:r>
          </w:p>
        </w:tc>
        <w:tc>
          <w:tcPr>
            <w:tcW w:type="dxa" w:w="3408"/>
          </w:tcPr>
          <w:p>
            <w:r>
              <w:t>Consistent compile/lint/test</w:t>
            </w:r>
          </w:p>
        </w:tc>
      </w:tr>
      <w:tr>
        <w:tc>
          <w:tcPr>
            <w:tcW w:type="dxa" w:w="3408"/>
          </w:tcPr>
          <w:p>
            <w:r>
              <w:t>TECH-003</w:t>
            </w:r>
          </w:p>
        </w:tc>
        <w:tc>
          <w:tcPr>
            <w:tcW w:type="dxa" w:w="3408"/>
          </w:tcPr>
          <w:p>
            <w:r>
              <w:t>Create API application</w:t>
            </w:r>
          </w:p>
        </w:tc>
        <w:tc>
          <w:tcPr>
            <w:tcW w:type="dxa" w:w="3408"/>
          </w:tcPr>
          <w:p>
            <w:r>
              <w:t>Running REST service</w:t>
            </w:r>
          </w:p>
        </w:tc>
      </w:tr>
      <w:tr>
        <w:tc>
          <w:tcPr>
            <w:tcW w:type="dxa" w:w="3408"/>
          </w:tcPr>
          <w:p>
            <w:r>
              <w:t>TECH-004</w:t>
            </w:r>
          </w:p>
        </w:tc>
        <w:tc>
          <w:tcPr>
            <w:tcW w:type="dxa" w:w="3408"/>
          </w:tcPr>
          <w:p>
            <w:r>
              <w:t>Create worker application</w:t>
            </w:r>
          </w:p>
        </w:tc>
        <w:tc>
          <w:tcPr>
            <w:tcW w:type="dxa" w:w="3408"/>
          </w:tcPr>
          <w:p>
            <w:r>
              <w:t>Running durable worker</w:t>
            </w:r>
          </w:p>
        </w:tc>
      </w:tr>
      <w:tr>
        <w:tc>
          <w:tcPr>
            <w:tcW w:type="dxa" w:w="3408"/>
          </w:tcPr>
          <w:p>
            <w:r>
              <w:t>TECH-005</w:t>
            </w:r>
          </w:p>
        </w:tc>
        <w:tc>
          <w:tcPr>
            <w:tcW w:type="dxa" w:w="3408"/>
          </w:tcPr>
          <w:p>
            <w:r>
              <w:t>Create React application</w:t>
            </w:r>
          </w:p>
        </w:tc>
        <w:tc>
          <w:tcPr>
            <w:tcW w:type="dxa" w:w="3408"/>
          </w:tcPr>
          <w:p>
            <w:r>
              <w:t>Running web shell</w:t>
            </w:r>
          </w:p>
        </w:tc>
      </w:tr>
      <w:tr>
        <w:tc>
          <w:tcPr>
            <w:tcW w:type="dxa" w:w="3408"/>
          </w:tcPr>
          <w:p>
            <w:r>
              <w:t>TECH-006</w:t>
            </w:r>
          </w:p>
        </w:tc>
        <w:tc>
          <w:tcPr>
            <w:tcW w:type="dxa" w:w="3408"/>
          </w:tcPr>
          <w:p>
            <w:r>
              <w:t>Create DB migrations</w:t>
            </w:r>
          </w:p>
        </w:tc>
        <w:tc>
          <w:tcPr>
            <w:tcW w:type="dxa" w:w="3408"/>
          </w:tcPr>
          <w:p>
            <w:r>
              <w:t>Baseline schema</w:t>
            </w:r>
          </w:p>
        </w:tc>
      </w:tr>
      <w:tr>
        <w:tc>
          <w:tcPr>
            <w:tcW w:type="dxa" w:w="3408"/>
          </w:tcPr>
          <w:p>
            <w:r>
              <w:t>TECH-007</w:t>
            </w:r>
          </w:p>
        </w:tc>
        <w:tc>
          <w:tcPr>
            <w:tcW w:type="dxa" w:w="3408"/>
          </w:tcPr>
          <w:p>
            <w:r>
              <w:t>Implement authentication</w:t>
            </w:r>
          </w:p>
        </w:tc>
        <w:tc>
          <w:tcPr>
            <w:tcW w:type="dxa" w:w="3408"/>
          </w:tcPr>
          <w:p>
            <w:r>
              <w:t>Authenticated API</w:t>
            </w:r>
          </w:p>
        </w:tc>
      </w:tr>
      <w:tr>
        <w:tc>
          <w:tcPr>
            <w:tcW w:type="dxa" w:w="3408"/>
          </w:tcPr>
          <w:p>
            <w:r>
              <w:t>TECH-008</w:t>
            </w:r>
          </w:p>
        </w:tc>
        <w:tc>
          <w:tcPr>
            <w:tcW w:type="dxa" w:w="3408"/>
          </w:tcPr>
          <w:p>
            <w:r>
              <w:t>Implement project/membership</w:t>
            </w:r>
          </w:p>
        </w:tc>
        <w:tc>
          <w:tcPr>
            <w:tcW w:type="dxa" w:w="3408"/>
          </w:tcPr>
          <w:p>
            <w:r>
              <w:t>Project context</w:t>
            </w:r>
          </w:p>
        </w:tc>
      </w:tr>
      <w:tr>
        <w:tc>
          <w:tcPr>
            <w:tcW w:type="dxa" w:w="3408"/>
          </w:tcPr>
          <w:p>
            <w:r>
              <w:t>TECH-009</w:t>
            </w:r>
          </w:p>
        </w:tc>
        <w:tc>
          <w:tcPr>
            <w:tcW w:type="dxa" w:w="3408"/>
          </w:tcPr>
          <w:p>
            <w:r>
              <w:t>Implement work item</w:t>
            </w:r>
          </w:p>
        </w:tc>
        <w:tc>
          <w:tcPr>
            <w:tcW w:type="dxa" w:w="3408"/>
          </w:tcPr>
          <w:p>
            <w:r>
              <w:t>Workflow input</w:t>
            </w:r>
          </w:p>
        </w:tc>
      </w:tr>
      <w:tr>
        <w:tc>
          <w:tcPr>
            <w:tcW w:type="dxa" w:w="3408"/>
          </w:tcPr>
          <w:p>
            <w:r>
              <w:t>TECH-010</w:t>
            </w:r>
          </w:p>
        </w:tc>
        <w:tc>
          <w:tcPr>
            <w:tcW w:type="dxa" w:w="3408"/>
          </w:tcPr>
          <w:p>
            <w:r>
              <w:t>Implement workflow runtime skeleton</w:t>
            </w:r>
          </w:p>
        </w:tc>
        <w:tc>
          <w:tcPr>
            <w:tcW w:type="dxa" w:w="3408"/>
          </w:tcPr>
          <w:p>
            <w:r>
              <w:t>Durable execution</w:t>
            </w:r>
          </w:p>
        </w:tc>
      </w:tr>
      <w:tr>
        <w:tc>
          <w:tcPr>
            <w:tcW w:type="dxa" w:w="3408"/>
          </w:tcPr>
          <w:p>
            <w:r>
              <w:t>TECH-011</w:t>
            </w:r>
          </w:p>
        </w:tc>
        <w:tc>
          <w:tcPr>
            <w:tcW w:type="dxa" w:w="3408"/>
          </w:tcPr>
          <w:p>
            <w:r>
              <w:t>Implement first workflow</w:t>
            </w:r>
          </w:p>
        </w:tc>
        <w:tc>
          <w:tcPr>
            <w:tcW w:type="dxa" w:w="3408"/>
          </w:tcPr>
          <w:p>
            <w:r>
              <w:t>Reference flow skeleton</w:t>
            </w:r>
          </w:p>
        </w:tc>
      </w:tr>
      <w:tr>
        <w:tc>
          <w:tcPr>
            <w:tcW w:type="dxa" w:w="3408"/>
          </w:tcPr>
          <w:p>
            <w:r>
              <w:t>TECH-012</w:t>
            </w:r>
          </w:p>
        </w:tc>
        <w:tc>
          <w:tcPr>
            <w:tcW w:type="dxa" w:w="3408"/>
          </w:tcPr>
          <w:p>
            <w:r>
              <w:t>Implement run UI</w:t>
            </w:r>
          </w:p>
        </w:tc>
        <w:tc>
          <w:tcPr>
            <w:tcW w:type="dxa" w:w="3408"/>
          </w:tcPr>
          <w:p>
            <w:r>
              <w:t>Visible execution</w:t>
            </w:r>
          </w:p>
        </w:tc>
      </w:tr>
    </w:tbl>
    <w:p>
      <w:pPr>
        <w:pStyle w:val="Heading1"/>
      </w:pPr>
      <w:r>
        <w:t>62. First Vertical Slice</w:t>
      </w:r>
    </w:p>
    <w:p>
      <w:r>
        <w:t>The first vertical slice should deliberately be small:</w:t>
      </w:r>
    </w:p>
    <w:p>
      <w:pPr>
        <w:pStyle w:val="ListNumber"/>
      </w:pPr>
      <w:r>
        <w:t>User logs in.</w:t>
      </w:r>
    </w:p>
    <w:p>
      <w:pPr>
        <w:pStyle w:val="ListNumber"/>
      </w:pPr>
      <w:r>
        <w:t>Selects project.</w:t>
      </w:r>
    </w:p>
    <w:p>
      <w:pPr>
        <w:pStyle w:val="ListNumber"/>
      </w:pPr>
      <w:r>
        <w:t>Creates work item.</w:t>
      </w:r>
    </w:p>
    <w:p>
      <w:pPr>
        <w:pStyle w:val="ListNumber"/>
      </w:pPr>
      <w:r>
        <w:t>Starts Software Change workflow.</w:t>
      </w:r>
    </w:p>
    <w:p>
      <w:pPr>
        <w:pStyle w:val="ListNumber"/>
      </w:pPr>
      <w:r>
        <w:t>Workflow executes a dummy discovery task.</w:t>
      </w:r>
    </w:p>
    <w:p>
      <w:pPr>
        <w:pStyle w:val="ListNumber"/>
      </w:pPr>
      <w:r>
        <w:t>Discovery produces an artifact.</w:t>
      </w:r>
    </w:p>
    <w:p>
      <w:pPr>
        <w:pStyle w:val="ListNumber"/>
      </w:pPr>
      <w:r>
        <w:t>Artifact is visible.</w:t>
      </w:r>
    </w:p>
    <w:p>
      <w:pPr>
        <w:pStyle w:val="ListNumber"/>
      </w:pPr>
      <w:r>
        <w:t>Run completes.</w:t>
      </w:r>
    </w:p>
    <w:p>
      <w:pPr>
        <w:pStyle w:val="ListNumber"/>
      </w:pPr>
      <w:r>
        <w:t>Audit/event evidence exists.</w:t>
      </w:r>
    </w:p>
    <w:p>
      <w:r>
        <w:t>Once this works, each subsequent slice replaces one dummy component with real capability.</w:t>
      </w:r>
    </w:p>
    <w:p>
      <w:pPr>
        <w:pStyle w:val="Heading1"/>
      </w:pPr>
      <w:r>
        <w:t>63. What Must Remain Replaceable</w:t>
      </w:r>
    </w:p>
    <w:p>
      <w:pPr>
        <w:pStyle w:val="ListBullet"/>
      </w:pPr>
      <w:r>
        <w:t>LLM provider</w:t>
      </w:r>
    </w:p>
    <w:p>
      <w:pPr>
        <w:pStyle w:val="ListBullet"/>
      </w:pPr>
      <w:r>
        <w:t>Git provider</w:t>
      </w:r>
    </w:p>
    <w:p>
      <w:pPr>
        <w:pStyle w:val="ListBullet"/>
      </w:pPr>
      <w:r>
        <w:t>Issue tracker</w:t>
      </w:r>
    </w:p>
    <w:p>
      <w:pPr>
        <w:pStyle w:val="ListBullet"/>
      </w:pPr>
      <w:r>
        <w:t>CI provider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Queue implementation</w:t>
      </w:r>
    </w:p>
    <w:p>
      <w:pPr>
        <w:pStyle w:val="ListBullet"/>
      </w:pPr>
      <w:r>
        <w:t>Authentication provider</w:t>
      </w:r>
    </w:p>
    <w:p>
      <w:pPr>
        <w:pStyle w:val="ListBullet"/>
      </w:pPr>
      <w:r>
        <w:t>Notification provider</w:t>
      </w:r>
    </w:p>
    <w:p>
      <w:pPr>
        <w:pStyle w:val="ListBullet"/>
      </w:pPr>
      <w:r>
        <w:t>Workflow definition</w:t>
      </w:r>
    </w:p>
    <w:p>
      <w:pPr>
        <w:pStyle w:val="ListBullet"/>
      </w:pPr>
      <w:r>
        <w:t>Agent definition</w:t>
      </w:r>
    </w:p>
    <w:p>
      <w:pPr>
        <w:pStyle w:val="Heading1"/>
      </w:pPr>
      <w:r>
        <w:t>64. What Must Remain Stable</w:t>
      </w:r>
    </w:p>
    <w:p>
      <w:pPr>
        <w:pStyle w:val="ListBullet"/>
      </w:pPr>
      <w:r>
        <w:t>Workflow state model</w:t>
      </w:r>
    </w:p>
    <w:p>
      <w:pPr>
        <w:pStyle w:val="ListBullet"/>
      </w:pPr>
      <w:r>
        <w:t>Agent execution contract</w:t>
      </w:r>
    </w:p>
    <w:p>
      <w:pPr>
        <w:pStyle w:val="ListBullet"/>
      </w:pPr>
      <w:r>
        <w:t>Tool capability model</w:t>
      </w:r>
    </w:p>
    <w:p>
      <w:pPr>
        <w:pStyle w:val="ListBullet"/>
      </w:pPr>
      <w:r>
        <w:t>Artifact/version/provenance model</w:t>
      </w:r>
    </w:p>
    <w:p>
      <w:pPr>
        <w:pStyle w:val="ListBullet"/>
      </w:pPr>
      <w:r>
        <w:t>Approval contract</w:t>
      </w:r>
    </w:p>
    <w:p>
      <w:pPr>
        <w:pStyle w:val="ListBullet"/>
      </w:pPr>
      <w:r>
        <w:t>Policy boundary</w:t>
      </w:r>
    </w:p>
    <w:p>
      <w:pPr>
        <w:pStyle w:val="ListBullet"/>
      </w:pPr>
      <w:r>
        <w:t>Event envelope</w:t>
      </w:r>
    </w:p>
    <w:p>
      <w:pPr>
        <w:pStyle w:val="ListBullet"/>
      </w:pPr>
      <w:r>
        <w:t>Project/tenant security boundary</w:t>
      </w:r>
    </w:p>
    <w:p>
      <w:pPr>
        <w:pStyle w:val="Heading1"/>
      </w:pPr>
      <w:r>
        <w:t>65. Future Extraction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Current module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Possible future service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Workflow service</w:t>
            </w:r>
          </w:p>
        </w:tc>
      </w:tr>
      <w:tr>
        <w:tc>
          <w:tcPr>
            <w:tcW w:type="dxa" w:w="5112"/>
          </w:tcPr>
          <w:p>
            <w:r>
              <w:t>Agent runtime</w:t>
            </w:r>
          </w:p>
        </w:tc>
        <w:tc>
          <w:tcPr>
            <w:tcW w:type="dxa" w:w="5112"/>
          </w:tcPr>
          <w:p>
            <w:r>
              <w:t>Agent execution service</w:t>
            </w:r>
          </w:p>
        </w:tc>
      </w:tr>
      <w:tr>
        <w:tc>
          <w:tcPr>
            <w:tcW w:type="dxa" w:w="5112"/>
          </w:tcPr>
          <w:p>
            <w:r>
              <w:t>Knowledge</w:t>
            </w:r>
          </w:p>
        </w:tc>
        <w:tc>
          <w:tcPr>
            <w:tcW w:type="dxa" w:w="5112"/>
          </w:tcPr>
          <w:p>
            <w:r>
              <w:t>Knowledge service</w:t>
            </w:r>
          </w:p>
        </w:tc>
      </w:tr>
      <w:tr>
        <w:tc>
          <w:tcPr>
            <w:tcW w:type="dxa" w:w="5112"/>
          </w:tcPr>
          <w:p>
            <w:r>
              <w:t>Tool gateway</w:t>
            </w:r>
          </w:p>
        </w:tc>
        <w:tc>
          <w:tcPr>
            <w:tcW w:type="dxa" w:w="5112"/>
          </w:tcPr>
          <w:p>
            <w:r>
              <w:t>Tool execution service</w:t>
            </w:r>
          </w:p>
        </w:tc>
      </w:tr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Artifact service</w:t>
            </w:r>
          </w:p>
        </w:tc>
      </w:tr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Policy/governance service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Event platform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Platform telemetry</w:t>
            </w:r>
          </w:p>
        </w:tc>
      </w:tr>
    </w:tbl>
    <w:p>
      <w:r>
        <w:t>Extraction should occur only when scale, team ownership or reliability requirements justify it.</w:t>
      </w:r>
    </w:p>
    <w:p>
      <w:pPr>
        <w:pStyle w:val="Heading1"/>
      </w:pPr>
      <w:r>
        <w:t>66. Final Technical Recommendation</w:t>
      </w:r>
    </w:p>
    <w:p>
      <w:r>
        <w:t>This implementation specification should be treated as the bridge from architecture to code. The team should implement the contracts in the existing API/data/database specifications rather than inventing parallel abstractions during Sprint 1.</w:t>
      </w:r>
    </w:p>
    <w:p>
      <w:r>
        <w:t>The POC should be judged on one technical property above all others: a workflow run must be durable, inspectable, secure and reproducible. Every later DevOS capability depends on that foundation.</w:t>
      </w:r>
    </w:p>
    <w:p>
      <w:r>
        <w:t>The immediate next artefact should therefore be the repository/code structure specification and then developer-ready Sprint 1 implementation tasks, each with its own acceptance criteria and dependencies.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Technical Implementation Specification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