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26A1E" w14:textId="571F68EF" w:rsidR="005D3E63" w:rsidRDefault="005D3E63" w:rsidP="005D3E63">
      <w:pPr>
        <w:rPr>
          <w:rFonts w:hint="eastAsia"/>
        </w:rPr>
      </w:pPr>
      <w:r>
        <w:rPr>
          <w:rFonts w:hint="eastAsia"/>
        </w:rPr>
        <w:t>一、克隆模式的其他应用举例</w:t>
      </w:r>
    </w:p>
    <w:p w14:paraId="070DCEC1" w14:textId="09C51D2A" w:rsidR="005D3E63" w:rsidRDefault="005D3E63" w:rsidP="005D3E63">
      <w:pPr>
        <w:rPr>
          <w:rFonts w:hint="eastAsia"/>
        </w:rPr>
      </w:pPr>
      <w:r>
        <w:rPr>
          <w:rFonts w:hint="eastAsia"/>
        </w:rPr>
        <w:t>实验</w:t>
      </w:r>
      <w:proofErr w:type="gramStart"/>
      <w:r>
        <w:rPr>
          <w:rFonts w:hint="eastAsia"/>
        </w:rPr>
        <w:t>工位排程模板</w:t>
      </w:r>
      <w:proofErr w:type="gramEnd"/>
      <w:r>
        <w:rPr>
          <w:rFonts w:hint="eastAsia"/>
        </w:rPr>
        <w:t>：</w:t>
      </w:r>
    </w:p>
    <w:p w14:paraId="1233A5C4" w14:textId="1204B0D9" w:rsidR="005D3E63" w:rsidRDefault="005D3E63" w:rsidP="005D3E63">
      <w:pPr>
        <w:rPr>
          <w:rFonts w:hint="eastAsia"/>
        </w:rPr>
      </w:pPr>
      <w:r>
        <w:rPr>
          <w:rFonts w:hint="eastAsia"/>
        </w:rPr>
        <w:t>每周重复的时段结构</w:t>
      </w:r>
      <w:r>
        <w:rPr>
          <w:rFonts w:hint="eastAsia"/>
        </w:rPr>
        <w:t>如</w:t>
      </w:r>
      <w:r>
        <w:rPr>
          <w:rFonts w:hint="eastAsia"/>
        </w:rPr>
        <w:t>房间、设备标签、负责人槽位先做成一份母版，新一周用克隆微调起止时间即可，减少从零组装对象的成本。</w:t>
      </w:r>
    </w:p>
    <w:p w14:paraId="626B08D9" w14:textId="59012ED3" w:rsidR="005D3E63" w:rsidRDefault="005D3E63" w:rsidP="005D3E63">
      <w:pPr>
        <w:rPr>
          <w:rFonts w:hint="eastAsia"/>
        </w:rPr>
      </w:pPr>
      <w:r>
        <w:rPr>
          <w:rFonts w:hint="eastAsia"/>
        </w:rPr>
        <w:t>游戏或</w:t>
      </w:r>
      <w:proofErr w:type="gramStart"/>
      <w:r>
        <w:rPr>
          <w:rFonts w:hint="eastAsia"/>
        </w:rPr>
        <w:t>仿真里</w:t>
      </w:r>
      <w:proofErr w:type="gramEnd"/>
      <w:r>
        <w:rPr>
          <w:rFonts w:hint="eastAsia"/>
        </w:rPr>
        <w:t>的实体刷怪</w:t>
      </w:r>
      <w:r>
        <w:rPr>
          <w:rFonts w:hint="eastAsia"/>
        </w:rPr>
        <w:t>：</w:t>
      </w:r>
    </w:p>
    <w:p w14:paraId="7B5E70F2" w14:textId="63D9FCEE" w:rsidR="005D3E63" w:rsidRDefault="005D3E63" w:rsidP="005D3E63">
      <w:pPr>
        <w:rPr>
          <w:rFonts w:hint="eastAsia"/>
        </w:rPr>
      </w:pPr>
      <w:r>
        <w:rPr>
          <w:rFonts w:hint="eastAsia"/>
        </w:rPr>
        <w:t>敌人、弹道、粒子往往参数相近；用原型克隆</w:t>
      </w:r>
      <w:proofErr w:type="gramStart"/>
      <w:r>
        <w:rPr>
          <w:rFonts w:hint="eastAsia"/>
        </w:rPr>
        <w:t>比反复</w:t>
      </w:r>
      <w:proofErr w:type="gramEnd"/>
      <w:r>
        <w:rPr>
          <w:rFonts w:hint="eastAsia"/>
        </w:rPr>
        <w:t>走复杂构造器更省 CPU，也便于在运行时按难度表批量改数值。</w:t>
      </w:r>
    </w:p>
    <w:p w14:paraId="711FDBFD" w14:textId="1D6E451F" w:rsidR="005D3E63" w:rsidRDefault="005D3E63" w:rsidP="005D3E63">
      <w:pPr>
        <w:rPr>
          <w:rFonts w:hint="eastAsia"/>
        </w:rPr>
      </w:pPr>
      <w:r>
        <w:rPr>
          <w:rFonts w:hint="eastAsia"/>
        </w:rPr>
        <w:t>办公文档或合同条款骨架</w:t>
      </w:r>
      <w:r>
        <w:rPr>
          <w:rFonts w:hint="eastAsia"/>
        </w:rPr>
        <w:t>：</w:t>
      </w:r>
    </w:p>
    <w:p w14:paraId="42F90D95" w14:textId="1B87314D" w:rsidR="005D3E63" w:rsidRDefault="005D3E63" w:rsidP="005D3E63">
      <w:pPr>
        <w:rPr>
          <w:rFonts w:hint="eastAsia"/>
        </w:rPr>
      </w:pPr>
      <w:r>
        <w:rPr>
          <w:rFonts w:hint="eastAsia"/>
        </w:rPr>
        <w:t>法</w:t>
      </w:r>
      <w:proofErr w:type="gramStart"/>
      <w:r>
        <w:rPr>
          <w:rFonts w:hint="eastAsia"/>
        </w:rPr>
        <w:t>务</w:t>
      </w:r>
      <w:proofErr w:type="gramEnd"/>
      <w:r>
        <w:rPr>
          <w:rFonts w:hint="eastAsia"/>
        </w:rPr>
        <w:t>把标准条款包做成可克隆对象，每份合同克隆后再填甲乙方、金额；结构一致、风险点一致，只改差异字段。</w:t>
      </w:r>
    </w:p>
    <w:p w14:paraId="678AD8BB" w14:textId="2C7B0701" w:rsidR="005D3E63" w:rsidRDefault="005D3E63" w:rsidP="005D3E63">
      <w:pPr>
        <w:rPr>
          <w:rFonts w:hint="eastAsia"/>
        </w:rPr>
      </w:pPr>
      <w:r>
        <w:rPr>
          <w:rFonts w:hint="eastAsia"/>
        </w:rPr>
        <w:t>界面组件库里的控件原型</w:t>
      </w:r>
      <w:r>
        <w:rPr>
          <w:rFonts w:hint="eastAsia"/>
        </w:rPr>
        <w:t>：</w:t>
      </w:r>
    </w:p>
    <w:p w14:paraId="54A96256" w14:textId="534CA132" w:rsidR="005D3E63" w:rsidRDefault="005D3E63" w:rsidP="005D3E63">
      <w:pPr>
        <w:rPr>
          <w:rFonts w:hint="eastAsia"/>
        </w:rPr>
      </w:pPr>
      <w:r>
        <w:rPr>
          <w:rFonts w:hint="eastAsia"/>
        </w:rPr>
        <w:t>表格列配置、图表默认皮肤等，从</w:t>
      </w:r>
      <w:proofErr w:type="gramStart"/>
      <w:r>
        <w:rPr>
          <w:rFonts w:hint="eastAsia"/>
        </w:rPr>
        <w:t>设计器</w:t>
      </w:r>
      <w:proofErr w:type="gramEnd"/>
      <w:r>
        <w:rPr>
          <w:rFonts w:hint="eastAsia"/>
        </w:rPr>
        <w:t>里的组件原型克隆出多个实例，再分别绑定不同数据源。</w:t>
      </w:r>
    </w:p>
    <w:p w14:paraId="3B48CF0F" w14:textId="77777777" w:rsidR="005D3E63" w:rsidRDefault="005D3E63" w:rsidP="005D3E63">
      <w:pPr>
        <w:rPr>
          <w:rFonts w:hint="eastAsia"/>
        </w:rPr>
      </w:pPr>
    </w:p>
    <w:p w14:paraId="733C4BFC" w14:textId="66871432" w:rsidR="005D3E63" w:rsidRDefault="005D3E63" w:rsidP="005D3E63">
      <w:pPr>
        <w:rPr>
          <w:rFonts w:hint="eastAsia"/>
        </w:rPr>
      </w:pPr>
      <w:r>
        <w:rPr>
          <w:rFonts w:hint="eastAsia"/>
        </w:rPr>
        <w:t>二、浅克隆与深克隆</w:t>
      </w:r>
    </w:p>
    <w:p w14:paraId="6B3C0512" w14:textId="77777777" w:rsidR="005D3E63" w:rsidRDefault="005D3E63" w:rsidP="005D3E63">
      <w:pPr>
        <w:rPr>
          <w:rFonts w:hint="eastAsia"/>
        </w:rPr>
      </w:pPr>
      <w:r>
        <w:rPr>
          <w:rFonts w:hint="eastAsia"/>
        </w:rPr>
        <w:t>浅克隆</w:t>
      </w:r>
    </w:p>
    <w:p w14:paraId="789B6D8F" w14:textId="20A09281" w:rsidR="005D3E63" w:rsidRDefault="005D3E63" w:rsidP="005D3E63">
      <w:pPr>
        <w:rPr>
          <w:rFonts w:hint="eastAsia"/>
        </w:rPr>
      </w:pPr>
      <w:r>
        <w:rPr>
          <w:rFonts w:hint="eastAsia"/>
        </w:rPr>
        <w:t>新对象的外层字段会按字段类型复制：数值、布尔等基本类型是值复制；引用类型复制的是引用本身，即新旧对象里的指针仍指向同一块内层对象。因此改副本里的内层对象往往会在原件上体现出来。</w:t>
      </w:r>
    </w:p>
    <w:p w14:paraId="7DC7080C" w14:textId="77777777" w:rsidR="005D3E63" w:rsidRDefault="005D3E63" w:rsidP="005D3E63">
      <w:pPr>
        <w:rPr>
          <w:rFonts w:hint="eastAsia"/>
        </w:rPr>
      </w:pPr>
    </w:p>
    <w:p w14:paraId="578CB35D" w14:textId="77777777" w:rsidR="005D3E63" w:rsidRDefault="005D3E63" w:rsidP="005D3E63">
      <w:pPr>
        <w:rPr>
          <w:rFonts w:hint="eastAsia"/>
        </w:rPr>
      </w:pPr>
      <w:r>
        <w:rPr>
          <w:rFonts w:hint="eastAsia"/>
        </w:rPr>
        <w:t>深克隆</w:t>
      </w:r>
    </w:p>
    <w:p w14:paraId="4BC9CC21" w14:textId="33B0639A" w:rsidR="005D3E63" w:rsidRDefault="005D3E63" w:rsidP="005D3E63">
      <w:pPr>
        <w:rPr>
          <w:rFonts w:hint="eastAsia"/>
        </w:rPr>
      </w:pPr>
      <w:r>
        <w:rPr>
          <w:rFonts w:hint="eastAsia"/>
        </w:rPr>
        <w:t>不仅复制外层对象，还要对引用链上的对象再建一份，直到</w:t>
      </w:r>
      <w:r w:rsidR="00581FF0">
        <w:rPr>
          <w:rFonts w:hint="eastAsia"/>
        </w:rPr>
        <w:t>需要</w:t>
      </w:r>
      <w:r>
        <w:rPr>
          <w:rFonts w:hint="eastAsia"/>
        </w:rPr>
        <w:t>的层次上新旧不再共享可变状态。这样改副本的内层字段不会影响原件。</w:t>
      </w:r>
    </w:p>
    <w:p w14:paraId="2A188290" w14:textId="77777777" w:rsidR="005D3E63" w:rsidRDefault="005D3E63" w:rsidP="005D3E63">
      <w:pPr>
        <w:rPr>
          <w:rFonts w:hint="eastAsia"/>
        </w:rPr>
      </w:pPr>
    </w:p>
    <w:p w14:paraId="09558730" w14:textId="10E9CB03" w:rsidR="005D3E63" w:rsidRDefault="005D3E63" w:rsidP="005D3E63">
      <w:pPr>
        <w:rPr>
          <w:rFonts w:hint="eastAsia"/>
        </w:rPr>
      </w:pPr>
      <w:r>
        <w:rPr>
          <w:rFonts w:hint="eastAsia"/>
        </w:rPr>
        <w:t>三、源码</w:t>
      </w:r>
    </w:p>
    <w:p w14:paraId="31332325" w14:textId="77D66EBB" w:rsidR="005D3E63" w:rsidRDefault="005D3E63" w:rsidP="005D3E63">
      <w:r>
        <w:rPr>
          <w:rFonts w:hint="eastAsia"/>
        </w:rPr>
        <w:t>EquipmentTag.java</w:t>
      </w:r>
      <w:r w:rsidR="00581FF0">
        <w:rPr>
          <w:rFonts w:hint="eastAsia"/>
        </w:rPr>
        <w:t xml:space="preserve"> </w:t>
      </w:r>
      <w:r>
        <w:rPr>
          <w:rFonts w:hint="eastAsia"/>
        </w:rPr>
        <w:t>可变引用类型，实现 Cloneable 供深拷贝链使用</w:t>
      </w:r>
    </w:p>
    <w:p w14:paraId="2618CDDA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314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hw11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09DF7BE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314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EquipmentTag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implements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Cloneable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735FBCD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314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assetCode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D09E821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314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01AE8BF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314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EquipmentTag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assetCode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35FA80D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314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assetCode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assetCode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7BECB32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314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D861A26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314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CA60D9B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314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getAssetCode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964B912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314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assetCode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81C9F23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314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D11D304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314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FD8F700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314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setAssetCode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assetCode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1889DD4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314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assetCode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assetCode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11BBE43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314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05EC790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314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F1AB421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314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6E7D5301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314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EquipmentTag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clone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8E63D15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314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3C221E1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314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EquipmentTag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super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clone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199A60A6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314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catch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CloneNotSupportedException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27A84B7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314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AssertionError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142341A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314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3D59832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314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43C8C55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314025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1E06E60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314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AE44647" w14:textId="0464CB06" w:rsidR="005D3E63" w:rsidRDefault="005D3E63" w:rsidP="005D3E63">
      <w:r>
        <w:rPr>
          <w:rFonts w:hint="eastAsia"/>
        </w:rPr>
        <w:t>ExperimentSlot.java</w:t>
      </w:r>
      <w:r w:rsidR="00581FF0">
        <w:rPr>
          <w:rFonts w:hint="eastAsia"/>
        </w:rPr>
        <w:t xml:space="preserve"> </w:t>
      </w:r>
      <w:r>
        <w:rPr>
          <w:rFonts w:hint="eastAsia"/>
        </w:rPr>
        <w:t>clone() 浅拷贝；</w:t>
      </w:r>
      <w:proofErr w:type="spellStart"/>
      <w:r>
        <w:rPr>
          <w:rFonts w:hint="eastAsia"/>
        </w:rPr>
        <w:t>deepCopy</w:t>
      </w:r>
      <w:proofErr w:type="spellEnd"/>
      <w:r>
        <w:rPr>
          <w:rFonts w:hint="eastAsia"/>
        </w:rPr>
        <w:t xml:space="preserve">() 内新建 </w:t>
      </w:r>
      <w:proofErr w:type="spellStart"/>
      <w:r>
        <w:rPr>
          <w:rFonts w:hint="eastAsia"/>
        </w:rPr>
        <w:t>EquipmentTag</w:t>
      </w:r>
      <w:proofErr w:type="spellEnd"/>
    </w:p>
    <w:p w14:paraId="5C679A22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3677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hw11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D90E864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3677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ExperimentSlot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implements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Cloneable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B2FF63C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3677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topic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A060E39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3677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EquipmentTag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tag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55C83E9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3677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3D6E5E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3677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ExperimentSlot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topic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EquipmentTag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tag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4BFD521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3677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topic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topic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E6029AE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3677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tag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tag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A2BD81F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3677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F0EE3EB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3677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94A933A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3677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getTopic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CFEDE48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3677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topic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8A22B34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3677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0602275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3677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316E807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3677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setTopic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topic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0D02266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3677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topic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topic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BC44BF8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3677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4A32350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3677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18E9313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3677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EquipmentTag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getTag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5ACFFAB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3677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tag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8D90CB3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3677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9C9171A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3677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28825D2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3677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setTag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  <w:sz w:val="17"/>
          <w:szCs w:val="17"/>
        </w:rPr>
        <w:t>EquipmentTag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tag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C1FE046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3677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tag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tag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DEBC85B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3677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9720653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3677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266991FE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3677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ExperimentSlot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clone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B129038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3677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233911B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3677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ExperimentSlot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super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clone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1F528DB4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3677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catch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CloneNotSupportedException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D130483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3677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AssertionError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DA0F26E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3677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2811B76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3677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E074BDD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3677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8F660DC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3677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ExperimentSlot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deepCopy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EEEB044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3677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EquipmentTag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tagCopy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tag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null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75ECDA18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3677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ExperimentSlot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topic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tagCopy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A77D02B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3677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179C86F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3677200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80AF063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3677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C69CB70" w14:textId="44E9010D" w:rsidR="005D3E63" w:rsidRDefault="005D3E63" w:rsidP="005D3E63">
      <w:r>
        <w:rPr>
          <w:rFonts w:hint="eastAsia"/>
        </w:rPr>
        <w:t>ShallowCloneDemo.java</w:t>
      </w:r>
      <w:r w:rsidR="00581FF0">
        <w:rPr>
          <w:rFonts w:hint="eastAsia"/>
        </w:rPr>
        <w:t xml:space="preserve"> </w:t>
      </w:r>
      <w:r>
        <w:rPr>
          <w:rFonts w:hint="eastAsia"/>
        </w:rPr>
        <w:t xml:space="preserve">演示改副本 tag 后原件 </w:t>
      </w:r>
      <w:proofErr w:type="spellStart"/>
      <w:r>
        <w:rPr>
          <w:rFonts w:hint="eastAsia"/>
        </w:rPr>
        <w:t>assetCode</w:t>
      </w:r>
      <w:proofErr w:type="spellEnd"/>
      <w:r>
        <w:rPr>
          <w:rFonts w:hint="eastAsia"/>
        </w:rPr>
        <w:t xml:space="preserve"> 跟着变</w:t>
      </w:r>
    </w:p>
    <w:p w14:paraId="049CF9A4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9509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hw11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521C905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9509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ShallowCloneDemo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C298062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9509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F2F18F3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9509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CDD0AF3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9509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EquipmentTag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tag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EquipmentTag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"EQ-1001"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6FA030A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9509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ExperimentSlot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original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ExperimentSlot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光谱标定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tag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0536CBB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9509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B7EEA19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9509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ExperimentSlot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copy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original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clone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6EE78258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9509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2805A36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9509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copy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setTopic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荧光寿命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字符串不可变，这里替换的是副本自己的字段引用</w:t>
      </w:r>
    </w:p>
    <w:p w14:paraId="5111A75A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9509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copy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getTag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setAssetCode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"EQ-9999"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D4E0A74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9509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5F3C70E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9509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"=== </w:t>
      </w:r>
      <w:r>
        <w:rPr>
          <w:rFonts w:ascii="Consolas" w:hAnsi="Consolas" w:cs="Courier New"/>
          <w:color w:val="008800"/>
          <w:sz w:val="17"/>
          <w:szCs w:val="17"/>
        </w:rPr>
        <w:t>浅拷贝演示</w:t>
      </w:r>
      <w:r>
        <w:rPr>
          <w:rFonts w:ascii="Consolas" w:hAnsi="Consolas" w:cs="Courier New"/>
          <w:color w:val="008800"/>
          <w:sz w:val="17"/>
          <w:szCs w:val="17"/>
        </w:rPr>
        <w:t xml:space="preserve"> ==="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4281F6F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9509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原件</w:t>
      </w:r>
      <w:r>
        <w:rPr>
          <w:rFonts w:ascii="Consolas" w:hAnsi="Consolas" w:cs="Courier New"/>
          <w:color w:val="008800"/>
          <w:sz w:val="17"/>
          <w:szCs w:val="17"/>
        </w:rPr>
        <w:t xml:space="preserve"> topic: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original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getTopic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624A9367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9509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原件</w:t>
      </w:r>
      <w:r>
        <w:rPr>
          <w:rFonts w:ascii="Consolas" w:hAnsi="Consolas" w:cs="Courier New"/>
          <w:color w:val="008800"/>
          <w:sz w:val="17"/>
          <w:szCs w:val="17"/>
        </w:rPr>
        <w:t xml:space="preserve"> tag 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original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getTag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getAssetCode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6205CB74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9509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副本</w:t>
      </w:r>
      <w:r>
        <w:rPr>
          <w:rFonts w:ascii="Consolas" w:hAnsi="Consolas" w:cs="Courier New"/>
          <w:color w:val="008800"/>
          <w:sz w:val="17"/>
          <w:szCs w:val="17"/>
        </w:rPr>
        <w:t xml:space="preserve"> topic: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copy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getTopic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135B16B5" w14:textId="77777777" w:rsidR="00E15ECE" w:rsidRP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950934"/>
        <w:rPr>
          <w:rFonts w:ascii="Consolas" w:hAnsi="Consolas" w:cs="Courier New"/>
          <w:sz w:val="17"/>
          <w:szCs w:val="17"/>
          <w:lang w:val="de-DE"/>
        </w:rPr>
      </w:pPr>
      <w:r w:rsidRPr="00E15ECE">
        <w:rPr>
          <w:rFonts w:ascii="Consolas" w:hAnsi="Consolas" w:cs="Courier New"/>
          <w:sz w:val="17"/>
          <w:szCs w:val="17"/>
          <w:lang w:val="de-DE"/>
        </w:rPr>
        <w:t xml:space="preserve">17. </w:t>
      </w:r>
      <w:r w:rsidRPr="00E15EC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      </w:t>
      </w:r>
      <w:r w:rsidRPr="00E15ECE">
        <w:rPr>
          <w:rFonts w:ascii="Consolas" w:hAnsi="Consolas" w:cs="Courier New"/>
          <w:color w:val="660066"/>
          <w:sz w:val="17"/>
          <w:szCs w:val="17"/>
          <w:lang w:val="de-DE"/>
        </w:rPr>
        <w:t>System</w:t>
      </w:r>
      <w:r w:rsidRPr="00E15ECE">
        <w:rPr>
          <w:rFonts w:ascii="Consolas" w:hAnsi="Consolas" w:cs="Courier New"/>
          <w:color w:val="666600"/>
          <w:sz w:val="17"/>
          <w:szCs w:val="17"/>
          <w:lang w:val="de-DE"/>
        </w:rPr>
        <w:t>.</w:t>
      </w:r>
      <w:r w:rsidRPr="00E15ECE">
        <w:rPr>
          <w:rFonts w:ascii="Consolas" w:hAnsi="Consolas" w:cs="Courier New"/>
          <w:color w:val="000088"/>
          <w:sz w:val="17"/>
          <w:szCs w:val="17"/>
          <w:lang w:val="de-DE"/>
        </w:rPr>
        <w:t>out</w:t>
      </w:r>
      <w:r w:rsidRPr="00E15ECE">
        <w:rPr>
          <w:rFonts w:ascii="Consolas" w:hAnsi="Consolas" w:cs="Courier New"/>
          <w:color w:val="666600"/>
          <w:sz w:val="17"/>
          <w:szCs w:val="17"/>
          <w:lang w:val="de-DE"/>
        </w:rPr>
        <w:t>.</w:t>
      </w:r>
      <w:r w:rsidRPr="00E15ECE">
        <w:rPr>
          <w:rFonts w:ascii="Consolas" w:hAnsi="Consolas" w:cs="Courier New"/>
          <w:color w:val="000000"/>
          <w:sz w:val="17"/>
          <w:szCs w:val="17"/>
          <w:lang w:val="de-DE"/>
        </w:rPr>
        <w:t>println</w:t>
      </w:r>
      <w:r w:rsidRPr="00E15ECE">
        <w:rPr>
          <w:rFonts w:ascii="Consolas" w:hAnsi="Consolas" w:cs="Courier New"/>
          <w:color w:val="666600"/>
          <w:sz w:val="17"/>
          <w:szCs w:val="17"/>
          <w:lang w:val="de-DE"/>
        </w:rPr>
        <w:t>(</w:t>
      </w:r>
      <w:r w:rsidRPr="00E15ECE">
        <w:rPr>
          <w:rFonts w:ascii="Consolas" w:hAnsi="Consolas" w:cs="Courier New"/>
          <w:color w:val="008800"/>
          <w:sz w:val="17"/>
          <w:szCs w:val="17"/>
          <w:lang w:val="de-DE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副本</w:t>
      </w:r>
      <w:r w:rsidRPr="00E15ECE">
        <w:rPr>
          <w:rFonts w:ascii="Consolas" w:hAnsi="Consolas" w:cs="Courier New"/>
          <w:color w:val="008800"/>
          <w:sz w:val="17"/>
          <w:szCs w:val="17"/>
          <w:lang w:val="de-DE"/>
        </w:rPr>
        <w:t xml:space="preserve"> tag : "</w:t>
      </w:r>
      <w:r w:rsidRPr="00E15EC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</w:t>
      </w:r>
      <w:r w:rsidRPr="00E15ECE">
        <w:rPr>
          <w:rFonts w:ascii="Consolas" w:hAnsi="Consolas" w:cs="Courier New"/>
          <w:color w:val="666600"/>
          <w:sz w:val="17"/>
          <w:szCs w:val="17"/>
          <w:lang w:val="de-DE"/>
        </w:rPr>
        <w:t>+</w:t>
      </w:r>
      <w:r w:rsidRPr="00E15EC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copy</w:t>
      </w:r>
      <w:r w:rsidRPr="00E15ECE">
        <w:rPr>
          <w:rFonts w:ascii="Consolas" w:hAnsi="Consolas" w:cs="Courier New"/>
          <w:color w:val="666600"/>
          <w:sz w:val="17"/>
          <w:szCs w:val="17"/>
          <w:lang w:val="de-DE"/>
        </w:rPr>
        <w:t>.</w:t>
      </w:r>
      <w:r w:rsidRPr="00E15ECE">
        <w:rPr>
          <w:rFonts w:ascii="Consolas" w:hAnsi="Consolas" w:cs="Courier New"/>
          <w:color w:val="000000"/>
          <w:sz w:val="17"/>
          <w:szCs w:val="17"/>
          <w:lang w:val="de-DE"/>
        </w:rPr>
        <w:t>getTag</w:t>
      </w:r>
      <w:r w:rsidRPr="00E15ECE">
        <w:rPr>
          <w:rFonts w:ascii="Consolas" w:hAnsi="Consolas" w:cs="Courier New"/>
          <w:color w:val="666600"/>
          <w:sz w:val="17"/>
          <w:szCs w:val="17"/>
          <w:lang w:val="de-DE"/>
        </w:rPr>
        <w:t>().</w:t>
      </w:r>
      <w:r w:rsidRPr="00E15ECE">
        <w:rPr>
          <w:rFonts w:ascii="Consolas" w:hAnsi="Consolas" w:cs="Courier New"/>
          <w:color w:val="000000"/>
          <w:sz w:val="17"/>
          <w:szCs w:val="17"/>
          <w:lang w:val="de-DE"/>
        </w:rPr>
        <w:t>getAssetCode</w:t>
      </w:r>
      <w:r w:rsidRPr="00E15ECE">
        <w:rPr>
          <w:rFonts w:ascii="Consolas" w:hAnsi="Consolas" w:cs="Courier New"/>
          <w:color w:val="666600"/>
          <w:sz w:val="17"/>
          <w:szCs w:val="17"/>
          <w:lang w:val="de-DE"/>
        </w:rPr>
        <w:t>());</w:t>
      </w:r>
    </w:p>
    <w:p w14:paraId="2882D102" w14:textId="77777777" w:rsidR="00E15ECE" w:rsidRP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950934"/>
        <w:rPr>
          <w:rFonts w:ascii="Consolas" w:hAnsi="Consolas" w:cs="Courier New"/>
          <w:sz w:val="17"/>
          <w:szCs w:val="17"/>
          <w:lang w:val="de-DE"/>
        </w:rPr>
      </w:pPr>
      <w:r w:rsidRPr="00E15ECE">
        <w:rPr>
          <w:rFonts w:ascii="Consolas" w:hAnsi="Consolas" w:cs="Courier New"/>
          <w:sz w:val="17"/>
          <w:szCs w:val="17"/>
          <w:lang w:val="de-DE"/>
        </w:rPr>
        <w:t xml:space="preserve">18. </w:t>
      </w:r>
      <w:r w:rsidRPr="00E15EC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      </w:t>
      </w:r>
      <w:r w:rsidRPr="00E15ECE">
        <w:rPr>
          <w:rFonts w:ascii="Consolas" w:hAnsi="Consolas" w:cs="Courier New"/>
          <w:color w:val="660066"/>
          <w:sz w:val="17"/>
          <w:szCs w:val="17"/>
          <w:lang w:val="de-DE"/>
        </w:rPr>
        <w:t>System</w:t>
      </w:r>
      <w:r w:rsidRPr="00E15ECE">
        <w:rPr>
          <w:rFonts w:ascii="Consolas" w:hAnsi="Consolas" w:cs="Courier New"/>
          <w:color w:val="666600"/>
          <w:sz w:val="17"/>
          <w:szCs w:val="17"/>
          <w:lang w:val="de-DE"/>
        </w:rPr>
        <w:t>.</w:t>
      </w:r>
      <w:r w:rsidRPr="00E15ECE">
        <w:rPr>
          <w:rFonts w:ascii="Consolas" w:hAnsi="Consolas" w:cs="Courier New"/>
          <w:color w:val="000088"/>
          <w:sz w:val="17"/>
          <w:szCs w:val="17"/>
          <w:lang w:val="de-DE"/>
        </w:rPr>
        <w:t>out</w:t>
      </w:r>
      <w:r w:rsidRPr="00E15ECE">
        <w:rPr>
          <w:rFonts w:ascii="Consolas" w:hAnsi="Consolas" w:cs="Courier New"/>
          <w:color w:val="666600"/>
          <w:sz w:val="17"/>
          <w:szCs w:val="17"/>
          <w:lang w:val="de-DE"/>
        </w:rPr>
        <w:t>.</w:t>
      </w:r>
      <w:r w:rsidRPr="00E15ECE">
        <w:rPr>
          <w:rFonts w:ascii="Consolas" w:hAnsi="Consolas" w:cs="Courier New"/>
          <w:color w:val="000000"/>
          <w:sz w:val="17"/>
          <w:szCs w:val="17"/>
          <w:lang w:val="de-DE"/>
        </w:rPr>
        <w:t>println</w:t>
      </w:r>
      <w:r w:rsidRPr="00E15ECE">
        <w:rPr>
          <w:rFonts w:ascii="Consolas" w:hAnsi="Consolas" w:cs="Courier New"/>
          <w:color w:val="666600"/>
          <w:sz w:val="17"/>
          <w:szCs w:val="17"/>
          <w:lang w:val="de-DE"/>
        </w:rPr>
        <w:t>(</w:t>
      </w:r>
      <w:r w:rsidRPr="00E15ECE">
        <w:rPr>
          <w:rFonts w:ascii="Consolas" w:hAnsi="Consolas" w:cs="Courier New"/>
          <w:color w:val="008800"/>
          <w:sz w:val="17"/>
          <w:szCs w:val="17"/>
          <w:lang w:val="de-DE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引用同一标签</w:t>
      </w:r>
      <w:r w:rsidRPr="00E15ECE">
        <w:rPr>
          <w:rFonts w:ascii="Consolas" w:hAnsi="Consolas" w:cs="Courier New"/>
          <w:color w:val="008800"/>
          <w:sz w:val="17"/>
          <w:szCs w:val="17"/>
          <w:lang w:val="de-DE"/>
        </w:rPr>
        <w:t>? "</w:t>
      </w:r>
      <w:r w:rsidRPr="00E15EC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</w:t>
      </w:r>
      <w:r w:rsidRPr="00E15ECE">
        <w:rPr>
          <w:rFonts w:ascii="Consolas" w:hAnsi="Consolas" w:cs="Courier New"/>
          <w:color w:val="666600"/>
          <w:sz w:val="17"/>
          <w:szCs w:val="17"/>
          <w:lang w:val="de-DE"/>
        </w:rPr>
        <w:t>+</w:t>
      </w:r>
      <w:r w:rsidRPr="00E15EC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</w:t>
      </w:r>
      <w:r w:rsidRPr="00E15ECE">
        <w:rPr>
          <w:rFonts w:ascii="Consolas" w:hAnsi="Consolas" w:cs="Courier New"/>
          <w:color w:val="666600"/>
          <w:sz w:val="17"/>
          <w:szCs w:val="17"/>
          <w:lang w:val="de-DE"/>
        </w:rPr>
        <w:t>(</w:t>
      </w:r>
      <w:r w:rsidRPr="00E15ECE">
        <w:rPr>
          <w:rFonts w:ascii="Consolas" w:hAnsi="Consolas" w:cs="Courier New"/>
          <w:color w:val="000000"/>
          <w:sz w:val="17"/>
          <w:szCs w:val="17"/>
          <w:lang w:val="de-DE"/>
        </w:rPr>
        <w:t>original</w:t>
      </w:r>
      <w:r w:rsidRPr="00E15ECE">
        <w:rPr>
          <w:rFonts w:ascii="Consolas" w:hAnsi="Consolas" w:cs="Courier New"/>
          <w:color w:val="666600"/>
          <w:sz w:val="17"/>
          <w:szCs w:val="17"/>
          <w:lang w:val="de-DE"/>
        </w:rPr>
        <w:t>.</w:t>
      </w:r>
      <w:r w:rsidRPr="00E15ECE">
        <w:rPr>
          <w:rFonts w:ascii="Consolas" w:hAnsi="Consolas" w:cs="Courier New"/>
          <w:color w:val="000000"/>
          <w:sz w:val="17"/>
          <w:szCs w:val="17"/>
          <w:lang w:val="de-DE"/>
        </w:rPr>
        <w:t>getTag</w:t>
      </w:r>
      <w:r w:rsidRPr="00E15ECE">
        <w:rPr>
          <w:rFonts w:ascii="Consolas" w:hAnsi="Consolas" w:cs="Courier New"/>
          <w:color w:val="666600"/>
          <w:sz w:val="17"/>
          <w:szCs w:val="17"/>
          <w:lang w:val="de-DE"/>
        </w:rPr>
        <w:t>()</w:t>
      </w:r>
      <w:r w:rsidRPr="00E15EC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</w:t>
      </w:r>
      <w:r w:rsidRPr="00E15ECE">
        <w:rPr>
          <w:rFonts w:ascii="Consolas" w:hAnsi="Consolas" w:cs="Courier New"/>
          <w:color w:val="666600"/>
          <w:sz w:val="17"/>
          <w:szCs w:val="17"/>
          <w:lang w:val="de-DE"/>
        </w:rPr>
        <w:t>==</w:t>
      </w:r>
      <w:r w:rsidRPr="00E15EC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copy</w:t>
      </w:r>
      <w:r w:rsidRPr="00E15ECE">
        <w:rPr>
          <w:rFonts w:ascii="Consolas" w:hAnsi="Consolas" w:cs="Courier New"/>
          <w:color w:val="666600"/>
          <w:sz w:val="17"/>
          <w:szCs w:val="17"/>
          <w:lang w:val="de-DE"/>
        </w:rPr>
        <w:t>.</w:t>
      </w:r>
      <w:r w:rsidRPr="00E15ECE">
        <w:rPr>
          <w:rFonts w:ascii="Consolas" w:hAnsi="Consolas" w:cs="Courier New"/>
          <w:color w:val="000000"/>
          <w:sz w:val="17"/>
          <w:szCs w:val="17"/>
          <w:lang w:val="de-DE"/>
        </w:rPr>
        <w:t>getTag</w:t>
      </w:r>
      <w:r w:rsidRPr="00E15ECE">
        <w:rPr>
          <w:rFonts w:ascii="Consolas" w:hAnsi="Consolas" w:cs="Courier New"/>
          <w:color w:val="666600"/>
          <w:sz w:val="17"/>
          <w:szCs w:val="17"/>
          <w:lang w:val="de-DE"/>
        </w:rPr>
        <w:t>()));</w:t>
      </w:r>
    </w:p>
    <w:p w14:paraId="3D98F67E" w14:textId="77777777" w:rsidR="00E15ECE" w:rsidRP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950934"/>
        <w:rPr>
          <w:rFonts w:ascii="Consolas" w:hAnsi="Consolas" w:cs="Courier New"/>
          <w:sz w:val="17"/>
          <w:szCs w:val="17"/>
          <w:lang w:val="de-DE"/>
        </w:rPr>
      </w:pPr>
      <w:r w:rsidRPr="00E15ECE">
        <w:rPr>
          <w:rFonts w:ascii="Consolas" w:hAnsi="Consolas" w:cs="Courier New"/>
          <w:sz w:val="17"/>
          <w:szCs w:val="17"/>
          <w:lang w:val="de-DE"/>
        </w:rPr>
        <w:t xml:space="preserve">19. </w:t>
      </w:r>
      <w:r w:rsidRPr="00E15EC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  </w:t>
      </w:r>
      <w:r w:rsidRPr="00E15ECE">
        <w:rPr>
          <w:rFonts w:ascii="Consolas" w:hAnsi="Consolas" w:cs="Courier New"/>
          <w:color w:val="666600"/>
          <w:sz w:val="17"/>
          <w:szCs w:val="17"/>
          <w:lang w:val="de-DE"/>
        </w:rPr>
        <w:t>}</w:t>
      </w:r>
    </w:p>
    <w:p w14:paraId="30352587" w14:textId="77777777" w:rsidR="00E15ECE" w:rsidRP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950934"/>
        <w:rPr>
          <w:rFonts w:ascii="Consolas" w:hAnsi="Consolas" w:cs="Courier New"/>
          <w:sz w:val="17"/>
          <w:szCs w:val="17"/>
          <w:lang w:val="de-DE"/>
        </w:rPr>
      </w:pPr>
      <w:r w:rsidRPr="00E15ECE">
        <w:rPr>
          <w:rFonts w:ascii="Consolas" w:hAnsi="Consolas" w:cs="Courier New"/>
          <w:sz w:val="17"/>
          <w:szCs w:val="17"/>
          <w:lang w:val="de-DE"/>
        </w:rPr>
        <w:t xml:space="preserve">20. </w:t>
      </w:r>
      <w:r w:rsidRPr="00E15ECE">
        <w:rPr>
          <w:rFonts w:ascii="Consolas" w:hAnsi="Consolas" w:cs="Courier New"/>
          <w:color w:val="666600"/>
          <w:sz w:val="17"/>
          <w:szCs w:val="17"/>
          <w:lang w:val="de-DE"/>
        </w:rPr>
        <w:t>}</w:t>
      </w:r>
    </w:p>
    <w:p w14:paraId="01ED7926" w14:textId="77777777" w:rsidR="00E15ECE" w:rsidRP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950934"/>
        <w:rPr>
          <w:rFonts w:ascii="Consolas" w:hAnsi="Consolas" w:cs="Courier New"/>
          <w:sz w:val="17"/>
          <w:szCs w:val="17"/>
          <w:lang w:val="de-DE"/>
        </w:rPr>
      </w:pPr>
      <w:r w:rsidRPr="00E15ECE">
        <w:rPr>
          <w:rFonts w:ascii="Consolas" w:hAnsi="Consolas" w:cs="Courier New"/>
          <w:sz w:val="17"/>
          <w:szCs w:val="17"/>
          <w:lang w:val="de-DE"/>
        </w:rPr>
        <w:t xml:space="preserve">21. </w:t>
      </w:r>
      <w:r w:rsidRPr="00E15ECE">
        <w:rPr>
          <w:rFonts w:ascii="Consolas" w:hAnsi="Consolas" w:cs="Courier New"/>
          <w:color w:val="000000"/>
          <w:sz w:val="17"/>
          <w:szCs w:val="17"/>
          <w:lang w:val="de-DE"/>
        </w:rPr>
        <w:t> </w:t>
      </w:r>
    </w:p>
    <w:p w14:paraId="38F6AA98" w14:textId="7F1226A8" w:rsidR="00AC382C" w:rsidRPr="00E15ECE" w:rsidRDefault="005D3E63" w:rsidP="005D3E63">
      <w:pPr>
        <w:rPr>
          <w:lang w:val="de-DE"/>
        </w:rPr>
      </w:pPr>
      <w:r w:rsidRPr="00E15ECE">
        <w:rPr>
          <w:rFonts w:hint="eastAsia"/>
          <w:lang w:val="de-DE"/>
        </w:rPr>
        <w:t>DeepCloneDemo.java</w:t>
      </w:r>
      <w:r w:rsidR="00581FF0" w:rsidRPr="00E15ECE">
        <w:rPr>
          <w:rFonts w:hint="eastAsia"/>
          <w:lang w:val="de-DE"/>
        </w:rPr>
        <w:t xml:space="preserve"> </w:t>
      </w:r>
      <w:r>
        <w:rPr>
          <w:rFonts w:hint="eastAsia"/>
        </w:rPr>
        <w:t>演示改副本后原件仍为</w:t>
      </w:r>
      <w:r w:rsidRPr="00E15ECE">
        <w:rPr>
          <w:rFonts w:hint="eastAsia"/>
          <w:lang w:val="de-DE"/>
        </w:rPr>
        <w:t xml:space="preserve"> EQ-1001</w:t>
      </w:r>
    </w:p>
    <w:p w14:paraId="5DADB2D2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0895089"/>
        <w:rPr>
          <w:rFonts w:ascii="Consolas" w:hAnsi="Consolas" w:cs="Courier New"/>
          <w:sz w:val="17"/>
          <w:szCs w:val="17"/>
        </w:rPr>
      </w:pPr>
      <w:r w:rsidRPr="00E15ECE">
        <w:rPr>
          <w:rFonts w:ascii="Consolas" w:hAnsi="Consolas" w:cs="Courier New"/>
          <w:sz w:val="17"/>
          <w:szCs w:val="17"/>
          <w:lang w:val="de-DE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hw11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BB209D6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08950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DeepCloneDemo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83057FF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08950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AC91D9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08950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4642539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08950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EquipmentTag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tag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EquipmentTag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"EQ-1001"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0F4CB0F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08950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ExperimentSlot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original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ExperimentSlot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光谱标定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tag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A1EBFA3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08950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8AAAB1B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08950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ExperimentSlot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copy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original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deepCopy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6672F669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08950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363FE8C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08950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copy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setTopic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荧光寿命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E2929FD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08950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copy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getTag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setAssetCode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"EQ-9999"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C3C7C51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08950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77A0C1D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08950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"=== </w:t>
      </w:r>
      <w:r>
        <w:rPr>
          <w:rFonts w:ascii="Consolas" w:hAnsi="Consolas" w:cs="Courier New"/>
          <w:color w:val="008800"/>
          <w:sz w:val="17"/>
          <w:szCs w:val="17"/>
        </w:rPr>
        <w:t>深拷贝演示（手写复制链）</w:t>
      </w:r>
      <w:r>
        <w:rPr>
          <w:rFonts w:ascii="Consolas" w:hAnsi="Consolas" w:cs="Courier New"/>
          <w:color w:val="008800"/>
          <w:sz w:val="17"/>
          <w:szCs w:val="17"/>
        </w:rPr>
        <w:t>==="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02F8276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08950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原件</w:t>
      </w:r>
      <w:r>
        <w:rPr>
          <w:rFonts w:ascii="Consolas" w:hAnsi="Consolas" w:cs="Courier New"/>
          <w:color w:val="008800"/>
          <w:sz w:val="17"/>
          <w:szCs w:val="17"/>
        </w:rPr>
        <w:t xml:space="preserve"> topic: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original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getTopic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79ACBF1B" w14:textId="77777777" w:rsidR="00E15ECE" w:rsidRP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0895089"/>
        <w:rPr>
          <w:rFonts w:ascii="Consolas" w:hAnsi="Consolas" w:cs="Courier New"/>
          <w:sz w:val="17"/>
          <w:szCs w:val="17"/>
          <w:lang w:val="de-DE"/>
        </w:rPr>
      </w:pPr>
      <w:r w:rsidRPr="00E15ECE">
        <w:rPr>
          <w:rFonts w:ascii="Consolas" w:hAnsi="Consolas" w:cs="Courier New"/>
          <w:sz w:val="17"/>
          <w:szCs w:val="17"/>
          <w:lang w:val="de-DE"/>
        </w:rPr>
        <w:t xml:space="preserve">15. </w:t>
      </w:r>
      <w:r w:rsidRPr="00E15EC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      </w:t>
      </w:r>
      <w:r w:rsidRPr="00E15ECE">
        <w:rPr>
          <w:rFonts w:ascii="Consolas" w:hAnsi="Consolas" w:cs="Courier New"/>
          <w:color w:val="660066"/>
          <w:sz w:val="17"/>
          <w:szCs w:val="17"/>
          <w:lang w:val="de-DE"/>
        </w:rPr>
        <w:t>System</w:t>
      </w:r>
      <w:r w:rsidRPr="00E15ECE">
        <w:rPr>
          <w:rFonts w:ascii="Consolas" w:hAnsi="Consolas" w:cs="Courier New"/>
          <w:color w:val="666600"/>
          <w:sz w:val="17"/>
          <w:szCs w:val="17"/>
          <w:lang w:val="de-DE"/>
        </w:rPr>
        <w:t>.</w:t>
      </w:r>
      <w:r w:rsidRPr="00E15ECE">
        <w:rPr>
          <w:rFonts w:ascii="Consolas" w:hAnsi="Consolas" w:cs="Courier New"/>
          <w:color w:val="000088"/>
          <w:sz w:val="17"/>
          <w:szCs w:val="17"/>
          <w:lang w:val="de-DE"/>
        </w:rPr>
        <w:t>out</w:t>
      </w:r>
      <w:r w:rsidRPr="00E15ECE">
        <w:rPr>
          <w:rFonts w:ascii="Consolas" w:hAnsi="Consolas" w:cs="Courier New"/>
          <w:color w:val="666600"/>
          <w:sz w:val="17"/>
          <w:szCs w:val="17"/>
          <w:lang w:val="de-DE"/>
        </w:rPr>
        <w:t>.</w:t>
      </w:r>
      <w:r w:rsidRPr="00E15ECE">
        <w:rPr>
          <w:rFonts w:ascii="Consolas" w:hAnsi="Consolas" w:cs="Courier New"/>
          <w:color w:val="000000"/>
          <w:sz w:val="17"/>
          <w:szCs w:val="17"/>
          <w:lang w:val="de-DE"/>
        </w:rPr>
        <w:t>println</w:t>
      </w:r>
      <w:r w:rsidRPr="00E15ECE">
        <w:rPr>
          <w:rFonts w:ascii="Consolas" w:hAnsi="Consolas" w:cs="Courier New"/>
          <w:color w:val="666600"/>
          <w:sz w:val="17"/>
          <w:szCs w:val="17"/>
          <w:lang w:val="de-DE"/>
        </w:rPr>
        <w:t>(</w:t>
      </w:r>
      <w:r w:rsidRPr="00E15ECE">
        <w:rPr>
          <w:rFonts w:ascii="Consolas" w:hAnsi="Consolas" w:cs="Courier New"/>
          <w:color w:val="008800"/>
          <w:sz w:val="17"/>
          <w:szCs w:val="17"/>
          <w:lang w:val="de-DE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原件</w:t>
      </w:r>
      <w:r w:rsidRPr="00E15ECE">
        <w:rPr>
          <w:rFonts w:ascii="Consolas" w:hAnsi="Consolas" w:cs="Courier New"/>
          <w:color w:val="008800"/>
          <w:sz w:val="17"/>
          <w:szCs w:val="17"/>
          <w:lang w:val="de-DE"/>
        </w:rPr>
        <w:t xml:space="preserve"> tag : "</w:t>
      </w:r>
      <w:r w:rsidRPr="00E15EC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</w:t>
      </w:r>
      <w:r w:rsidRPr="00E15ECE">
        <w:rPr>
          <w:rFonts w:ascii="Consolas" w:hAnsi="Consolas" w:cs="Courier New"/>
          <w:color w:val="666600"/>
          <w:sz w:val="17"/>
          <w:szCs w:val="17"/>
          <w:lang w:val="de-DE"/>
        </w:rPr>
        <w:t>+</w:t>
      </w:r>
      <w:r w:rsidRPr="00E15EC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original</w:t>
      </w:r>
      <w:r w:rsidRPr="00E15ECE">
        <w:rPr>
          <w:rFonts w:ascii="Consolas" w:hAnsi="Consolas" w:cs="Courier New"/>
          <w:color w:val="666600"/>
          <w:sz w:val="17"/>
          <w:szCs w:val="17"/>
          <w:lang w:val="de-DE"/>
        </w:rPr>
        <w:t>.</w:t>
      </w:r>
      <w:r w:rsidRPr="00E15ECE">
        <w:rPr>
          <w:rFonts w:ascii="Consolas" w:hAnsi="Consolas" w:cs="Courier New"/>
          <w:color w:val="000000"/>
          <w:sz w:val="17"/>
          <w:szCs w:val="17"/>
          <w:lang w:val="de-DE"/>
        </w:rPr>
        <w:t>getTag</w:t>
      </w:r>
      <w:r w:rsidRPr="00E15ECE">
        <w:rPr>
          <w:rFonts w:ascii="Consolas" w:hAnsi="Consolas" w:cs="Courier New"/>
          <w:color w:val="666600"/>
          <w:sz w:val="17"/>
          <w:szCs w:val="17"/>
          <w:lang w:val="de-DE"/>
        </w:rPr>
        <w:t>().</w:t>
      </w:r>
      <w:r w:rsidRPr="00E15ECE">
        <w:rPr>
          <w:rFonts w:ascii="Consolas" w:hAnsi="Consolas" w:cs="Courier New"/>
          <w:color w:val="000000"/>
          <w:sz w:val="17"/>
          <w:szCs w:val="17"/>
          <w:lang w:val="de-DE"/>
        </w:rPr>
        <w:t>getAssetCode</w:t>
      </w:r>
      <w:r w:rsidRPr="00E15ECE">
        <w:rPr>
          <w:rFonts w:ascii="Consolas" w:hAnsi="Consolas" w:cs="Courier New"/>
          <w:color w:val="666600"/>
          <w:sz w:val="17"/>
          <w:szCs w:val="17"/>
          <w:lang w:val="de-DE"/>
        </w:rPr>
        <w:t>());</w:t>
      </w:r>
    </w:p>
    <w:p w14:paraId="732C71A1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08950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副本</w:t>
      </w:r>
      <w:r>
        <w:rPr>
          <w:rFonts w:ascii="Consolas" w:hAnsi="Consolas" w:cs="Courier New"/>
          <w:color w:val="008800"/>
          <w:sz w:val="17"/>
          <w:szCs w:val="17"/>
        </w:rPr>
        <w:t xml:space="preserve"> topic: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copy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getTopic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0B103364" w14:textId="77777777" w:rsidR="00E15ECE" w:rsidRP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0895089"/>
        <w:rPr>
          <w:rFonts w:ascii="Consolas" w:hAnsi="Consolas" w:cs="Courier New"/>
          <w:sz w:val="17"/>
          <w:szCs w:val="17"/>
          <w:lang w:val="de-DE"/>
        </w:rPr>
      </w:pPr>
      <w:r w:rsidRPr="00E15ECE">
        <w:rPr>
          <w:rFonts w:ascii="Consolas" w:hAnsi="Consolas" w:cs="Courier New"/>
          <w:sz w:val="17"/>
          <w:szCs w:val="17"/>
          <w:lang w:val="de-DE"/>
        </w:rPr>
        <w:lastRenderedPageBreak/>
        <w:t xml:space="preserve">17. </w:t>
      </w:r>
      <w:r w:rsidRPr="00E15EC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      </w:t>
      </w:r>
      <w:r w:rsidRPr="00E15ECE">
        <w:rPr>
          <w:rFonts w:ascii="Consolas" w:hAnsi="Consolas" w:cs="Courier New"/>
          <w:color w:val="660066"/>
          <w:sz w:val="17"/>
          <w:szCs w:val="17"/>
          <w:lang w:val="de-DE"/>
        </w:rPr>
        <w:t>System</w:t>
      </w:r>
      <w:r w:rsidRPr="00E15ECE">
        <w:rPr>
          <w:rFonts w:ascii="Consolas" w:hAnsi="Consolas" w:cs="Courier New"/>
          <w:color w:val="666600"/>
          <w:sz w:val="17"/>
          <w:szCs w:val="17"/>
          <w:lang w:val="de-DE"/>
        </w:rPr>
        <w:t>.</w:t>
      </w:r>
      <w:r w:rsidRPr="00E15ECE">
        <w:rPr>
          <w:rFonts w:ascii="Consolas" w:hAnsi="Consolas" w:cs="Courier New"/>
          <w:color w:val="000088"/>
          <w:sz w:val="17"/>
          <w:szCs w:val="17"/>
          <w:lang w:val="de-DE"/>
        </w:rPr>
        <w:t>out</w:t>
      </w:r>
      <w:r w:rsidRPr="00E15ECE">
        <w:rPr>
          <w:rFonts w:ascii="Consolas" w:hAnsi="Consolas" w:cs="Courier New"/>
          <w:color w:val="666600"/>
          <w:sz w:val="17"/>
          <w:szCs w:val="17"/>
          <w:lang w:val="de-DE"/>
        </w:rPr>
        <w:t>.</w:t>
      </w:r>
      <w:r w:rsidRPr="00E15ECE">
        <w:rPr>
          <w:rFonts w:ascii="Consolas" w:hAnsi="Consolas" w:cs="Courier New"/>
          <w:color w:val="000000"/>
          <w:sz w:val="17"/>
          <w:szCs w:val="17"/>
          <w:lang w:val="de-DE"/>
        </w:rPr>
        <w:t>println</w:t>
      </w:r>
      <w:r w:rsidRPr="00E15ECE">
        <w:rPr>
          <w:rFonts w:ascii="Consolas" w:hAnsi="Consolas" w:cs="Courier New"/>
          <w:color w:val="666600"/>
          <w:sz w:val="17"/>
          <w:szCs w:val="17"/>
          <w:lang w:val="de-DE"/>
        </w:rPr>
        <w:t>(</w:t>
      </w:r>
      <w:r w:rsidRPr="00E15ECE">
        <w:rPr>
          <w:rFonts w:ascii="Consolas" w:hAnsi="Consolas" w:cs="Courier New"/>
          <w:color w:val="008800"/>
          <w:sz w:val="17"/>
          <w:szCs w:val="17"/>
          <w:lang w:val="de-DE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副本</w:t>
      </w:r>
      <w:r w:rsidRPr="00E15ECE">
        <w:rPr>
          <w:rFonts w:ascii="Consolas" w:hAnsi="Consolas" w:cs="Courier New"/>
          <w:color w:val="008800"/>
          <w:sz w:val="17"/>
          <w:szCs w:val="17"/>
          <w:lang w:val="de-DE"/>
        </w:rPr>
        <w:t xml:space="preserve"> tag : "</w:t>
      </w:r>
      <w:r w:rsidRPr="00E15EC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</w:t>
      </w:r>
      <w:r w:rsidRPr="00E15ECE">
        <w:rPr>
          <w:rFonts w:ascii="Consolas" w:hAnsi="Consolas" w:cs="Courier New"/>
          <w:color w:val="666600"/>
          <w:sz w:val="17"/>
          <w:szCs w:val="17"/>
          <w:lang w:val="de-DE"/>
        </w:rPr>
        <w:t>+</w:t>
      </w:r>
      <w:r w:rsidRPr="00E15EC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copy</w:t>
      </w:r>
      <w:r w:rsidRPr="00E15ECE">
        <w:rPr>
          <w:rFonts w:ascii="Consolas" w:hAnsi="Consolas" w:cs="Courier New"/>
          <w:color w:val="666600"/>
          <w:sz w:val="17"/>
          <w:szCs w:val="17"/>
          <w:lang w:val="de-DE"/>
        </w:rPr>
        <w:t>.</w:t>
      </w:r>
      <w:r w:rsidRPr="00E15ECE">
        <w:rPr>
          <w:rFonts w:ascii="Consolas" w:hAnsi="Consolas" w:cs="Courier New"/>
          <w:color w:val="000000"/>
          <w:sz w:val="17"/>
          <w:szCs w:val="17"/>
          <w:lang w:val="de-DE"/>
        </w:rPr>
        <w:t>getTag</w:t>
      </w:r>
      <w:r w:rsidRPr="00E15ECE">
        <w:rPr>
          <w:rFonts w:ascii="Consolas" w:hAnsi="Consolas" w:cs="Courier New"/>
          <w:color w:val="666600"/>
          <w:sz w:val="17"/>
          <w:szCs w:val="17"/>
          <w:lang w:val="de-DE"/>
        </w:rPr>
        <w:t>().</w:t>
      </w:r>
      <w:r w:rsidRPr="00E15ECE">
        <w:rPr>
          <w:rFonts w:ascii="Consolas" w:hAnsi="Consolas" w:cs="Courier New"/>
          <w:color w:val="000000"/>
          <w:sz w:val="17"/>
          <w:szCs w:val="17"/>
          <w:lang w:val="de-DE"/>
        </w:rPr>
        <w:t>getAssetCode</w:t>
      </w:r>
      <w:r w:rsidRPr="00E15ECE">
        <w:rPr>
          <w:rFonts w:ascii="Consolas" w:hAnsi="Consolas" w:cs="Courier New"/>
          <w:color w:val="666600"/>
          <w:sz w:val="17"/>
          <w:szCs w:val="17"/>
          <w:lang w:val="de-DE"/>
        </w:rPr>
        <w:t>());</w:t>
      </w:r>
    </w:p>
    <w:p w14:paraId="07902739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08950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引用同一标签</w:t>
      </w:r>
      <w:r>
        <w:rPr>
          <w:rFonts w:ascii="Consolas" w:hAnsi="Consolas" w:cs="Courier New"/>
          <w:color w:val="008800"/>
          <w:sz w:val="17"/>
          <w:szCs w:val="17"/>
        </w:rPr>
        <w:t>?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original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getTag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copy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getTag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403D6968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08950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F01A15D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0895089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C981373" w14:textId="77777777" w:rsidR="00E15ECE" w:rsidRDefault="00E15EC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08950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7BF6987" w14:textId="24B170A9" w:rsidR="008679EF" w:rsidRDefault="008679EF" w:rsidP="005D3E63">
      <w:r>
        <w:rPr>
          <w:rFonts w:hint="eastAsia"/>
        </w:rPr>
        <w:t>运行结果</w:t>
      </w:r>
    </w:p>
    <w:p w14:paraId="008F24E3" w14:textId="72E4FCC2" w:rsidR="008679EF" w:rsidRDefault="008679EF" w:rsidP="005D3E63">
      <w:r>
        <w:rPr>
          <w:rFonts w:hint="eastAsia"/>
        </w:rPr>
        <w:t>深拷贝</w:t>
      </w:r>
    </w:p>
    <w:p w14:paraId="3124F96A" w14:textId="61D60EEC" w:rsidR="008679EF" w:rsidRDefault="008679EF" w:rsidP="005D3E6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C0771B0" wp14:editId="6C165B97">
            <wp:extent cx="2406774" cy="162568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FB10" w14:textId="57A42485" w:rsidR="008679EF" w:rsidRDefault="008679EF" w:rsidP="005D3E63">
      <w:r>
        <w:rPr>
          <w:rFonts w:hint="eastAsia"/>
        </w:rPr>
        <w:t>浅拷贝</w:t>
      </w:r>
    </w:p>
    <w:p w14:paraId="01392884" w14:textId="47949025" w:rsidR="008679EF" w:rsidRPr="008679EF" w:rsidRDefault="008679EF" w:rsidP="005D3E6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96AAF7A" wp14:editId="68D88BF1">
            <wp:extent cx="2978303" cy="189239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9EF" w:rsidRPr="008679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AFA"/>
    <w:rsid w:val="0005493F"/>
    <w:rsid w:val="00272B62"/>
    <w:rsid w:val="00581FF0"/>
    <w:rsid w:val="005D3E63"/>
    <w:rsid w:val="008679EF"/>
    <w:rsid w:val="00AC382C"/>
    <w:rsid w:val="00DB0AFA"/>
    <w:rsid w:val="00E15ECE"/>
    <w:rsid w:val="00FD3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FCE40"/>
  <w15:chartTrackingRefBased/>
  <w15:docId w15:val="{765D76E0-1BD8-4262-9E45-DB8878960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B0A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0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0A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0AF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0AF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0AF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0AF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0AF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0AF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0A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0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0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0AF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0AF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B0AF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0A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0A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0A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0AF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0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0AF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0A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0A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0A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0A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0A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0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0A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0AFA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E15ECE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302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58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4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67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1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95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50C8422-5B75-4947-8DF6-068E781E5476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612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6</cp:revision>
  <dcterms:created xsi:type="dcterms:W3CDTF">2026-05-12T07:38:00Z</dcterms:created>
  <dcterms:modified xsi:type="dcterms:W3CDTF">2026-05-12T08:01:00Z</dcterms:modified>
</cp:coreProperties>
</file>