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94600F" w14:textId="22B36393" w:rsidR="00384E53" w:rsidRPr="00384E53" w:rsidRDefault="00384E53" w:rsidP="00384E53">
      <w:pPr>
        <w:spacing w:line="360" w:lineRule="auto"/>
        <w:jc w:val="center"/>
        <w:rPr>
          <w:rFonts w:ascii="宋体" w:eastAsia="宋体" w:hAnsi="宋体"/>
          <w:b/>
          <w:bCs/>
          <w:sz w:val="24"/>
          <w:szCs w:val="24"/>
        </w:rPr>
      </w:pPr>
      <w:r w:rsidRPr="00384E53">
        <w:rPr>
          <w:rFonts w:ascii="宋体" w:eastAsia="宋体" w:hAnsi="宋体" w:hint="eastAsia"/>
          <w:b/>
          <w:bCs/>
          <w:sz w:val="24"/>
          <w:szCs w:val="24"/>
        </w:rPr>
        <w:t>项目</w:t>
      </w:r>
      <w:proofErr w:type="gramStart"/>
      <w:r w:rsidRPr="00384E53">
        <w:rPr>
          <w:rFonts w:ascii="宋体" w:eastAsia="宋体" w:hAnsi="宋体" w:hint="eastAsia"/>
          <w:b/>
          <w:bCs/>
          <w:sz w:val="24"/>
          <w:szCs w:val="24"/>
        </w:rPr>
        <w:t>一</w:t>
      </w:r>
      <w:proofErr w:type="gramEnd"/>
      <w:r w:rsidRPr="00384E53">
        <w:rPr>
          <w:rFonts w:ascii="宋体" w:eastAsia="宋体" w:hAnsi="宋体"/>
          <w:b/>
          <w:bCs/>
          <w:sz w:val="24"/>
          <w:szCs w:val="24"/>
        </w:rPr>
        <w:t>：阿里</w:t>
      </w:r>
      <w:proofErr w:type="gramStart"/>
      <w:r w:rsidRPr="00384E53">
        <w:rPr>
          <w:rFonts w:ascii="宋体" w:eastAsia="宋体" w:hAnsi="宋体"/>
          <w:b/>
          <w:bCs/>
          <w:sz w:val="24"/>
          <w:szCs w:val="24"/>
        </w:rPr>
        <w:t>云城市</w:t>
      </w:r>
      <w:proofErr w:type="gramEnd"/>
      <w:r w:rsidRPr="00384E53">
        <w:rPr>
          <w:rFonts w:ascii="宋体" w:eastAsia="宋体" w:hAnsi="宋体"/>
          <w:b/>
          <w:bCs/>
          <w:sz w:val="24"/>
          <w:szCs w:val="24"/>
        </w:rPr>
        <w:t>大脑</w:t>
      </w:r>
      <w:r w:rsidRPr="00384E53">
        <w:rPr>
          <w:rFonts w:ascii="微软雅黑" w:eastAsia="微软雅黑" w:hAnsi="微软雅黑" w:cs="微软雅黑" w:hint="eastAsia"/>
          <w:b/>
          <w:bCs/>
          <w:sz w:val="24"/>
          <w:szCs w:val="24"/>
        </w:rPr>
        <w:t>・</w:t>
      </w:r>
      <w:r w:rsidRPr="00384E53">
        <w:rPr>
          <w:rFonts w:ascii="宋体" w:eastAsia="宋体" w:hAnsi="宋体" w:cs="等线" w:hint="eastAsia"/>
          <w:b/>
          <w:bCs/>
          <w:sz w:val="24"/>
          <w:szCs w:val="24"/>
        </w:rPr>
        <w:t>杭州交通项目</w:t>
      </w:r>
    </w:p>
    <w:p w14:paraId="3D35D121" w14:textId="77777777" w:rsidR="00384E53" w:rsidRPr="00384E53" w:rsidRDefault="00384E53" w:rsidP="00384E53">
      <w:pPr>
        <w:spacing w:line="360" w:lineRule="auto"/>
        <w:rPr>
          <w:rFonts w:ascii="宋体" w:eastAsia="宋体" w:hAnsi="宋体" w:hint="eastAsia"/>
          <w:sz w:val="24"/>
          <w:szCs w:val="24"/>
        </w:rPr>
      </w:pPr>
      <w:r w:rsidRPr="00384E53">
        <w:rPr>
          <w:rFonts w:ascii="宋体" w:eastAsia="宋体" w:hAnsi="宋体" w:hint="eastAsia"/>
          <w:b/>
          <w:bCs/>
          <w:sz w:val="24"/>
          <w:szCs w:val="24"/>
        </w:rPr>
        <w:t>发起机构：</w:t>
      </w:r>
      <w:r w:rsidRPr="00384E53">
        <w:rPr>
          <w:rFonts w:ascii="宋体" w:eastAsia="宋体" w:hAnsi="宋体" w:hint="eastAsia"/>
          <w:sz w:val="24"/>
          <w:szCs w:val="24"/>
        </w:rPr>
        <w:t>阿里巴巴集团（阿里云智能）与杭州市政府联合发起</w:t>
      </w:r>
    </w:p>
    <w:p w14:paraId="54A4A2DF" w14:textId="77777777" w:rsidR="00384E53" w:rsidRPr="00384E53" w:rsidRDefault="00384E53" w:rsidP="00384E53">
      <w:pPr>
        <w:spacing w:line="360" w:lineRule="auto"/>
        <w:rPr>
          <w:rFonts w:ascii="宋体" w:eastAsia="宋体" w:hAnsi="宋体" w:hint="eastAsia"/>
          <w:sz w:val="24"/>
          <w:szCs w:val="24"/>
        </w:rPr>
      </w:pPr>
      <w:r w:rsidRPr="00384E53">
        <w:rPr>
          <w:rFonts w:ascii="宋体" w:eastAsia="宋体" w:hAnsi="宋体" w:hint="eastAsia"/>
          <w:b/>
          <w:bCs/>
          <w:sz w:val="24"/>
          <w:szCs w:val="24"/>
        </w:rPr>
        <w:t>项目目标与范围：</w:t>
      </w:r>
      <w:r w:rsidRPr="00384E53">
        <w:rPr>
          <w:rFonts w:ascii="宋体" w:eastAsia="宋体" w:hAnsi="宋体" w:hint="eastAsia"/>
          <w:sz w:val="24"/>
          <w:szCs w:val="24"/>
        </w:rPr>
        <w:t>构建城市级智能交通治理系统，通过路侧摄像头、地磁车检器等物联网设备采集实时交通数据，依托大数据流式计算与</w:t>
      </w:r>
      <w:proofErr w:type="gramStart"/>
      <w:r w:rsidRPr="00384E53">
        <w:rPr>
          <w:rFonts w:ascii="宋体" w:eastAsia="宋体" w:hAnsi="宋体" w:hint="eastAsia"/>
          <w:sz w:val="24"/>
          <w:szCs w:val="24"/>
        </w:rPr>
        <w:t>通义千问大</w:t>
      </w:r>
      <w:proofErr w:type="gramEnd"/>
      <w:r w:rsidRPr="00384E53">
        <w:rPr>
          <w:rFonts w:ascii="宋体" w:eastAsia="宋体" w:hAnsi="宋体" w:hint="eastAsia"/>
          <w:sz w:val="24"/>
          <w:szCs w:val="24"/>
        </w:rPr>
        <w:t>模型，实现信号灯自适应调优、拥堵预测、交通事故自动识别等功能，覆盖杭州主城区核心路段与高架网络。</w:t>
      </w:r>
    </w:p>
    <w:p w14:paraId="4B093494" w14:textId="02FC0B8B" w:rsidR="00384E53" w:rsidRPr="00384E53" w:rsidRDefault="00384E53" w:rsidP="00384E53">
      <w:pPr>
        <w:spacing w:line="360" w:lineRule="auto"/>
        <w:rPr>
          <w:rFonts w:ascii="宋体" w:eastAsia="宋体" w:hAnsi="宋体" w:hint="eastAsia"/>
          <w:sz w:val="24"/>
          <w:szCs w:val="24"/>
        </w:rPr>
      </w:pPr>
      <w:r w:rsidRPr="00384E53">
        <w:rPr>
          <w:rFonts w:ascii="宋体" w:eastAsia="宋体" w:hAnsi="宋体" w:hint="eastAsia"/>
          <w:b/>
          <w:bCs/>
          <w:sz w:val="24"/>
          <w:szCs w:val="24"/>
        </w:rPr>
        <w:t>团队组成：</w:t>
      </w:r>
      <w:r w:rsidRPr="00384E53">
        <w:rPr>
          <w:rFonts w:ascii="宋体" w:eastAsia="宋体" w:hAnsi="宋体" w:hint="eastAsia"/>
          <w:sz w:val="24"/>
          <w:szCs w:val="24"/>
        </w:rPr>
        <w:t>项目经理、物联网设备对接组（负责传感器 / 摄像头接入）、大数据计算组、AI算法组（大模型微调与交通场景推理）、前端可视化组、测试组、运维组，以及杭州市交通规划研究院专家顾问。</w:t>
      </w:r>
    </w:p>
    <w:p w14:paraId="3B32FD5D" w14:textId="14FD22C6" w:rsidR="00384E53" w:rsidRPr="00384E53" w:rsidRDefault="00384E53" w:rsidP="00384E53">
      <w:pPr>
        <w:spacing w:line="360" w:lineRule="auto"/>
        <w:rPr>
          <w:rFonts w:ascii="宋体" w:eastAsia="宋体" w:hAnsi="宋体" w:hint="eastAsia"/>
          <w:sz w:val="24"/>
          <w:szCs w:val="24"/>
        </w:rPr>
      </w:pPr>
      <w:r w:rsidRPr="00384E53">
        <w:rPr>
          <w:rFonts w:ascii="宋体" w:eastAsia="宋体" w:hAnsi="宋体" w:hint="eastAsia"/>
          <w:b/>
          <w:bCs/>
          <w:sz w:val="24"/>
          <w:szCs w:val="24"/>
        </w:rPr>
        <w:t>资源与技术环境：</w:t>
      </w:r>
      <w:r w:rsidRPr="00384E53">
        <w:rPr>
          <w:rFonts w:ascii="宋体" w:eastAsia="宋体" w:hAnsi="宋体" w:hint="eastAsia"/>
          <w:sz w:val="24"/>
          <w:szCs w:val="24"/>
        </w:rPr>
        <w:t>阿里云服务器、杭州全城物联网感知终端；技术</w:t>
      </w:r>
      <w:proofErr w:type="gramStart"/>
      <w:r w:rsidRPr="00384E53">
        <w:rPr>
          <w:rFonts w:ascii="宋体" w:eastAsia="宋体" w:hAnsi="宋体" w:hint="eastAsia"/>
          <w:sz w:val="24"/>
          <w:szCs w:val="24"/>
        </w:rPr>
        <w:t>栈</w:t>
      </w:r>
      <w:proofErr w:type="gramEnd"/>
      <w:r w:rsidRPr="00384E53">
        <w:rPr>
          <w:rFonts w:ascii="宋体" w:eastAsia="宋体" w:hAnsi="宋体" w:hint="eastAsia"/>
          <w:sz w:val="24"/>
          <w:szCs w:val="24"/>
        </w:rPr>
        <w:t>包括Java、Flink、Hadoop、TensorFlow、</w:t>
      </w:r>
      <w:proofErr w:type="gramStart"/>
      <w:r w:rsidRPr="00384E53">
        <w:rPr>
          <w:rFonts w:ascii="宋体" w:eastAsia="宋体" w:hAnsi="宋体" w:hint="eastAsia"/>
          <w:sz w:val="24"/>
          <w:szCs w:val="24"/>
        </w:rPr>
        <w:t>通义千问大</w:t>
      </w:r>
      <w:proofErr w:type="gramEnd"/>
      <w:r w:rsidRPr="00384E53">
        <w:rPr>
          <w:rFonts w:ascii="宋体" w:eastAsia="宋体" w:hAnsi="宋体" w:hint="eastAsia"/>
          <w:sz w:val="24"/>
          <w:szCs w:val="24"/>
        </w:rPr>
        <w:t>模型API、MQTT物联网协议、DataV可视化引擎。</w:t>
      </w:r>
    </w:p>
    <w:p w14:paraId="2E2EAC55" w14:textId="0E07E2E8" w:rsidR="00384E53" w:rsidRPr="00384E53" w:rsidRDefault="00384E53" w:rsidP="00384E53">
      <w:pPr>
        <w:spacing w:line="360" w:lineRule="auto"/>
        <w:rPr>
          <w:rFonts w:ascii="宋体" w:eastAsia="宋体" w:hAnsi="宋体" w:hint="eastAsia"/>
          <w:sz w:val="24"/>
          <w:szCs w:val="24"/>
        </w:rPr>
      </w:pPr>
      <w:r w:rsidRPr="00384E53">
        <w:rPr>
          <w:rFonts w:ascii="宋体" w:eastAsia="宋体" w:hAnsi="宋体" w:hint="eastAsia"/>
          <w:b/>
          <w:bCs/>
          <w:sz w:val="24"/>
          <w:szCs w:val="24"/>
        </w:rPr>
        <w:t>时间：</w:t>
      </w:r>
      <w:r w:rsidRPr="00384E53">
        <w:rPr>
          <w:rFonts w:ascii="宋体" w:eastAsia="宋体" w:hAnsi="宋体" w:hint="eastAsia"/>
          <w:sz w:val="24"/>
          <w:szCs w:val="24"/>
        </w:rPr>
        <w:t>2016年10月正式启动，2017年10月在杭州上线运行。</w:t>
      </w:r>
    </w:p>
    <w:p w14:paraId="30F6DEFD" w14:textId="6F6CA9B5" w:rsidR="00384E53" w:rsidRPr="00384E53" w:rsidRDefault="00384E53" w:rsidP="00384E53">
      <w:pPr>
        <w:spacing w:line="360" w:lineRule="auto"/>
        <w:jc w:val="center"/>
        <w:rPr>
          <w:rFonts w:ascii="宋体" w:eastAsia="宋体" w:hAnsi="宋体"/>
          <w:b/>
          <w:bCs/>
          <w:sz w:val="24"/>
          <w:szCs w:val="24"/>
        </w:rPr>
      </w:pPr>
      <w:r w:rsidRPr="00384E53">
        <w:rPr>
          <w:rFonts w:ascii="宋体" w:eastAsia="宋体" w:hAnsi="宋体" w:hint="eastAsia"/>
          <w:b/>
          <w:bCs/>
          <w:sz w:val="24"/>
          <w:szCs w:val="24"/>
        </w:rPr>
        <w:t>项目</w:t>
      </w:r>
      <w:r w:rsidRPr="00384E53">
        <w:rPr>
          <w:rFonts w:ascii="宋体" w:eastAsia="宋体" w:hAnsi="宋体" w:hint="eastAsia"/>
          <w:b/>
          <w:bCs/>
          <w:sz w:val="24"/>
          <w:szCs w:val="24"/>
        </w:rPr>
        <w:t>二</w:t>
      </w:r>
      <w:r w:rsidRPr="00384E53">
        <w:rPr>
          <w:rFonts w:ascii="宋体" w:eastAsia="宋体" w:hAnsi="宋体"/>
          <w:b/>
          <w:bCs/>
          <w:sz w:val="24"/>
          <w:szCs w:val="24"/>
        </w:rPr>
        <w:t>：华为云</w:t>
      </w:r>
      <w:r w:rsidRPr="00384E53">
        <w:rPr>
          <w:rFonts w:ascii="微软雅黑" w:eastAsia="微软雅黑" w:hAnsi="微软雅黑" w:cs="微软雅黑" w:hint="eastAsia"/>
          <w:b/>
          <w:bCs/>
          <w:sz w:val="24"/>
          <w:szCs w:val="24"/>
        </w:rPr>
        <w:t>・</w:t>
      </w:r>
      <w:r w:rsidRPr="00384E53">
        <w:rPr>
          <w:rFonts w:ascii="宋体" w:eastAsia="宋体" w:hAnsi="宋体" w:cs="等线" w:hint="eastAsia"/>
          <w:b/>
          <w:bCs/>
          <w:sz w:val="24"/>
          <w:szCs w:val="24"/>
        </w:rPr>
        <w:t>智慧农业精准种植管理平台</w:t>
      </w:r>
    </w:p>
    <w:p w14:paraId="09D56CE6" w14:textId="77777777" w:rsidR="00384E53" w:rsidRPr="00384E53" w:rsidRDefault="00384E53" w:rsidP="00384E53">
      <w:pPr>
        <w:spacing w:line="360" w:lineRule="auto"/>
        <w:rPr>
          <w:rFonts w:ascii="宋体" w:eastAsia="宋体" w:hAnsi="宋体" w:hint="eastAsia"/>
          <w:sz w:val="24"/>
          <w:szCs w:val="24"/>
        </w:rPr>
      </w:pPr>
      <w:r w:rsidRPr="00384E53">
        <w:rPr>
          <w:rFonts w:ascii="宋体" w:eastAsia="宋体" w:hAnsi="宋体" w:hint="eastAsia"/>
          <w:b/>
          <w:bCs/>
          <w:sz w:val="24"/>
          <w:szCs w:val="24"/>
        </w:rPr>
        <w:t>发起机构：</w:t>
      </w:r>
      <w:r w:rsidRPr="00384E53">
        <w:rPr>
          <w:rFonts w:ascii="宋体" w:eastAsia="宋体" w:hAnsi="宋体" w:hint="eastAsia"/>
          <w:sz w:val="24"/>
          <w:szCs w:val="24"/>
        </w:rPr>
        <w:t>华为技术有限公司（华为云）联合国内农业科技企业</w:t>
      </w:r>
    </w:p>
    <w:p w14:paraId="5BBF76FD" w14:textId="77777777" w:rsidR="00384E53" w:rsidRPr="00384E53" w:rsidRDefault="00384E53" w:rsidP="00384E53">
      <w:pPr>
        <w:spacing w:line="360" w:lineRule="auto"/>
        <w:rPr>
          <w:rFonts w:ascii="宋体" w:eastAsia="宋体" w:hAnsi="宋体" w:hint="eastAsia"/>
          <w:sz w:val="24"/>
          <w:szCs w:val="24"/>
        </w:rPr>
      </w:pPr>
      <w:r w:rsidRPr="00384E53">
        <w:rPr>
          <w:rFonts w:ascii="宋体" w:eastAsia="宋体" w:hAnsi="宋体" w:hint="eastAsia"/>
          <w:b/>
          <w:bCs/>
          <w:sz w:val="24"/>
          <w:szCs w:val="24"/>
        </w:rPr>
        <w:t>项目目标与范围：</w:t>
      </w:r>
      <w:r w:rsidRPr="00384E53">
        <w:rPr>
          <w:rFonts w:ascii="宋体" w:eastAsia="宋体" w:hAnsi="宋体" w:hint="eastAsia"/>
          <w:sz w:val="24"/>
          <w:szCs w:val="24"/>
        </w:rPr>
        <w:t>面向规模化种植基地，通过土壤温湿度传感器、气象站、虫情测报灯等物联网设备采集农业生产数据，结合大数据分析与盘古农业大模型，提供精准灌溉决策、病虫害识别预警、产量预测等智能服务，覆盖河南、山东等多个国家级农业示范园区。</w:t>
      </w:r>
    </w:p>
    <w:p w14:paraId="5B44B408" w14:textId="58023BB4" w:rsidR="00384E53" w:rsidRPr="00384E53" w:rsidRDefault="00384E53" w:rsidP="00384E53">
      <w:pPr>
        <w:spacing w:line="360" w:lineRule="auto"/>
        <w:rPr>
          <w:rFonts w:ascii="宋体" w:eastAsia="宋体" w:hAnsi="宋体" w:hint="eastAsia"/>
          <w:sz w:val="24"/>
          <w:szCs w:val="24"/>
        </w:rPr>
      </w:pPr>
      <w:r w:rsidRPr="00384E53">
        <w:rPr>
          <w:rFonts w:ascii="宋体" w:eastAsia="宋体" w:hAnsi="宋体" w:hint="eastAsia"/>
          <w:b/>
          <w:bCs/>
          <w:sz w:val="24"/>
          <w:szCs w:val="24"/>
        </w:rPr>
        <w:t>团队组成：</w:t>
      </w:r>
      <w:r w:rsidRPr="00384E53">
        <w:rPr>
          <w:rFonts w:ascii="宋体" w:eastAsia="宋体" w:hAnsi="宋体" w:hint="eastAsia"/>
          <w:sz w:val="24"/>
          <w:szCs w:val="24"/>
        </w:rPr>
        <w:t>项目经理、物联网接入组（LoRa/NB-IoT设备对接）、大数据分析组、AI 模型组（盘古大模型农业场景微调）、后端开发组、前端开发组、测试组、农业农村部专家顾问。</w:t>
      </w:r>
    </w:p>
    <w:p w14:paraId="75BB74DD" w14:textId="2872E0C3" w:rsidR="00384E53" w:rsidRPr="00384E53" w:rsidRDefault="00384E53" w:rsidP="00384E53">
      <w:pPr>
        <w:spacing w:line="360" w:lineRule="auto"/>
        <w:rPr>
          <w:rFonts w:ascii="宋体" w:eastAsia="宋体" w:hAnsi="宋体" w:hint="eastAsia"/>
          <w:sz w:val="24"/>
          <w:szCs w:val="24"/>
        </w:rPr>
      </w:pPr>
      <w:r w:rsidRPr="00384E53">
        <w:rPr>
          <w:rFonts w:ascii="宋体" w:eastAsia="宋体" w:hAnsi="宋体" w:hint="eastAsia"/>
          <w:b/>
          <w:bCs/>
          <w:sz w:val="24"/>
          <w:szCs w:val="24"/>
        </w:rPr>
        <w:t>资源与技术环境：</w:t>
      </w:r>
      <w:r w:rsidRPr="00384E53">
        <w:rPr>
          <w:rFonts w:ascii="宋体" w:eastAsia="宋体" w:hAnsi="宋体" w:hint="eastAsia"/>
          <w:sz w:val="24"/>
          <w:szCs w:val="24"/>
        </w:rPr>
        <w:t>华为云服务器、LoRa物联网网关、农业传感器终端；技术</w:t>
      </w:r>
      <w:proofErr w:type="gramStart"/>
      <w:r w:rsidRPr="00384E53">
        <w:rPr>
          <w:rFonts w:ascii="宋体" w:eastAsia="宋体" w:hAnsi="宋体" w:hint="eastAsia"/>
          <w:sz w:val="24"/>
          <w:szCs w:val="24"/>
        </w:rPr>
        <w:t>栈</w:t>
      </w:r>
      <w:proofErr w:type="gramEnd"/>
      <w:r w:rsidRPr="00384E53">
        <w:rPr>
          <w:rFonts w:ascii="宋体" w:eastAsia="宋体" w:hAnsi="宋体" w:hint="eastAsia"/>
          <w:sz w:val="24"/>
          <w:szCs w:val="24"/>
        </w:rPr>
        <w:t>包括 Python、Spark、</w:t>
      </w:r>
      <w:proofErr w:type="spellStart"/>
      <w:r w:rsidRPr="00384E53">
        <w:rPr>
          <w:rFonts w:ascii="宋体" w:eastAsia="宋体" w:hAnsi="宋体" w:hint="eastAsia"/>
          <w:sz w:val="24"/>
          <w:szCs w:val="24"/>
        </w:rPr>
        <w:t>MindSpore</w:t>
      </w:r>
      <w:proofErr w:type="spellEnd"/>
      <w:r w:rsidRPr="00384E53">
        <w:rPr>
          <w:rFonts w:ascii="宋体" w:eastAsia="宋体" w:hAnsi="宋体" w:hint="eastAsia"/>
          <w:sz w:val="24"/>
          <w:szCs w:val="24"/>
        </w:rPr>
        <w:t>、盘古农业大模型API、PostgreSQL数据库。</w:t>
      </w:r>
    </w:p>
    <w:p w14:paraId="337F39F2" w14:textId="65329C92" w:rsidR="00384E53" w:rsidRPr="00384E53" w:rsidRDefault="00384E53" w:rsidP="00384E53">
      <w:pPr>
        <w:spacing w:line="360" w:lineRule="auto"/>
        <w:rPr>
          <w:rFonts w:ascii="宋体" w:eastAsia="宋体" w:hAnsi="宋体" w:hint="eastAsia"/>
          <w:sz w:val="24"/>
          <w:szCs w:val="24"/>
        </w:rPr>
      </w:pPr>
      <w:r w:rsidRPr="00384E53">
        <w:rPr>
          <w:rFonts w:ascii="宋体" w:eastAsia="宋体" w:hAnsi="宋体" w:hint="eastAsia"/>
          <w:b/>
          <w:bCs/>
          <w:sz w:val="24"/>
          <w:szCs w:val="24"/>
        </w:rPr>
        <w:t>时间：</w:t>
      </w:r>
      <w:r w:rsidRPr="00384E53">
        <w:rPr>
          <w:rFonts w:ascii="宋体" w:eastAsia="宋体" w:hAnsi="宋体" w:hint="eastAsia"/>
          <w:sz w:val="24"/>
          <w:szCs w:val="24"/>
        </w:rPr>
        <w:t>2020年6月启动研发，2021年12月发布商业化版本。</w:t>
      </w:r>
    </w:p>
    <w:p w14:paraId="01C00E5D" w14:textId="34F963D8" w:rsidR="00AC382C" w:rsidRPr="00384E53" w:rsidRDefault="00AC382C" w:rsidP="00384E53">
      <w:pPr>
        <w:spacing w:line="360" w:lineRule="auto"/>
        <w:rPr>
          <w:rFonts w:ascii="宋体" w:eastAsia="宋体" w:hAnsi="宋体" w:hint="eastAsia"/>
          <w:sz w:val="24"/>
          <w:szCs w:val="24"/>
        </w:rPr>
      </w:pPr>
    </w:p>
    <w:sectPr w:rsidR="00AC382C" w:rsidRPr="00384E5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4E53"/>
    <w:rsid w:val="0005493F"/>
    <w:rsid w:val="00272B62"/>
    <w:rsid w:val="00384E53"/>
    <w:rsid w:val="00A55515"/>
    <w:rsid w:val="00AC382C"/>
    <w:rsid w:val="00D945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6ED5E6"/>
  <w15:chartTrackingRefBased/>
  <w15:docId w15:val="{C3EC1F66-6CA6-4883-A03E-0FEE89D181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384E53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84E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84E5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84E53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84E53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84E53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84E53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84E53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84E53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384E53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384E5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384E5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384E53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384E53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384E53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384E53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384E53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384E53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384E53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384E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84E53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384E5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84E5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384E5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84E5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84E53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84E5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384E53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384E5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113</Words>
  <Characters>646</Characters>
  <Application>Microsoft Office Word</Application>
  <DocSecurity>0</DocSecurity>
  <Lines>5</Lines>
  <Paragraphs>1</Paragraphs>
  <ScaleCrop>false</ScaleCrop>
  <Company/>
  <LinksUpToDate>false</LinksUpToDate>
  <CharactersWithSpaces>758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Ulmus Lls</dc:creator>
  <cp:keywords/>
  <dc:description/>
  <cp:lastModifiedBy>Ulmus Lls</cp:lastModifiedBy>
  <cp:revision>2</cp:revision>
  <dcterms:created xsi:type="dcterms:W3CDTF">2026-03-13T07:33:00Z</dcterms:created>
  <dcterms:modified xsi:type="dcterms:W3CDTF">2026-03-13T07:45:00Z</dcterms:modified>
</cp:coreProperties>
</file>