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2C4CA1" w14:textId="77777777" w:rsidR="00076689" w:rsidRPr="00076689" w:rsidRDefault="00076689" w:rsidP="00076689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076689">
        <w:rPr>
          <w:rFonts w:ascii="宋体" w:eastAsia="宋体" w:hAnsi="宋体" w:hint="eastAsia"/>
          <w:sz w:val="28"/>
          <w:szCs w:val="28"/>
        </w:rPr>
        <w:t>1. 项目目标</w:t>
      </w:r>
    </w:p>
    <w:p w14:paraId="24847AAE" w14:textId="77777777" w:rsidR="00076689" w:rsidRPr="00076689" w:rsidRDefault="00076689" w:rsidP="00076689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076689">
        <w:rPr>
          <w:rFonts w:ascii="宋体" w:eastAsia="宋体" w:hAnsi="宋体" w:hint="eastAsia"/>
          <w:sz w:val="28"/>
          <w:szCs w:val="28"/>
        </w:rPr>
        <w:t>安排2024年5月1日—2024年5月5日共5天丽江度假全部行程，分为准备、游玩、收尾三个阶段；规划3人（本人+2名朋友）度假相关事宜，顺利完成观光游玩、特色体验及生日派对举办，控制总预算在计划范围内，确保行程顺畅、体验良好。</w:t>
      </w:r>
    </w:p>
    <w:p w14:paraId="096335EA" w14:textId="7B3C93EF" w:rsidR="00076689" w:rsidRPr="00076689" w:rsidRDefault="00076689" w:rsidP="00076689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076689">
        <w:rPr>
          <w:rFonts w:ascii="宋体" w:eastAsia="宋体" w:hAnsi="宋体" w:hint="eastAsia"/>
          <w:sz w:val="28"/>
          <w:szCs w:val="28"/>
        </w:rPr>
        <w:t>2. 项目预算</w:t>
      </w:r>
    </w:p>
    <w:tbl>
      <w:tblPr>
        <w:tblStyle w:val="ae"/>
        <w:tblW w:w="9493" w:type="dxa"/>
        <w:tblLook w:val="04A0" w:firstRow="1" w:lastRow="0" w:firstColumn="1" w:lastColumn="0" w:noHBand="0" w:noVBand="1"/>
      </w:tblPr>
      <w:tblGrid>
        <w:gridCol w:w="2074"/>
        <w:gridCol w:w="2074"/>
        <w:gridCol w:w="5345"/>
      </w:tblGrid>
      <w:tr w:rsidR="00F72012" w:rsidRPr="00F72012" w14:paraId="5E736D2E" w14:textId="77777777" w:rsidTr="00F72012">
        <w:tc>
          <w:tcPr>
            <w:tcW w:w="2074" w:type="dxa"/>
          </w:tcPr>
          <w:p w14:paraId="04B30AD0" w14:textId="77777777" w:rsidR="00F72012" w:rsidRPr="00F72012" w:rsidRDefault="00F72012" w:rsidP="007873C1">
            <w:pPr>
              <w:spacing w:line="360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F72012">
              <w:rPr>
                <w:rFonts w:ascii="宋体" w:eastAsia="宋体" w:hAnsi="宋体" w:hint="eastAsia"/>
                <w:sz w:val="28"/>
                <w:szCs w:val="28"/>
              </w:rPr>
              <w:t>项目</w:t>
            </w:r>
          </w:p>
        </w:tc>
        <w:tc>
          <w:tcPr>
            <w:tcW w:w="2074" w:type="dxa"/>
          </w:tcPr>
          <w:p w14:paraId="63B28B87" w14:textId="77777777" w:rsidR="00F72012" w:rsidRPr="00F72012" w:rsidRDefault="00F72012" w:rsidP="007873C1">
            <w:pPr>
              <w:spacing w:line="360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F72012">
              <w:rPr>
                <w:rFonts w:ascii="宋体" w:eastAsia="宋体" w:hAnsi="宋体" w:hint="eastAsia"/>
                <w:sz w:val="28"/>
                <w:szCs w:val="28"/>
              </w:rPr>
              <w:t>预算（元）</w:t>
            </w:r>
          </w:p>
        </w:tc>
        <w:tc>
          <w:tcPr>
            <w:tcW w:w="5345" w:type="dxa"/>
          </w:tcPr>
          <w:p w14:paraId="539F9C33" w14:textId="77777777" w:rsidR="00F72012" w:rsidRPr="00F72012" w:rsidRDefault="00F72012" w:rsidP="007873C1">
            <w:pPr>
              <w:spacing w:line="360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F72012">
              <w:rPr>
                <w:rFonts w:ascii="宋体" w:eastAsia="宋体" w:hAnsi="宋体" w:hint="eastAsia"/>
                <w:sz w:val="28"/>
                <w:szCs w:val="28"/>
              </w:rPr>
              <w:t>备注</w:t>
            </w:r>
          </w:p>
        </w:tc>
      </w:tr>
      <w:tr w:rsidR="00F72012" w:rsidRPr="00F72012" w14:paraId="23760769" w14:textId="77777777" w:rsidTr="00F72012">
        <w:tc>
          <w:tcPr>
            <w:tcW w:w="2074" w:type="dxa"/>
          </w:tcPr>
          <w:p w14:paraId="0D307586" w14:textId="77777777" w:rsidR="00F72012" w:rsidRPr="00F72012" w:rsidRDefault="00F72012" w:rsidP="007873C1">
            <w:pPr>
              <w:spacing w:line="360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F72012">
              <w:rPr>
                <w:rFonts w:ascii="宋体" w:eastAsia="宋体" w:hAnsi="宋体" w:hint="eastAsia"/>
                <w:sz w:val="28"/>
                <w:szCs w:val="28"/>
              </w:rPr>
              <w:t>往返机票</w:t>
            </w:r>
          </w:p>
        </w:tc>
        <w:tc>
          <w:tcPr>
            <w:tcW w:w="2074" w:type="dxa"/>
          </w:tcPr>
          <w:p w14:paraId="17195A2B" w14:textId="77777777" w:rsidR="00F72012" w:rsidRPr="00F72012" w:rsidRDefault="00F72012" w:rsidP="007873C1">
            <w:pPr>
              <w:spacing w:line="360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F72012">
              <w:rPr>
                <w:rFonts w:ascii="宋体" w:eastAsia="宋体" w:hAnsi="宋体" w:hint="eastAsia"/>
                <w:sz w:val="28"/>
                <w:szCs w:val="28"/>
              </w:rPr>
              <w:t>4500</w:t>
            </w:r>
          </w:p>
        </w:tc>
        <w:tc>
          <w:tcPr>
            <w:tcW w:w="5345" w:type="dxa"/>
          </w:tcPr>
          <w:p w14:paraId="42A4D7D9" w14:textId="77777777" w:rsidR="00F72012" w:rsidRPr="00F72012" w:rsidRDefault="00F72012" w:rsidP="007873C1">
            <w:pPr>
              <w:spacing w:line="360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F72012">
              <w:rPr>
                <w:rFonts w:ascii="宋体" w:eastAsia="宋体" w:hAnsi="宋体" w:hint="eastAsia"/>
                <w:sz w:val="28"/>
                <w:szCs w:val="28"/>
              </w:rPr>
              <w:t>1500元/人×3人</w:t>
            </w:r>
          </w:p>
        </w:tc>
      </w:tr>
      <w:tr w:rsidR="00F72012" w:rsidRPr="00F72012" w14:paraId="2F65C323" w14:textId="77777777" w:rsidTr="00F72012">
        <w:tc>
          <w:tcPr>
            <w:tcW w:w="2074" w:type="dxa"/>
          </w:tcPr>
          <w:p w14:paraId="0207191F" w14:textId="77777777" w:rsidR="00F72012" w:rsidRPr="00F72012" w:rsidRDefault="00F72012" w:rsidP="007873C1">
            <w:pPr>
              <w:spacing w:line="360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F72012">
              <w:rPr>
                <w:rFonts w:ascii="宋体" w:eastAsia="宋体" w:hAnsi="宋体" w:hint="eastAsia"/>
                <w:sz w:val="28"/>
                <w:szCs w:val="28"/>
              </w:rPr>
              <w:t>租车费用</w:t>
            </w:r>
          </w:p>
        </w:tc>
        <w:tc>
          <w:tcPr>
            <w:tcW w:w="2074" w:type="dxa"/>
          </w:tcPr>
          <w:p w14:paraId="655B62CC" w14:textId="77777777" w:rsidR="00F72012" w:rsidRPr="00F72012" w:rsidRDefault="00F72012" w:rsidP="007873C1">
            <w:pPr>
              <w:spacing w:line="360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F72012">
              <w:rPr>
                <w:rFonts w:ascii="宋体" w:eastAsia="宋体" w:hAnsi="宋体" w:hint="eastAsia"/>
                <w:sz w:val="28"/>
                <w:szCs w:val="28"/>
              </w:rPr>
              <w:t>4000</w:t>
            </w:r>
          </w:p>
        </w:tc>
        <w:tc>
          <w:tcPr>
            <w:tcW w:w="5345" w:type="dxa"/>
          </w:tcPr>
          <w:p w14:paraId="7DEA1036" w14:textId="77777777" w:rsidR="00F72012" w:rsidRPr="00F72012" w:rsidRDefault="00F72012" w:rsidP="007873C1">
            <w:pPr>
              <w:spacing w:line="360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F72012">
              <w:rPr>
                <w:rFonts w:ascii="宋体" w:eastAsia="宋体" w:hAnsi="宋体" w:hint="eastAsia"/>
                <w:sz w:val="28"/>
                <w:szCs w:val="28"/>
              </w:rPr>
              <w:t>800元/天×5天</w:t>
            </w:r>
          </w:p>
        </w:tc>
      </w:tr>
      <w:tr w:rsidR="00F72012" w:rsidRPr="00F72012" w14:paraId="0ED470CD" w14:textId="77777777" w:rsidTr="00F72012">
        <w:tc>
          <w:tcPr>
            <w:tcW w:w="2074" w:type="dxa"/>
          </w:tcPr>
          <w:p w14:paraId="6DFBD94C" w14:textId="77777777" w:rsidR="00F72012" w:rsidRPr="00F72012" w:rsidRDefault="00F72012" w:rsidP="007873C1">
            <w:pPr>
              <w:spacing w:line="360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F72012">
              <w:rPr>
                <w:rFonts w:ascii="宋体" w:eastAsia="宋体" w:hAnsi="宋体" w:hint="eastAsia"/>
                <w:sz w:val="28"/>
                <w:szCs w:val="28"/>
              </w:rPr>
              <w:t>景点门票</w:t>
            </w:r>
          </w:p>
        </w:tc>
        <w:tc>
          <w:tcPr>
            <w:tcW w:w="2074" w:type="dxa"/>
          </w:tcPr>
          <w:p w14:paraId="71CC32AA" w14:textId="77777777" w:rsidR="00F72012" w:rsidRPr="00F72012" w:rsidRDefault="00F72012" w:rsidP="007873C1">
            <w:pPr>
              <w:spacing w:line="360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F72012">
              <w:rPr>
                <w:rFonts w:ascii="宋体" w:eastAsia="宋体" w:hAnsi="宋体" w:hint="eastAsia"/>
                <w:sz w:val="28"/>
                <w:szCs w:val="28"/>
              </w:rPr>
              <w:t>420</w:t>
            </w:r>
          </w:p>
        </w:tc>
        <w:tc>
          <w:tcPr>
            <w:tcW w:w="5345" w:type="dxa"/>
          </w:tcPr>
          <w:p w14:paraId="41C09FEA" w14:textId="77777777" w:rsidR="00F72012" w:rsidRPr="00F72012" w:rsidRDefault="00F72012" w:rsidP="007873C1">
            <w:pPr>
              <w:spacing w:line="360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F72012">
              <w:rPr>
                <w:rFonts w:ascii="宋体" w:eastAsia="宋体" w:hAnsi="宋体" w:hint="eastAsia"/>
                <w:sz w:val="28"/>
                <w:szCs w:val="28"/>
              </w:rPr>
              <w:t>含纳西古乐等基础景点，3人合计</w:t>
            </w:r>
          </w:p>
        </w:tc>
      </w:tr>
      <w:tr w:rsidR="00F72012" w:rsidRPr="00F72012" w14:paraId="381FB0C4" w14:textId="77777777" w:rsidTr="00F72012">
        <w:tc>
          <w:tcPr>
            <w:tcW w:w="2074" w:type="dxa"/>
          </w:tcPr>
          <w:p w14:paraId="06F81E5A" w14:textId="77777777" w:rsidR="00F72012" w:rsidRPr="00F72012" w:rsidRDefault="00F72012" w:rsidP="007873C1">
            <w:pPr>
              <w:spacing w:line="360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F72012">
              <w:rPr>
                <w:rFonts w:ascii="宋体" w:eastAsia="宋体" w:hAnsi="宋体" w:hint="eastAsia"/>
                <w:sz w:val="28"/>
                <w:szCs w:val="28"/>
              </w:rPr>
              <w:t>餐食费用</w:t>
            </w:r>
          </w:p>
        </w:tc>
        <w:tc>
          <w:tcPr>
            <w:tcW w:w="2074" w:type="dxa"/>
          </w:tcPr>
          <w:p w14:paraId="77B106CF" w14:textId="77777777" w:rsidR="00F72012" w:rsidRPr="00F72012" w:rsidRDefault="00F72012" w:rsidP="007873C1">
            <w:pPr>
              <w:spacing w:line="360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F72012">
              <w:rPr>
                <w:rFonts w:ascii="宋体" w:eastAsia="宋体" w:hAnsi="宋体" w:hint="eastAsia"/>
                <w:sz w:val="28"/>
                <w:szCs w:val="28"/>
              </w:rPr>
              <w:t>2250</w:t>
            </w:r>
          </w:p>
        </w:tc>
        <w:tc>
          <w:tcPr>
            <w:tcW w:w="5345" w:type="dxa"/>
          </w:tcPr>
          <w:p w14:paraId="5D5F222B" w14:textId="77777777" w:rsidR="00F72012" w:rsidRPr="00F72012" w:rsidRDefault="00F72012" w:rsidP="007873C1">
            <w:pPr>
              <w:spacing w:line="360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F72012">
              <w:rPr>
                <w:rFonts w:ascii="宋体" w:eastAsia="宋体" w:hAnsi="宋体" w:hint="eastAsia"/>
                <w:sz w:val="28"/>
                <w:szCs w:val="28"/>
              </w:rPr>
              <w:t>含日常三餐、特色小吃、生日蛋糕及酒水饮料</w:t>
            </w:r>
          </w:p>
        </w:tc>
      </w:tr>
      <w:tr w:rsidR="00F72012" w:rsidRPr="00F72012" w14:paraId="211E7192" w14:textId="77777777" w:rsidTr="00F72012">
        <w:tc>
          <w:tcPr>
            <w:tcW w:w="2074" w:type="dxa"/>
          </w:tcPr>
          <w:p w14:paraId="32CD0FDE" w14:textId="77777777" w:rsidR="00F72012" w:rsidRPr="00F72012" w:rsidRDefault="00F72012" w:rsidP="007873C1">
            <w:pPr>
              <w:spacing w:line="360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F72012">
              <w:rPr>
                <w:rFonts w:ascii="宋体" w:eastAsia="宋体" w:hAnsi="宋体" w:hint="eastAsia"/>
                <w:sz w:val="28"/>
                <w:szCs w:val="28"/>
              </w:rPr>
              <w:t>购物开销</w:t>
            </w:r>
          </w:p>
        </w:tc>
        <w:tc>
          <w:tcPr>
            <w:tcW w:w="2074" w:type="dxa"/>
          </w:tcPr>
          <w:p w14:paraId="7FE6881E" w14:textId="77777777" w:rsidR="00F72012" w:rsidRPr="00F72012" w:rsidRDefault="00F72012" w:rsidP="007873C1">
            <w:pPr>
              <w:spacing w:line="360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F72012">
              <w:rPr>
                <w:rFonts w:ascii="宋体" w:eastAsia="宋体" w:hAnsi="宋体" w:hint="eastAsia"/>
                <w:sz w:val="28"/>
                <w:szCs w:val="28"/>
              </w:rPr>
              <w:t>3000</w:t>
            </w:r>
          </w:p>
        </w:tc>
        <w:tc>
          <w:tcPr>
            <w:tcW w:w="5345" w:type="dxa"/>
          </w:tcPr>
          <w:p w14:paraId="4A00EA3F" w14:textId="77777777" w:rsidR="00F72012" w:rsidRPr="00F72012" w:rsidRDefault="00F72012" w:rsidP="007873C1">
            <w:pPr>
              <w:spacing w:line="360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F72012">
              <w:rPr>
                <w:rFonts w:ascii="宋体" w:eastAsia="宋体" w:hAnsi="宋体" w:hint="eastAsia"/>
                <w:sz w:val="28"/>
                <w:szCs w:val="28"/>
              </w:rPr>
              <w:t>含古城纪念品、特色伴手礼</w:t>
            </w:r>
          </w:p>
        </w:tc>
      </w:tr>
      <w:tr w:rsidR="00F72012" w:rsidRPr="00F72012" w14:paraId="35FB4777" w14:textId="77777777" w:rsidTr="00F72012">
        <w:tc>
          <w:tcPr>
            <w:tcW w:w="2074" w:type="dxa"/>
          </w:tcPr>
          <w:p w14:paraId="27F7A184" w14:textId="77777777" w:rsidR="00F72012" w:rsidRPr="00F72012" w:rsidRDefault="00F72012" w:rsidP="007873C1">
            <w:pPr>
              <w:spacing w:line="360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F72012">
              <w:rPr>
                <w:rFonts w:ascii="宋体" w:eastAsia="宋体" w:hAnsi="宋体" w:hint="eastAsia"/>
                <w:sz w:val="28"/>
                <w:szCs w:val="28"/>
              </w:rPr>
              <w:t>卡拉OK厅费用</w:t>
            </w:r>
          </w:p>
        </w:tc>
        <w:tc>
          <w:tcPr>
            <w:tcW w:w="2074" w:type="dxa"/>
          </w:tcPr>
          <w:p w14:paraId="61FC16A0" w14:textId="77777777" w:rsidR="00F72012" w:rsidRPr="00F72012" w:rsidRDefault="00F72012" w:rsidP="007873C1">
            <w:pPr>
              <w:spacing w:line="360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F72012">
              <w:rPr>
                <w:rFonts w:ascii="宋体" w:eastAsia="宋体" w:hAnsi="宋体" w:hint="eastAsia"/>
                <w:sz w:val="28"/>
                <w:szCs w:val="28"/>
              </w:rPr>
              <w:t>250</w:t>
            </w:r>
          </w:p>
        </w:tc>
        <w:tc>
          <w:tcPr>
            <w:tcW w:w="5345" w:type="dxa"/>
          </w:tcPr>
          <w:p w14:paraId="1EFCD184" w14:textId="77777777" w:rsidR="00F72012" w:rsidRPr="00F72012" w:rsidRDefault="00F72012" w:rsidP="007873C1">
            <w:pPr>
              <w:spacing w:line="360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F72012">
              <w:rPr>
                <w:rFonts w:ascii="宋体" w:eastAsia="宋体" w:hAnsi="宋体" w:hint="eastAsia"/>
                <w:sz w:val="28"/>
                <w:szCs w:val="28"/>
              </w:rPr>
              <w:t>生日派对娱乐场地费</w:t>
            </w:r>
          </w:p>
        </w:tc>
      </w:tr>
      <w:tr w:rsidR="00F72012" w:rsidRPr="00F72012" w14:paraId="319A9234" w14:textId="77777777" w:rsidTr="00F72012">
        <w:tc>
          <w:tcPr>
            <w:tcW w:w="2074" w:type="dxa"/>
          </w:tcPr>
          <w:p w14:paraId="03F16C36" w14:textId="77777777" w:rsidR="00F72012" w:rsidRPr="00F72012" w:rsidRDefault="00F72012" w:rsidP="007873C1">
            <w:pPr>
              <w:spacing w:line="360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F72012">
              <w:rPr>
                <w:rFonts w:ascii="宋体" w:eastAsia="宋体" w:hAnsi="宋体" w:hint="eastAsia"/>
                <w:sz w:val="28"/>
                <w:szCs w:val="28"/>
              </w:rPr>
              <w:t>《印象丽江》门票</w:t>
            </w:r>
          </w:p>
        </w:tc>
        <w:tc>
          <w:tcPr>
            <w:tcW w:w="2074" w:type="dxa"/>
          </w:tcPr>
          <w:p w14:paraId="5FD10E22" w14:textId="77777777" w:rsidR="00F72012" w:rsidRPr="00F72012" w:rsidRDefault="00F72012" w:rsidP="007873C1">
            <w:pPr>
              <w:spacing w:line="360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F72012">
              <w:rPr>
                <w:rFonts w:ascii="宋体" w:eastAsia="宋体" w:hAnsi="宋体" w:hint="eastAsia"/>
                <w:sz w:val="28"/>
                <w:szCs w:val="28"/>
              </w:rPr>
              <w:t>597</w:t>
            </w:r>
          </w:p>
        </w:tc>
        <w:tc>
          <w:tcPr>
            <w:tcW w:w="5345" w:type="dxa"/>
          </w:tcPr>
          <w:p w14:paraId="7218293B" w14:textId="77777777" w:rsidR="00F72012" w:rsidRPr="00F72012" w:rsidRDefault="00F72012" w:rsidP="007873C1">
            <w:pPr>
              <w:spacing w:line="360" w:lineRule="auto"/>
              <w:rPr>
                <w:rFonts w:ascii="宋体" w:eastAsia="宋体" w:hAnsi="宋体"/>
                <w:sz w:val="28"/>
                <w:szCs w:val="28"/>
              </w:rPr>
            </w:pPr>
            <w:r w:rsidRPr="00F72012">
              <w:rPr>
                <w:rFonts w:ascii="宋体" w:eastAsia="宋体" w:hAnsi="宋体" w:hint="eastAsia"/>
                <w:sz w:val="28"/>
                <w:szCs w:val="28"/>
              </w:rPr>
              <w:t>199元/张×3人（普通席）</w:t>
            </w:r>
          </w:p>
        </w:tc>
      </w:tr>
      <w:tr w:rsidR="00F72012" w:rsidRPr="00F72012" w14:paraId="285729E3" w14:textId="77777777" w:rsidTr="00F72012">
        <w:tc>
          <w:tcPr>
            <w:tcW w:w="2074" w:type="dxa"/>
          </w:tcPr>
          <w:p w14:paraId="11E7B5DA" w14:textId="77777777" w:rsidR="00F72012" w:rsidRPr="00F72012" w:rsidRDefault="00F72012" w:rsidP="007873C1">
            <w:pPr>
              <w:spacing w:line="360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F72012">
              <w:rPr>
                <w:rFonts w:ascii="宋体" w:eastAsia="宋体" w:hAnsi="宋体" w:hint="eastAsia"/>
                <w:sz w:val="28"/>
                <w:szCs w:val="28"/>
              </w:rPr>
              <w:t>总预算</w:t>
            </w:r>
          </w:p>
        </w:tc>
        <w:tc>
          <w:tcPr>
            <w:tcW w:w="2074" w:type="dxa"/>
          </w:tcPr>
          <w:p w14:paraId="01382153" w14:textId="77777777" w:rsidR="00F72012" w:rsidRPr="00F72012" w:rsidRDefault="00F72012" w:rsidP="007873C1">
            <w:pPr>
              <w:spacing w:line="360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F72012">
              <w:rPr>
                <w:rFonts w:ascii="宋体" w:eastAsia="宋体" w:hAnsi="宋体" w:hint="eastAsia"/>
                <w:sz w:val="28"/>
                <w:szCs w:val="28"/>
              </w:rPr>
              <w:t>14917</w:t>
            </w:r>
          </w:p>
        </w:tc>
        <w:tc>
          <w:tcPr>
            <w:tcW w:w="5345" w:type="dxa"/>
          </w:tcPr>
          <w:p w14:paraId="6163184F" w14:textId="77777777" w:rsidR="00F72012" w:rsidRPr="00F72012" w:rsidRDefault="00F72012" w:rsidP="007873C1">
            <w:pPr>
              <w:spacing w:line="360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F72012">
              <w:rPr>
                <w:rFonts w:ascii="宋体" w:eastAsia="宋体" w:hAnsi="宋体" w:hint="eastAsia"/>
                <w:sz w:val="28"/>
                <w:szCs w:val="28"/>
              </w:rPr>
              <w:t>人均约4972.3元</w:t>
            </w:r>
          </w:p>
        </w:tc>
      </w:tr>
    </w:tbl>
    <w:p w14:paraId="0676AEE8" w14:textId="77777777" w:rsidR="00076689" w:rsidRPr="00076689" w:rsidRDefault="00076689" w:rsidP="00076689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076689">
        <w:rPr>
          <w:rFonts w:ascii="宋体" w:eastAsia="宋体" w:hAnsi="宋体" w:hint="eastAsia"/>
          <w:sz w:val="28"/>
          <w:szCs w:val="28"/>
        </w:rPr>
        <w:t>3. 项目活动和节目</w:t>
      </w:r>
    </w:p>
    <w:p w14:paraId="1220A8BD" w14:textId="1988435B" w:rsidR="00076689" w:rsidRPr="00076689" w:rsidRDefault="00076689" w:rsidP="00076689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076689">
        <w:rPr>
          <w:rFonts w:ascii="宋体" w:eastAsia="宋体" w:hAnsi="宋体" w:hint="eastAsia"/>
          <w:sz w:val="28"/>
          <w:szCs w:val="28"/>
        </w:rPr>
        <w:t>观光类：丽江古城、束河古镇、玉龙雪山等核心景点观光</w:t>
      </w:r>
    </w:p>
    <w:p w14:paraId="09F625D1" w14:textId="0DFD1AB1" w:rsidR="00076689" w:rsidRPr="00076689" w:rsidRDefault="00076689" w:rsidP="00076689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076689">
        <w:rPr>
          <w:rFonts w:ascii="宋体" w:eastAsia="宋体" w:hAnsi="宋体" w:hint="eastAsia"/>
          <w:sz w:val="28"/>
          <w:szCs w:val="28"/>
        </w:rPr>
        <w:t>体验类：古城泡茶体验、聆听纳西古乐、观看《印象丽江》实景演出</w:t>
      </w:r>
    </w:p>
    <w:p w14:paraId="43157D85" w14:textId="4DF3A46E" w:rsidR="00076689" w:rsidRPr="00076689" w:rsidRDefault="00076689" w:rsidP="00076689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076689">
        <w:rPr>
          <w:rFonts w:ascii="宋体" w:eastAsia="宋体" w:hAnsi="宋体" w:hint="eastAsia"/>
          <w:sz w:val="28"/>
          <w:szCs w:val="28"/>
        </w:rPr>
        <w:t>食品类：品尝纳西风味小吃（腊排骨、汽锅鸡等）</w:t>
      </w:r>
    </w:p>
    <w:p w14:paraId="2A7D32CE" w14:textId="16F7FC63" w:rsidR="00076689" w:rsidRPr="00076689" w:rsidRDefault="00076689" w:rsidP="00076689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076689">
        <w:rPr>
          <w:rFonts w:ascii="宋体" w:eastAsia="宋体" w:hAnsi="宋体" w:hint="eastAsia"/>
          <w:sz w:val="28"/>
          <w:szCs w:val="28"/>
        </w:rPr>
        <w:t>购物类：古城纪念品、特色伴手礼采购</w:t>
      </w:r>
    </w:p>
    <w:p w14:paraId="2012DA5C" w14:textId="099C8EFF" w:rsidR="00076689" w:rsidRPr="00076689" w:rsidRDefault="00076689" w:rsidP="00076689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076689">
        <w:rPr>
          <w:rFonts w:ascii="宋体" w:eastAsia="宋体" w:hAnsi="宋体" w:hint="eastAsia"/>
          <w:sz w:val="28"/>
          <w:szCs w:val="28"/>
        </w:rPr>
        <w:lastRenderedPageBreak/>
        <w:t>生日派对类：采购生日蛋糕</w:t>
      </w:r>
      <w:r w:rsidR="00597575">
        <w:rPr>
          <w:rFonts w:ascii="宋体" w:eastAsia="宋体" w:hAnsi="宋体" w:hint="eastAsia"/>
          <w:sz w:val="28"/>
          <w:szCs w:val="28"/>
        </w:rPr>
        <w:t>、</w:t>
      </w:r>
      <w:r w:rsidR="00627A3C">
        <w:rPr>
          <w:rFonts w:ascii="宋体" w:eastAsia="宋体" w:hAnsi="宋体" w:hint="eastAsia"/>
          <w:sz w:val="28"/>
          <w:szCs w:val="28"/>
        </w:rPr>
        <w:t>晚宴</w:t>
      </w:r>
      <w:r w:rsidR="00597575">
        <w:rPr>
          <w:rFonts w:ascii="宋体" w:eastAsia="宋体" w:hAnsi="宋体" w:hint="eastAsia"/>
          <w:sz w:val="28"/>
          <w:szCs w:val="28"/>
        </w:rPr>
        <w:t>、</w:t>
      </w:r>
      <w:r w:rsidRPr="00076689">
        <w:rPr>
          <w:rFonts w:ascii="宋体" w:eastAsia="宋体" w:hAnsi="宋体" w:hint="eastAsia"/>
          <w:sz w:val="28"/>
          <w:szCs w:val="28"/>
        </w:rPr>
        <w:t>卡拉OK娱乐、互动游戏、餐后洗碗及场地清理</w:t>
      </w:r>
    </w:p>
    <w:p w14:paraId="0E4FC6E1" w14:textId="77777777" w:rsidR="00076689" w:rsidRPr="00076689" w:rsidRDefault="00076689" w:rsidP="00076689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076689">
        <w:rPr>
          <w:rFonts w:ascii="宋体" w:eastAsia="宋体" w:hAnsi="宋体" w:hint="eastAsia"/>
          <w:sz w:val="28"/>
          <w:szCs w:val="28"/>
        </w:rPr>
        <w:t>4. 参与人员</w:t>
      </w:r>
    </w:p>
    <w:p w14:paraId="258D55D8" w14:textId="5C583C98" w:rsidR="00076689" w:rsidRPr="00076689" w:rsidRDefault="00076689" w:rsidP="00076689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076689">
        <w:rPr>
          <w:rFonts w:ascii="宋体" w:eastAsia="宋体" w:hAnsi="宋体" w:hint="eastAsia"/>
          <w:sz w:val="28"/>
          <w:szCs w:val="28"/>
        </w:rPr>
        <w:t>共3人，分别为：本人、朋友1、朋友2。</w:t>
      </w:r>
    </w:p>
    <w:p w14:paraId="3A230A79" w14:textId="77777777" w:rsidR="00076689" w:rsidRPr="00076689" w:rsidRDefault="00076689" w:rsidP="00076689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076689">
        <w:rPr>
          <w:rFonts w:ascii="宋体" w:eastAsia="宋体" w:hAnsi="宋体" w:hint="eastAsia"/>
          <w:sz w:val="28"/>
          <w:szCs w:val="28"/>
        </w:rPr>
        <w:t>5. 交通工具</w:t>
      </w:r>
    </w:p>
    <w:p w14:paraId="6D5596FA" w14:textId="2CB89042" w:rsidR="00076689" w:rsidRPr="00076689" w:rsidRDefault="00076689" w:rsidP="00076689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076689">
        <w:rPr>
          <w:rFonts w:ascii="宋体" w:eastAsia="宋体" w:hAnsi="宋体" w:hint="eastAsia"/>
          <w:sz w:val="28"/>
          <w:szCs w:val="28"/>
        </w:rPr>
        <w:t>往返交通：飞机（出发地直飞丽江，提前预订往返机票）</w:t>
      </w:r>
    </w:p>
    <w:p w14:paraId="078DD88E" w14:textId="1EDBBD73" w:rsidR="00076689" w:rsidRPr="00076689" w:rsidRDefault="00076689" w:rsidP="00076689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076689">
        <w:rPr>
          <w:rFonts w:ascii="宋体" w:eastAsia="宋体" w:hAnsi="宋体" w:hint="eastAsia"/>
          <w:sz w:val="28"/>
          <w:szCs w:val="28"/>
        </w:rPr>
        <w:t>当地交通：租用汽车1辆（5天），用于景点间往返、日常出行，古城内优先步行。</w:t>
      </w:r>
    </w:p>
    <w:p w14:paraId="67B96A11" w14:textId="77777777" w:rsidR="00076689" w:rsidRPr="00076689" w:rsidRDefault="00076689" w:rsidP="00076689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076689">
        <w:rPr>
          <w:rFonts w:ascii="宋体" w:eastAsia="宋体" w:hAnsi="宋体" w:hint="eastAsia"/>
          <w:sz w:val="28"/>
          <w:szCs w:val="28"/>
        </w:rPr>
        <w:t>6. 其他补充假设</w:t>
      </w:r>
    </w:p>
    <w:p w14:paraId="4F270E01" w14:textId="6013352E" w:rsidR="00076689" w:rsidRPr="00076689" w:rsidRDefault="00076689" w:rsidP="00076689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076689">
        <w:rPr>
          <w:rFonts w:ascii="宋体" w:eastAsia="宋体" w:hAnsi="宋体" w:hint="eastAsia"/>
          <w:sz w:val="28"/>
          <w:szCs w:val="28"/>
        </w:rPr>
        <w:t>行程期间天气良好，无极端天气影响景点游览及派对举办。</w:t>
      </w:r>
    </w:p>
    <w:p w14:paraId="2851118F" w14:textId="07729901" w:rsidR="00076689" w:rsidRPr="00076689" w:rsidRDefault="00076689" w:rsidP="00076689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076689">
        <w:rPr>
          <w:rFonts w:ascii="宋体" w:eastAsia="宋体" w:hAnsi="宋体" w:hint="eastAsia"/>
          <w:sz w:val="28"/>
          <w:szCs w:val="28"/>
        </w:rPr>
        <w:t>租车、KTV场地、景点门票均能提前预订成功，无资源紧张导致的无法预订情况。</w:t>
      </w:r>
    </w:p>
    <w:p w14:paraId="491B6295" w14:textId="6F7EDC7C" w:rsidR="00076689" w:rsidRPr="00076689" w:rsidRDefault="00076689" w:rsidP="00076689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076689">
        <w:rPr>
          <w:rFonts w:ascii="宋体" w:eastAsia="宋体" w:hAnsi="宋体" w:hint="eastAsia"/>
          <w:sz w:val="28"/>
          <w:szCs w:val="28"/>
        </w:rPr>
        <w:t>参与人员身体状况良好，能正常参与所有度假活动。</w:t>
      </w:r>
    </w:p>
    <w:p w14:paraId="3AA1BA7B" w14:textId="7BC2D0DB" w:rsidR="00076689" w:rsidRPr="00076689" w:rsidRDefault="00076689" w:rsidP="00076689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076689">
        <w:rPr>
          <w:rFonts w:ascii="宋体" w:eastAsia="宋体" w:hAnsi="宋体" w:hint="eastAsia"/>
          <w:sz w:val="28"/>
          <w:szCs w:val="28"/>
        </w:rPr>
        <w:t>二、确定关键路径</w:t>
      </w:r>
    </w:p>
    <w:p w14:paraId="697BDE0B" w14:textId="77777777" w:rsidR="00076689" w:rsidRPr="00076689" w:rsidRDefault="00076689" w:rsidP="00076689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076689">
        <w:rPr>
          <w:rFonts w:ascii="宋体" w:eastAsia="宋体" w:hAnsi="宋体" w:hint="eastAsia"/>
          <w:sz w:val="28"/>
          <w:szCs w:val="28"/>
        </w:rPr>
        <w:t>1. 关键路径确认</w:t>
      </w:r>
    </w:p>
    <w:p w14:paraId="50023246" w14:textId="77777777" w:rsidR="00076689" w:rsidRPr="00076689" w:rsidRDefault="00076689" w:rsidP="00076689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076689">
        <w:rPr>
          <w:rFonts w:ascii="宋体" w:eastAsia="宋体" w:hAnsi="宋体" w:hint="eastAsia"/>
          <w:sz w:val="28"/>
          <w:szCs w:val="28"/>
        </w:rPr>
        <w:t>本丽江度假项目的关键路径为：</w:t>
      </w:r>
    </w:p>
    <w:p w14:paraId="7F4F7EF1" w14:textId="77777777" w:rsidR="00076689" w:rsidRPr="00076689" w:rsidRDefault="00076689" w:rsidP="00076689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076689">
        <w:rPr>
          <w:rFonts w:ascii="宋体" w:eastAsia="宋体" w:hAnsi="宋体" w:hint="eastAsia"/>
          <w:sz w:val="28"/>
          <w:szCs w:val="28"/>
        </w:rPr>
        <w:t>准备阶段（预订机票、租车、门票）→ 游玩阶段（抵达丽江→品尝风味小吃→购物→观看《印象丽江》→举办生日派对）→ 收尾阶段（归还汽车→整理行李→返程）</w:t>
      </w:r>
    </w:p>
    <w:p w14:paraId="27C5E9C0" w14:textId="77777777" w:rsidR="00076689" w:rsidRPr="00076689" w:rsidRDefault="00076689" w:rsidP="00076689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076689">
        <w:rPr>
          <w:rFonts w:ascii="宋体" w:eastAsia="宋体" w:hAnsi="宋体" w:hint="eastAsia"/>
          <w:sz w:val="28"/>
          <w:szCs w:val="28"/>
        </w:rPr>
        <w:t>2. 关键路径说明</w:t>
      </w:r>
    </w:p>
    <w:p w14:paraId="6EA52A83" w14:textId="77777777" w:rsidR="00076689" w:rsidRPr="00076689" w:rsidRDefault="00076689" w:rsidP="00076689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076689">
        <w:rPr>
          <w:rFonts w:ascii="宋体" w:eastAsia="宋体" w:hAnsi="宋体" w:hint="eastAsia"/>
          <w:sz w:val="28"/>
          <w:szCs w:val="28"/>
        </w:rPr>
        <w:t>关键路径上的所有任务均为核心任务，无缓冲时间，任何一项任务拖延都会导致整个度假计划延期，具体说明如下：</w:t>
      </w:r>
    </w:p>
    <w:p w14:paraId="515CD388" w14:textId="7879BAA7" w:rsidR="00076689" w:rsidRPr="00076689" w:rsidRDefault="00076689" w:rsidP="00076689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076689">
        <w:rPr>
          <w:rFonts w:ascii="宋体" w:eastAsia="宋体" w:hAnsi="宋体" w:hint="eastAsia"/>
          <w:sz w:val="28"/>
          <w:szCs w:val="28"/>
        </w:rPr>
        <w:lastRenderedPageBreak/>
        <w:t>准备阶段任务：机票、租车、门票预订是行程开展的前提，若未按时完成，将直接导致无法按时出发、无法正常出行及游览。</w:t>
      </w:r>
    </w:p>
    <w:p w14:paraId="712BF0A1" w14:textId="55801A85" w:rsidR="00076689" w:rsidRPr="00076689" w:rsidRDefault="00076689" w:rsidP="00076689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076689">
        <w:rPr>
          <w:rFonts w:ascii="宋体" w:eastAsia="宋体" w:hAnsi="宋体" w:hint="eastAsia"/>
          <w:sz w:val="28"/>
          <w:szCs w:val="28"/>
        </w:rPr>
        <w:t>游玩阶段关键任务：抵达丽江是所有后续活动的基础；品尝风味小吃、购物、观看《印象丽江》为关键路径衔接环节，顺序不可颠倒；举办生日派对是项目核心目标之一，且需依托前期购物、门票等准备，拖延会影响后续收尾行程。</w:t>
      </w:r>
    </w:p>
    <w:p w14:paraId="3DBB43BA" w14:textId="718B3E82" w:rsidR="00076689" w:rsidRPr="00076689" w:rsidRDefault="00076689" w:rsidP="00076689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076689">
        <w:rPr>
          <w:rFonts w:ascii="宋体" w:eastAsia="宋体" w:hAnsi="宋体" w:hint="eastAsia"/>
          <w:sz w:val="28"/>
          <w:szCs w:val="28"/>
        </w:rPr>
        <w:t>收尾阶段任务：归还租车、返程机票均有固定时间要求，拖延会导致额外费用产生，且无法按时返程，影响后续个人安排。</w:t>
      </w:r>
    </w:p>
    <w:p w14:paraId="54221E7F" w14:textId="77777777" w:rsidR="00076689" w:rsidRPr="00076689" w:rsidRDefault="00076689" w:rsidP="00076689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076689">
        <w:rPr>
          <w:rFonts w:ascii="宋体" w:eastAsia="宋体" w:hAnsi="宋体" w:hint="eastAsia"/>
          <w:sz w:val="28"/>
          <w:szCs w:val="28"/>
        </w:rPr>
        <w:t>3. 非关键任务说明</w:t>
      </w:r>
    </w:p>
    <w:p w14:paraId="7DD058DE" w14:textId="066C90D6" w:rsidR="00AC382C" w:rsidRPr="00076689" w:rsidRDefault="00076689" w:rsidP="00076689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076689">
        <w:rPr>
          <w:rFonts w:ascii="宋体" w:eastAsia="宋体" w:hAnsi="宋体" w:hint="eastAsia"/>
          <w:sz w:val="28"/>
          <w:szCs w:val="28"/>
        </w:rPr>
        <w:t>古城泡茶、部分观光景点等为非关键任务，存在一定缓冲时间，可根据实际行程灵活调整，不会影响整体计划工期。</w:t>
      </w:r>
    </w:p>
    <w:sectPr w:rsidR="00AC382C" w:rsidRPr="000766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808"/>
    <w:rsid w:val="00040901"/>
    <w:rsid w:val="0005493F"/>
    <w:rsid w:val="000676C6"/>
    <w:rsid w:val="00076689"/>
    <w:rsid w:val="000B12A2"/>
    <w:rsid w:val="00272B62"/>
    <w:rsid w:val="00597575"/>
    <w:rsid w:val="00627A3C"/>
    <w:rsid w:val="00942C4D"/>
    <w:rsid w:val="00AC382C"/>
    <w:rsid w:val="00BF2808"/>
    <w:rsid w:val="00F7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3A7A3"/>
  <w15:chartTrackingRefBased/>
  <w15:docId w15:val="{F0FE6D29-77AA-44FD-8D45-2F6DB9207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F280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28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28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280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280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280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280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280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280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F280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F28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F28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F280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F280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F280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F280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F280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F280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F280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F28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280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F28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F280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F280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F280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F280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F28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F280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F2808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720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3</Pages>
  <Words>169</Words>
  <Characters>967</Characters>
  <Application>Microsoft Office Word</Application>
  <DocSecurity>0</DocSecurity>
  <Lines>8</Lines>
  <Paragraphs>2</Paragraphs>
  <ScaleCrop>false</ScaleCrop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Ulmus Lls</dc:creator>
  <cp:keywords/>
  <dc:description/>
  <cp:lastModifiedBy>Ulmus Lls</cp:lastModifiedBy>
  <cp:revision>6</cp:revision>
  <dcterms:created xsi:type="dcterms:W3CDTF">2026-05-08T07:17:00Z</dcterms:created>
  <dcterms:modified xsi:type="dcterms:W3CDTF">2026-05-08T10:19:00Z</dcterms:modified>
</cp:coreProperties>
</file>