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7816" w14:textId="22349B49" w:rsidR="00544093" w:rsidRPr="00544093" w:rsidRDefault="00544093" w:rsidP="00544093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问题与原因</w:t>
      </w:r>
    </w:p>
    <w:p w14:paraId="564BB1C4" w14:textId="13AD5FAD" w:rsidR="00544093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范围</w:t>
      </w:r>
      <w:r>
        <w:rPr>
          <w:rFonts w:ascii="宋体" w:eastAsia="宋体" w:hAnsi="宋体" w:hint="eastAsia"/>
          <w:b/>
          <w:bCs/>
          <w:sz w:val="28"/>
          <w:szCs w:val="28"/>
        </w:rPr>
        <w:t>模糊</w:t>
      </w:r>
      <w:r w:rsidRPr="00544093">
        <w:rPr>
          <w:rFonts w:ascii="宋体" w:eastAsia="宋体" w:hAnsi="宋体" w:hint="eastAsia"/>
          <w:b/>
          <w:bCs/>
          <w:sz w:val="28"/>
          <w:szCs w:val="28"/>
        </w:rPr>
        <w:t>：</w:t>
      </w:r>
      <w:r w:rsidRPr="00544093">
        <w:rPr>
          <w:rFonts w:ascii="宋体" w:eastAsia="宋体" w:hAnsi="宋体" w:hint="eastAsia"/>
          <w:sz w:val="28"/>
          <w:szCs w:val="28"/>
        </w:rPr>
        <w:t>合同条款过于粗放模糊，小李自行编制的范围说明书未获得甲方正式签字确认，导致甲乙双方对项目边界、功能范围理解不一致</w:t>
      </w:r>
      <w:r>
        <w:rPr>
          <w:rFonts w:ascii="宋体" w:eastAsia="宋体" w:hAnsi="宋体" w:hint="eastAsia"/>
          <w:sz w:val="28"/>
          <w:szCs w:val="28"/>
        </w:rPr>
        <w:t>。</w:t>
      </w:r>
      <w:r w:rsidRPr="00544093">
        <w:rPr>
          <w:rFonts w:ascii="宋体" w:eastAsia="宋体" w:hAnsi="宋体" w:hint="eastAsia"/>
          <w:sz w:val="28"/>
          <w:szCs w:val="28"/>
        </w:rPr>
        <w:t xml:space="preserve"> </w:t>
      </w:r>
    </w:p>
    <w:p w14:paraId="30EF9AE0" w14:textId="2523C88E" w:rsidR="00544093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变更管理失控：</w:t>
      </w:r>
      <w:r w:rsidRPr="00544093">
        <w:rPr>
          <w:rFonts w:ascii="宋体" w:eastAsia="宋体" w:hAnsi="宋体" w:hint="eastAsia"/>
          <w:sz w:val="28"/>
          <w:szCs w:val="28"/>
        </w:rPr>
        <w:t>甲方财务部、销售部等多部门直接向项目经理提出变更需求，缺乏统一的变更申请入口与审批流程，</w:t>
      </w:r>
      <w:proofErr w:type="gramStart"/>
      <w:r w:rsidRPr="00544093">
        <w:rPr>
          <w:rFonts w:ascii="宋体" w:eastAsia="宋体" w:hAnsi="宋体" w:hint="eastAsia"/>
          <w:sz w:val="28"/>
          <w:szCs w:val="28"/>
        </w:rPr>
        <w:t>且需求</w:t>
      </w:r>
      <w:proofErr w:type="gramEnd"/>
      <w:r w:rsidRPr="00544093">
        <w:rPr>
          <w:rFonts w:ascii="宋体" w:eastAsia="宋体" w:hAnsi="宋体" w:hint="eastAsia"/>
          <w:sz w:val="28"/>
          <w:szCs w:val="28"/>
        </w:rPr>
        <w:t>存在矛盾，造成项目范围频繁无序</w:t>
      </w:r>
      <w:r>
        <w:rPr>
          <w:rFonts w:ascii="宋体" w:eastAsia="宋体" w:hAnsi="宋体" w:hint="eastAsia"/>
          <w:sz w:val="28"/>
          <w:szCs w:val="28"/>
        </w:rPr>
        <w:t>扩大</w:t>
      </w:r>
      <w:r w:rsidRPr="00544093">
        <w:rPr>
          <w:rFonts w:ascii="宋体" w:eastAsia="宋体" w:hAnsi="宋体" w:hint="eastAsia"/>
          <w:sz w:val="28"/>
          <w:szCs w:val="28"/>
        </w:rPr>
        <w:t>。</w:t>
      </w:r>
    </w:p>
    <w:p w14:paraId="1186E81E" w14:textId="57360068" w:rsidR="00544093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沟通权责混乱：</w:t>
      </w:r>
      <w:r w:rsidRPr="00544093">
        <w:rPr>
          <w:rFonts w:ascii="宋体" w:eastAsia="宋体" w:hAnsi="宋体" w:hint="eastAsia"/>
          <w:sz w:val="28"/>
          <w:szCs w:val="28"/>
        </w:rPr>
        <w:t>甲方未明确唯一的项目对接负责人，信息中心虽兼任甲方经理，但未有效统筹各部门需求，多头沟通导致需求传递失真，项目经理无法依据规范流程拒绝或接纳变更。</w:t>
      </w:r>
    </w:p>
    <w:p w14:paraId="745BEB20" w14:textId="4DBA7B29" w:rsidR="00544093" w:rsidRPr="00544093" w:rsidRDefault="00544093" w:rsidP="00544093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解决方案</w:t>
      </w:r>
    </w:p>
    <w:p w14:paraId="05583339" w14:textId="1FC09371" w:rsidR="00544093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重新确立合同范围</w:t>
      </w:r>
      <w:r w:rsidRPr="00544093">
        <w:rPr>
          <w:rFonts w:ascii="宋体" w:eastAsia="宋体" w:hAnsi="宋体" w:hint="eastAsia"/>
          <w:b/>
          <w:bCs/>
          <w:sz w:val="28"/>
          <w:szCs w:val="28"/>
        </w:rPr>
        <w:t>：</w:t>
      </w:r>
      <w:r w:rsidRPr="00544093">
        <w:rPr>
          <w:rFonts w:ascii="宋体" w:eastAsia="宋体" w:hAnsi="宋体" w:hint="eastAsia"/>
          <w:sz w:val="28"/>
          <w:szCs w:val="28"/>
        </w:rPr>
        <w:t>联合甲方信息中心重新梳理合同条款，细化范围说明书，明确功能边界、验收标准与排除项，由双方正式签字确认，作为后续变更管理的唯一依据。</w:t>
      </w:r>
    </w:p>
    <w:p w14:paraId="23B1CA48" w14:textId="0EE184F8" w:rsidR="00544093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明确</w:t>
      </w:r>
      <w:r w:rsidRPr="00544093">
        <w:rPr>
          <w:rFonts w:ascii="宋体" w:eastAsia="宋体" w:hAnsi="宋体" w:hint="eastAsia"/>
          <w:b/>
          <w:bCs/>
          <w:sz w:val="28"/>
          <w:szCs w:val="28"/>
        </w:rPr>
        <w:t>变更控制流程：</w:t>
      </w:r>
      <w:r w:rsidRPr="00544093">
        <w:rPr>
          <w:rFonts w:ascii="宋体" w:eastAsia="宋体" w:hAnsi="宋体" w:hint="eastAsia"/>
          <w:sz w:val="28"/>
          <w:szCs w:val="28"/>
        </w:rPr>
        <w:t>明确甲方唯一对接人（信息中心），所有变更需求需通过该对接人提交，</w:t>
      </w:r>
      <w:proofErr w:type="gramStart"/>
      <w:r w:rsidRPr="00544093">
        <w:rPr>
          <w:rFonts w:ascii="宋体" w:eastAsia="宋体" w:hAnsi="宋体" w:hint="eastAsia"/>
          <w:sz w:val="28"/>
          <w:szCs w:val="28"/>
        </w:rPr>
        <w:t>经影响</w:t>
      </w:r>
      <w:proofErr w:type="gramEnd"/>
      <w:r w:rsidRPr="00544093">
        <w:rPr>
          <w:rFonts w:ascii="宋体" w:eastAsia="宋体" w:hAnsi="宋体" w:hint="eastAsia"/>
          <w:sz w:val="28"/>
          <w:szCs w:val="28"/>
        </w:rPr>
        <w:t>评估、审批后执行，避免零散需求直接干扰项目。</w:t>
      </w:r>
    </w:p>
    <w:p w14:paraId="7A2A766E" w14:textId="76A9E4F3" w:rsidR="00AC382C" w:rsidRPr="00544093" w:rsidRDefault="00544093" w:rsidP="00544093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544093">
        <w:rPr>
          <w:rFonts w:ascii="宋体" w:eastAsia="宋体" w:hAnsi="宋体" w:hint="eastAsia"/>
          <w:b/>
          <w:bCs/>
          <w:sz w:val="28"/>
          <w:szCs w:val="28"/>
        </w:rPr>
        <w:t>规范沟通机制：</w:t>
      </w:r>
      <w:r w:rsidRPr="00544093">
        <w:rPr>
          <w:rFonts w:ascii="宋体" w:eastAsia="宋体" w:hAnsi="宋体" w:hint="eastAsia"/>
          <w:sz w:val="28"/>
          <w:szCs w:val="28"/>
        </w:rPr>
        <w:t>定期召开项目例会，同步进度与需求；建立变更文档记录制度，所有变更需求、评估结果与执行情况均需留痕，确保需求可追溯、可管控。</w:t>
      </w:r>
    </w:p>
    <w:sectPr w:rsidR="00AC382C" w:rsidRPr="00544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93"/>
    <w:rsid w:val="0005493F"/>
    <w:rsid w:val="00272B62"/>
    <w:rsid w:val="00544093"/>
    <w:rsid w:val="00A55515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E778"/>
  <w15:chartTrackingRefBased/>
  <w15:docId w15:val="{FC807698-9975-42B7-B691-A6506DE0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2026-03-13T07:45:00Z</dcterms:created>
  <dcterms:modified xsi:type="dcterms:W3CDTF">2026-03-13T07:57:00Z</dcterms:modified>
</cp:coreProperties>
</file>