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B99B6" w14:textId="6487A061" w:rsidR="00AC382C" w:rsidRPr="006823D2" w:rsidRDefault="006823D2" w:rsidP="00380D93">
      <w:pPr>
        <w:rPr>
          <w:rFonts w:ascii="宋体" w:eastAsia="宋体" w:hAnsi="宋体"/>
          <w:b/>
          <w:bCs/>
          <w:noProof/>
          <w:szCs w:val="21"/>
        </w:rPr>
      </w:pPr>
      <w:r w:rsidRPr="006823D2">
        <w:rPr>
          <w:rFonts w:ascii="宋体" w:eastAsia="宋体" w:hAnsi="宋体" w:hint="eastAsia"/>
          <w:b/>
          <w:bCs/>
          <w:noProof/>
          <w:szCs w:val="21"/>
        </w:rPr>
        <w:t>项目组织架构</w:t>
      </w:r>
    </w:p>
    <w:p w14:paraId="187068FD" w14:textId="2BCD3C61" w:rsidR="006823D2" w:rsidRDefault="006823D2" w:rsidP="00380D9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AF4933" wp14:editId="3BB8637B">
            <wp:extent cx="5273675" cy="2158365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152D1A" w14:textId="77777777" w:rsidR="00380D93" w:rsidRDefault="00380D93" w:rsidP="00380D93">
      <w:pPr>
        <w:rPr>
          <w:rFonts w:hint="eastAsia"/>
        </w:rPr>
      </w:pPr>
    </w:p>
    <w:p w14:paraId="4D607A31" w14:textId="62D14FE5" w:rsidR="00380D93" w:rsidRPr="00407ABA" w:rsidRDefault="006C2C62" w:rsidP="00407ABA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407ABA">
        <w:rPr>
          <w:rFonts w:ascii="宋体" w:eastAsia="宋体" w:hAnsi="宋体" w:hint="eastAsia"/>
          <w:b/>
          <w:bCs/>
          <w:szCs w:val="21"/>
        </w:rPr>
        <w:t>一、责任分配矩阵</w:t>
      </w:r>
    </w:p>
    <w:tbl>
      <w:tblPr>
        <w:tblStyle w:val="ae"/>
        <w:tblW w:w="0" w:type="auto"/>
        <w:tblInd w:w="-289" w:type="dxa"/>
        <w:tblLook w:val="04A0" w:firstRow="1" w:lastRow="0" w:firstColumn="1" w:lastColumn="0" w:noHBand="0" w:noVBand="1"/>
      </w:tblPr>
      <w:tblGrid>
        <w:gridCol w:w="1118"/>
        <w:gridCol w:w="829"/>
        <w:gridCol w:w="829"/>
        <w:gridCol w:w="829"/>
        <w:gridCol w:w="932"/>
        <w:gridCol w:w="728"/>
        <w:gridCol w:w="830"/>
        <w:gridCol w:w="993"/>
        <w:gridCol w:w="667"/>
        <w:gridCol w:w="830"/>
      </w:tblGrid>
      <w:tr w:rsidR="00380D93" w:rsidRPr="00407ABA" w14:paraId="78545E29" w14:textId="77777777" w:rsidTr="00DE160C">
        <w:tc>
          <w:tcPr>
            <w:tcW w:w="1118" w:type="dxa"/>
          </w:tcPr>
          <w:p w14:paraId="0A6A7D00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项目阶段</w:t>
            </w:r>
          </w:p>
        </w:tc>
        <w:tc>
          <w:tcPr>
            <w:tcW w:w="829" w:type="dxa"/>
          </w:tcPr>
          <w:p w14:paraId="324A289E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金岩</w:t>
            </w:r>
          </w:p>
        </w:tc>
        <w:tc>
          <w:tcPr>
            <w:tcW w:w="829" w:type="dxa"/>
          </w:tcPr>
          <w:p w14:paraId="62050809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杨军</w:t>
            </w:r>
          </w:p>
        </w:tc>
        <w:tc>
          <w:tcPr>
            <w:tcW w:w="829" w:type="dxa"/>
          </w:tcPr>
          <w:p w14:paraId="76121945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刘明</w:t>
            </w:r>
          </w:p>
        </w:tc>
        <w:tc>
          <w:tcPr>
            <w:tcW w:w="932" w:type="dxa"/>
          </w:tcPr>
          <w:p w14:paraId="2F60660D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林新华</w:t>
            </w:r>
          </w:p>
        </w:tc>
        <w:tc>
          <w:tcPr>
            <w:tcW w:w="728" w:type="dxa"/>
          </w:tcPr>
          <w:p w14:paraId="2037CF79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李明</w:t>
            </w:r>
          </w:p>
        </w:tc>
        <w:tc>
          <w:tcPr>
            <w:tcW w:w="830" w:type="dxa"/>
          </w:tcPr>
          <w:p w14:paraId="181F2B21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刘军</w:t>
            </w:r>
          </w:p>
        </w:tc>
        <w:tc>
          <w:tcPr>
            <w:tcW w:w="993" w:type="dxa"/>
          </w:tcPr>
          <w:p w14:paraId="7EC6401D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张志勇</w:t>
            </w:r>
          </w:p>
        </w:tc>
        <w:tc>
          <w:tcPr>
            <w:tcW w:w="667" w:type="dxa"/>
          </w:tcPr>
          <w:p w14:paraId="1696A268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李燕</w:t>
            </w:r>
          </w:p>
        </w:tc>
        <w:tc>
          <w:tcPr>
            <w:tcW w:w="830" w:type="dxa"/>
          </w:tcPr>
          <w:p w14:paraId="2BE12BA7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张扬</w:t>
            </w:r>
          </w:p>
        </w:tc>
      </w:tr>
      <w:tr w:rsidR="00380D93" w:rsidRPr="00407ABA" w14:paraId="0C49F96F" w14:textId="77777777" w:rsidTr="00407ABA">
        <w:trPr>
          <w:trHeight w:val="1118"/>
        </w:trPr>
        <w:tc>
          <w:tcPr>
            <w:tcW w:w="1118" w:type="dxa"/>
          </w:tcPr>
          <w:p w14:paraId="57AD4973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系统评估与采购申请</w:t>
            </w:r>
          </w:p>
        </w:tc>
        <w:tc>
          <w:tcPr>
            <w:tcW w:w="829" w:type="dxa"/>
          </w:tcPr>
          <w:p w14:paraId="2DE792AD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S</w:t>
            </w:r>
          </w:p>
        </w:tc>
        <w:tc>
          <w:tcPr>
            <w:tcW w:w="829" w:type="dxa"/>
          </w:tcPr>
          <w:p w14:paraId="27F2BEC8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  <w:tc>
          <w:tcPr>
            <w:tcW w:w="829" w:type="dxa"/>
          </w:tcPr>
          <w:p w14:paraId="268DC085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  <w:tc>
          <w:tcPr>
            <w:tcW w:w="932" w:type="dxa"/>
          </w:tcPr>
          <w:p w14:paraId="271F7B32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728" w:type="dxa"/>
          </w:tcPr>
          <w:p w14:paraId="7DC5EE93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830" w:type="dxa"/>
          </w:tcPr>
          <w:p w14:paraId="2D5E6D32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993" w:type="dxa"/>
          </w:tcPr>
          <w:p w14:paraId="1A8FF14E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667" w:type="dxa"/>
          </w:tcPr>
          <w:p w14:paraId="1F290485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830" w:type="dxa"/>
          </w:tcPr>
          <w:p w14:paraId="039F2B3A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</w:tr>
      <w:tr w:rsidR="00380D93" w:rsidRPr="00407ABA" w14:paraId="292F14EE" w14:textId="77777777" w:rsidTr="00DE160C">
        <w:tc>
          <w:tcPr>
            <w:tcW w:w="1118" w:type="dxa"/>
          </w:tcPr>
          <w:p w14:paraId="0CF2D4FE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系统环境构建与培训</w:t>
            </w:r>
          </w:p>
        </w:tc>
        <w:tc>
          <w:tcPr>
            <w:tcW w:w="829" w:type="dxa"/>
          </w:tcPr>
          <w:p w14:paraId="5AE1DA8E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S</w:t>
            </w:r>
          </w:p>
        </w:tc>
        <w:tc>
          <w:tcPr>
            <w:tcW w:w="829" w:type="dxa"/>
          </w:tcPr>
          <w:p w14:paraId="258A61F7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  <w:tc>
          <w:tcPr>
            <w:tcW w:w="829" w:type="dxa"/>
          </w:tcPr>
          <w:p w14:paraId="48DCF52E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932" w:type="dxa"/>
          </w:tcPr>
          <w:p w14:paraId="5FB6C53E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728" w:type="dxa"/>
          </w:tcPr>
          <w:p w14:paraId="01B9CC12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830" w:type="dxa"/>
          </w:tcPr>
          <w:p w14:paraId="4FD67B45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993" w:type="dxa"/>
          </w:tcPr>
          <w:p w14:paraId="7243F0C4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667" w:type="dxa"/>
          </w:tcPr>
          <w:p w14:paraId="337872DC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830" w:type="dxa"/>
          </w:tcPr>
          <w:p w14:paraId="2EDB2BE1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</w:tr>
      <w:tr w:rsidR="00380D93" w:rsidRPr="00407ABA" w14:paraId="2CCE6194" w14:textId="77777777" w:rsidTr="00DE160C">
        <w:tc>
          <w:tcPr>
            <w:tcW w:w="1118" w:type="dxa"/>
          </w:tcPr>
          <w:p w14:paraId="0E42BF29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系统流程分析</w:t>
            </w:r>
          </w:p>
        </w:tc>
        <w:tc>
          <w:tcPr>
            <w:tcW w:w="829" w:type="dxa"/>
          </w:tcPr>
          <w:p w14:paraId="31AC536C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S</w:t>
            </w:r>
          </w:p>
        </w:tc>
        <w:tc>
          <w:tcPr>
            <w:tcW w:w="829" w:type="dxa"/>
          </w:tcPr>
          <w:p w14:paraId="3B0933AC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  <w:tc>
          <w:tcPr>
            <w:tcW w:w="829" w:type="dxa"/>
          </w:tcPr>
          <w:p w14:paraId="6B10145D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  <w:tc>
          <w:tcPr>
            <w:tcW w:w="932" w:type="dxa"/>
          </w:tcPr>
          <w:p w14:paraId="62EA2D8B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728" w:type="dxa"/>
          </w:tcPr>
          <w:p w14:paraId="4CE20DC7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830" w:type="dxa"/>
          </w:tcPr>
          <w:p w14:paraId="173774CB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993" w:type="dxa"/>
          </w:tcPr>
          <w:p w14:paraId="45885FFF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667" w:type="dxa"/>
          </w:tcPr>
          <w:p w14:paraId="1BD781B8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830" w:type="dxa"/>
          </w:tcPr>
          <w:p w14:paraId="35983FA5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</w:tr>
      <w:tr w:rsidR="00380D93" w:rsidRPr="00407ABA" w14:paraId="51DDCBBF" w14:textId="77777777" w:rsidTr="00DE160C">
        <w:tc>
          <w:tcPr>
            <w:tcW w:w="1118" w:type="dxa"/>
          </w:tcPr>
          <w:p w14:paraId="04822CEE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系统实现与编码</w:t>
            </w:r>
          </w:p>
        </w:tc>
        <w:tc>
          <w:tcPr>
            <w:tcW w:w="829" w:type="dxa"/>
          </w:tcPr>
          <w:p w14:paraId="110268DA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S</w:t>
            </w:r>
          </w:p>
        </w:tc>
        <w:tc>
          <w:tcPr>
            <w:tcW w:w="829" w:type="dxa"/>
          </w:tcPr>
          <w:p w14:paraId="247D2420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  <w:tc>
          <w:tcPr>
            <w:tcW w:w="829" w:type="dxa"/>
          </w:tcPr>
          <w:p w14:paraId="6FDFAA8D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S</w:t>
            </w:r>
          </w:p>
        </w:tc>
        <w:tc>
          <w:tcPr>
            <w:tcW w:w="932" w:type="dxa"/>
          </w:tcPr>
          <w:p w14:paraId="729ED5A3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728" w:type="dxa"/>
          </w:tcPr>
          <w:p w14:paraId="5276B624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830" w:type="dxa"/>
          </w:tcPr>
          <w:p w14:paraId="2F365A85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993" w:type="dxa"/>
          </w:tcPr>
          <w:p w14:paraId="533B792E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667" w:type="dxa"/>
          </w:tcPr>
          <w:p w14:paraId="2BA4C3E3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830" w:type="dxa"/>
          </w:tcPr>
          <w:p w14:paraId="6AFB9DB3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</w:tr>
      <w:tr w:rsidR="00380D93" w:rsidRPr="00407ABA" w14:paraId="69F0D03C" w14:textId="77777777" w:rsidTr="00DE160C">
        <w:tc>
          <w:tcPr>
            <w:tcW w:w="1118" w:type="dxa"/>
          </w:tcPr>
          <w:p w14:paraId="44DE31A2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系统测试</w:t>
            </w:r>
          </w:p>
        </w:tc>
        <w:tc>
          <w:tcPr>
            <w:tcW w:w="829" w:type="dxa"/>
          </w:tcPr>
          <w:p w14:paraId="1B22E620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S</w:t>
            </w:r>
          </w:p>
        </w:tc>
        <w:tc>
          <w:tcPr>
            <w:tcW w:w="829" w:type="dxa"/>
          </w:tcPr>
          <w:p w14:paraId="24E31E09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  <w:tc>
          <w:tcPr>
            <w:tcW w:w="829" w:type="dxa"/>
          </w:tcPr>
          <w:p w14:paraId="380412E4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S</w:t>
            </w:r>
          </w:p>
        </w:tc>
        <w:tc>
          <w:tcPr>
            <w:tcW w:w="932" w:type="dxa"/>
          </w:tcPr>
          <w:p w14:paraId="0F558395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  <w:tc>
          <w:tcPr>
            <w:tcW w:w="728" w:type="dxa"/>
          </w:tcPr>
          <w:p w14:paraId="5EA59AEE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830" w:type="dxa"/>
          </w:tcPr>
          <w:p w14:paraId="12359852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993" w:type="dxa"/>
          </w:tcPr>
          <w:p w14:paraId="2D213EEF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667" w:type="dxa"/>
          </w:tcPr>
          <w:p w14:paraId="6F7812B0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830" w:type="dxa"/>
          </w:tcPr>
          <w:p w14:paraId="6C71EF28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</w:tr>
      <w:tr w:rsidR="00380D93" w:rsidRPr="00407ABA" w14:paraId="2E28D8B4" w14:textId="77777777" w:rsidTr="00DE160C">
        <w:tc>
          <w:tcPr>
            <w:tcW w:w="1118" w:type="dxa"/>
          </w:tcPr>
          <w:p w14:paraId="56716DA1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上线准备</w:t>
            </w:r>
          </w:p>
        </w:tc>
        <w:tc>
          <w:tcPr>
            <w:tcW w:w="829" w:type="dxa"/>
          </w:tcPr>
          <w:p w14:paraId="58879F8A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S</w:t>
            </w:r>
          </w:p>
        </w:tc>
        <w:tc>
          <w:tcPr>
            <w:tcW w:w="829" w:type="dxa"/>
          </w:tcPr>
          <w:p w14:paraId="66005A1B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  <w:tc>
          <w:tcPr>
            <w:tcW w:w="829" w:type="dxa"/>
          </w:tcPr>
          <w:p w14:paraId="368DAA02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  <w:tc>
          <w:tcPr>
            <w:tcW w:w="932" w:type="dxa"/>
          </w:tcPr>
          <w:p w14:paraId="73BFCD4A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728" w:type="dxa"/>
          </w:tcPr>
          <w:p w14:paraId="2033836D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830" w:type="dxa"/>
          </w:tcPr>
          <w:p w14:paraId="7345A3AB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993" w:type="dxa"/>
          </w:tcPr>
          <w:p w14:paraId="51A4C45E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667" w:type="dxa"/>
          </w:tcPr>
          <w:p w14:paraId="390E1DB2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830" w:type="dxa"/>
          </w:tcPr>
          <w:p w14:paraId="6D95FD71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</w:tr>
      <w:tr w:rsidR="00380D93" w:rsidRPr="00407ABA" w14:paraId="03A605BD" w14:textId="77777777" w:rsidTr="00DE160C">
        <w:tc>
          <w:tcPr>
            <w:tcW w:w="1118" w:type="dxa"/>
          </w:tcPr>
          <w:p w14:paraId="700E4695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上线维护</w:t>
            </w:r>
          </w:p>
        </w:tc>
        <w:tc>
          <w:tcPr>
            <w:tcW w:w="829" w:type="dxa"/>
          </w:tcPr>
          <w:p w14:paraId="6EB6B01F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S</w:t>
            </w:r>
          </w:p>
        </w:tc>
        <w:tc>
          <w:tcPr>
            <w:tcW w:w="829" w:type="dxa"/>
          </w:tcPr>
          <w:p w14:paraId="718F87F9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  <w:tc>
          <w:tcPr>
            <w:tcW w:w="829" w:type="dxa"/>
          </w:tcPr>
          <w:p w14:paraId="2A605F42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R</w:t>
            </w:r>
          </w:p>
        </w:tc>
        <w:tc>
          <w:tcPr>
            <w:tcW w:w="932" w:type="dxa"/>
          </w:tcPr>
          <w:p w14:paraId="4E332DEF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728" w:type="dxa"/>
          </w:tcPr>
          <w:p w14:paraId="1C760431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830" w:type="dxa"/>
          </w:tcPr>
          <w:p w14:paraId="768B8185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993" w:type="dxa"/>
          </w:tcPr>
          <w:p w14:paraId="60F4D495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667" w:type="dxa"/>
          </w:tcPr>
          <w:p w14:paraId="2B8C4F57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  <w:tc>
          <w:tcPr>
            <w:tcW w:w="830" w:type="dxa"/>
          </w:tcPr>
          <w:p w14:paraId="40CC9612" w14:textId="77777777" w:rsidR="00380D93" w:rsidRPr="00407ABA" w:rsidRDefault="00380D93" w:rsidP="00407ABA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P</w:t>
            </w:r>
          </w:p>
        </w:tc>
      </w:tr>
    </w:tbl>
    <w:p w14:paraId="4CC66E83" w14:textId="77777777" w:rsidR="00380D93" w:rsidRPr="00407ABA" w:rsidRDefault="00380D93" w:rsidP="00407ABA">
      <w:pPr>
        <w:spacing w:line="360" w:lineRule="auto"/>
        <w:rPr>
          <w:rFonts w:ascii="宋体" w:eastAsia="宋体" w:hAnsi="宋体" w:hint="eastAsia"/>
          <w:szCs w:val="21"/>
        </w:rPr>
      </w:pPr>
    </w:p>
    <w:p w14:paraId="20F7BD18" w14:textId="1EF0B288" w:rsidR="00380D93" w:rsidRPr="00407ABA" w:rsidRDefault="006C2C62" w:rsidP="00407ABA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407ABA">
        <w:rPr>
          <w:rFonts w:ascii="宋体" w:eastAsia="宋体" w:hAnsi="宋体" w:hint="eastAsia"/>
          <w:b/>
          <w:bCs/>
          <w:szCs w:val="21"/>
        </w:rPr>
        <w:t>二、风险量化与处理结果表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380D93" w:rsidRPr="00407ABA" w14:paraId="57079D28" w14:textId="77777777" w:rsidTr="00380D93">
        <w:tc>
          <w:tcPr>
            <w:tcW w:w="1382" w:type="dxa"/>
          </w:tcPr>
          <w:p w14:paraId="366A5975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代号</w:t>
            </w:r>
          </w:p>
        </w:tc>
        <w:tc>
          <w:tcPr>
            <w:tcW w:w="1382" w:type="dxa"/>
          </w:tcPr>
          <w:p w14:paraId="28F6B5FF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风险内容</w:t>
            </w:r>
          </w:p>
        </w:tc>
        <w:tc>
          <w:tcPr>
            <w:tcW w:w="1383" w:type="dxa"/>
          </w:tcPr>
          <w:p w14:paraId="1BB0BEF9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影响结果</w:t>
            </w:r>
          </w:p>
        </w:tc>
        <w:tc>
          <w:tcPr>
            <w:tcW w:w="1383" w:type="dxa"/>
          </w:tcPr>
          <w:p w14:paraId="669B06EF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危险级别</w:t>
            </w:r>
          </w:p>
        </w:tc>
        <w:tc>
          <w:tcPr>
            <w:tcW w:w="1383" w:type="dxa"/>
          </w:tcPr>
          <w:p w14:paraId="6465ECAB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解决措施</w:t>
            </w:r>
          </w:p>
        </w:tc>
        <w:tc>
          <w:tcPr>
            <w:tcW w:w="1383" w:type="dxa"/>
          </w:tcPr>
          <w:p w14:paraId="353540E7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处置方法</w:t>
            </w:r>
          </w:p>
        </w:tc>
      </w:tr>
      <w:tr w:rsidR="00380D93" w:rsidRPr="00407ABA" w14:paraId="3B8A529E" w14:textId="77777777" w:rsidTr="00380D93">
        <w:tc>
          <w:tcPr>
            <w:tcW w:w="1382" w:type="dxa"/>
          </w:tcPr>
          <w:p w14:paraId="5A24ED0F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XQ01</w:t>
            </w:r>
          </w:p>
        </w:tc>
        <w:tc>
          <w:tcPr>
            <w:tcW w:w="1382" w:type="dxa"/>
          </w:tcPr>
          <w:p w14:paraId="55A73702" w14:textId="28ACFA23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对软件需求缺少清晰认</w:t>
            </w:r>
            <w:r w:rsidRPr="00407ABA">
              <w:rPr>
                <w:rFonts w:ascii="宋体" w:eastAsia="宋体" w:hAnsi="宋体" w:hint="eastAsia"/>
                <w:szCs w:val="21"/>
              </w:rPr>
              <w:lastRenderedPageBreak/>
              <w:t>识</w:t>
            </w:r>
          </w:p>
        </w:tc>
        <w:tc>
          <w:tcPr>
            <w:tcW w:w="1383" w:type="dxa"/>
          </w:tcPr>
          <w:p w14:paraId="0AF62A69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lastRenderedPageBreak/>
              <w:t>软件不符合要求</w:t>
            </w:r>
          </w:p>
        </w:tc>
        <w:tc>
          <w:tcPr>
            <w:tcW w:w="1383" w:type="dxa"/>
          </w:tcPr>
          <w:p w14:paraId="20C5BA17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A</w:t>
            </w:r>
          </w:p>
        </w:tc>
        <w:tc>
          <w:tcPr>
            <w:tcW w:w="1383" w:type="dxa"/>
          </w:tcPr>
          <w:p w14:paraId="5C80C3D1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深入分析系统，明确需求</w:t>
            </w:r>
          </w:p>
        </w:tc>
        <w:tc>
          <w:tcPr>
            <w:tcW w:w="1383" w:type="dxa"/>
          </w:tcPr>
          <w:p w14:paraId="52E5235C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减轻</w:t>
            </w:r>
          </w:p>
        </w:tc>
      </w:tr>
      <w:tr w:rsidR="00380D93" w:rsidRPr="00407ABA" w14:paraId="6903BBE4" w14:textId="77777777" w:rsidTr="00380D93">
        <w:tc>
          <w:tcPr>
            <w:tcW w:w="1382" w:type="dxa"/>
          </w:tcPr>
          <w:p w14:paraId="44905B34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XQ02</w:t>
            </w:r>
          </w:p>
        </w:tc>
        <w:tc>
          <w:tcPr>
            <w:tcW w:w="1382" w:type="dxa"/>
          </w:tcPr>
          <w:p w14:paraId="7107B1A1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对产品需求缺少认同</w:t>
            </w:r>
          </w:p>
        </w:tc>
        <w:tc>
          <w:tcPr>
            <w:tcW w:w="1383" w:type="dxa"/>
          </w:tcPr>
          <w:p w14:paraId="4F36623A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工作不协调</w:t>
            </w:r>
          </w:p>
        </w:tc>
        <w:tc>
          <w:tcPr>
            <w:tcW w:w="1383" w:type="dxa"/>
          </w:tcPr>
          <w:p w14:paraId="746324E8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B</w:t>
            </w:r>
          </w:p>
        </w:tc>
        <w:tc>
          <w:tcPr>
            <w:tcW w:w="1383" w:type="dxa"/>
          </w:tcPr>
          <w:p w14:paraId="1A8BD052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内部统一认识，达成一致</w:t>
            </w:r>
          </w:p>
        </w:tc>
        <w:tc>
          <w:tcPr>
            <w:tcW w:w="1383" w:type="dxa"/>
          </w:tcPr>
          <w:p w14:paraId="00C38CF8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接受</w:t>
            </w:r>
          </w:p>
        </w:tc>
      </w:tr>
      <w:tr w:rsidR="00380D93" w:rsidRPr="00407ABA" w14:paraId="12CCCB94" w14:textId="77777777" w:rsidTr="00380D93">
        <w:tc>
          <w:tcPr>
            <w:tcW w:w="1382" w:type="dxa"/>
          </w:tcPr>
          <w:p w14:paraId="4F4C03B4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XQ03</w:t>
            </w:r>
          </w:p>
        </w:tc>
        <w:tc>
          <w:tcPr>
            <w:tcW w:w="1382" w:type="dxa"/>
          </w:tcPr>
          <w:p w14:paraId="3236E895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需求分析时客户参与不足</w:t>
            </w:r>
          </w:p>
        </w:tc>
        <w:tc>
          <w:tcPr>
            <w:tcW w:w="1383" w:type="dxa"/>
          </w:tcPr>
          <w:p w14:paraId="7F856DF2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系统与实际管理脱节</w:t>
            </w:r>
          </w:p>
        </w:tc>
        <w:tc>
          <w:tcPr>
            <w:tcW w:w="1383" w:type="dxa"/>
          </w:tcPr>
          <w:p w14:paraId="3CD7EA9B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B</w:t>
            </w:r>
          </w:p>
        </w:tc>
        <w:tc>
          <w:tcPr>
            <w:tcW w:w="1383" w:type="dxa"/>
          </w:tcPr>
          <w:p w14:paraId="4250025E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加强与甲方沟通，全程参与</w:t>
            </w:r>
          </w:p>
        </w:tc>
        <w:tc>
          <w:tcPr>
            <w:tcW w:w="1383" w:type="dxa"/>
          </w:tcPr>
          <w:p w14:paraId="1277A39F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减轻</w:t>
            </w:r>
          </w:p>
        </w:tc>
      </w:tr>
      <w:tr w:rsidR="00380D93" w:rsidRPr="00407ABA" w14:paraId="27D6D7B9" w14:textId="77777777" w:rsidTr="00380D93">
        <w:tc>
          <w:tcPr>
            <w:tcW w:w="1382" w:type="dxa"/>
          </w:tcPr>
          <w:p w14:paraId="55AAA4D0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XQ04</w:t>
            </w:r>
          </w:p>
        </w:tc>
        <w:tc>
          <w:tcPr>
            <w:tcW w:w="1382" w:type="dxa"/>
          </w:tcPr>
          <w:p w14:paraId="0E81944F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无有效需求变更管理</w:t>
            </w:r>
          </w:p>
        </w:tc>
        <w:tc>
          <w:tcPr>
            <w:tcW w:w="1383" w:type="dxa"/>
          </w:tcPr>
          <w:p w14:paraId="1C235EE3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周期拉长、成本增加</w:t>
            </w:r>
          </w:p>
        </w:tc>
        <w:tc>
          <w:tcPr>
            <w:tcW w:w="1383" w:type="dxa"/>
          </w:tcPr>
          <w:p w14:paraId="13FBE92F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A</w:t>
            </w:r>
          </w:p>
        </w:tc>
        <w:tc>
          <w:tcPr>
            <w:tcW w:w="1383" w:type="dxa"/>
          </w:tcPr>
          <w:p w14:paraId="422D64D3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建立需求变更控制流程</w:t>
            </w:r>
          </w:p>
        </w:tc>
        <w:tc>
          <w:tcPr>
            <w:tcW w:w="1383" w:type="dxa"/>
          </w:tcPr>
          <w:p w14:paraId="6281C7B2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减轻</w:t>
            </w:r>
          </w:p>
        </w:tc>
      </w:tr>
      <w:tr w:rsidR="00380D93" w:rsidRPr="00407ABA" w14:paraId="28CB3C9B" w14:textId="77777777" w:rsidTr="00380D93">
        <w:tc>
          <w:tcPr>
            <w:tcW w:w="1382" w:type="dxa"/>
          </w:tcPr>
          <w:p w14:paraId="781EA8CC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XQ05</w:t>
            </w:r>
          </w:p>
        </w:tc>
        <w:tc>
          <w:tcPr>
            <w:tcW w:w="1382" w:type="dxa"/>
          </w:tcPr>
          <w:p w14:paraId="4B3E9D15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需求变更未充分分析</w:t>
            </w:r>
          </w:p>
        </w:tc>
        <w:tc>
          <w:tcPr>
            <w:tcW w:w="1383" w:type="dxa"/>
          </w:tcPr>
          <w:p w14:paraId="3C1D1BF3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功能不符预期</w:t>
            </w:r>
          </w:p>
        </w:tc>
        <w:tc>
          <w:tcPr>
            <w:tcW w:w="1383" w:type="dxa"/>
          </w:tcPr>
          <w:p w14:paraId="43C613A4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C</w:t>
            </w:r>
          </w:p>
        </w:tc>
        <w:tc>
          <w:tcPr>
            <w:tcW w:w="1383" w:type="dxa"/>
          </w:tcPr>
          <w:p w14:paraId="20EC56AB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完善变更评估机制</w:t>
            </w:r>
          </w:p>
        </w:tc>
        <w:tc>
          <w:tcPr>
            <w:tcW w:w="1383" w:type="dxa"/>
          </w:tcPr>
          <w:p w14:paraId="25C59AAA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接受</w:t>
            </w:r>
          </w:p>
        </w:tc>
      </w:tr>
      <w:tr w:rsidR="00380D93" w:rsidRPr="00407ABA" w14:paraId="798754F1" w14:textId="77777777" w:rsidTr="00380D93">
        <w:tc>
          <w:tcPr>
            <w:tcW w:w="1382" w:type="dxa"/>
          </w:tcPr>
          <w:p w14:paraId="17E0DFC7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GL01</w:t>
            </w:r>
          </w:p>
        </w:tc>
        <w:tc>
          <w:tcPr>
            <w:tcW w:w="1382" w:type="dxa"/>
          </w:tcPr>
          <w:p w14:paraId="28F58420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计划与任务定义不充分</w:t>
            </w:r>
          </w:p>
        </w:tc>
        <w:tc>
          <w:tcPr>
            <w:tcW w:w="1383" w:type="dxa"/>
          </w:tcPr>
          <w:p w14:paraId="6DDA8741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项目失控风险</w:t>
            </w:r>
          </w:p>
        </w:tc>
        <w:tc>
          <w:tcPr>
            <w:tcW w:w="1383" w:type="dxa"/>
          </w:tcPr>
          <w:p w14:paraId="7383BB53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A</w:t>
            </w:r>
          </w:p>
        </w:tc>
        <w:tc>
          <w:tcPr>
            <w:tcW w:w="1383" w:type="dxa"/>
          </w:tcPr>
          <w:p w14:paraId="1FB662F4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用 WBS 细化任务，明确计划</w:t>
            </w:r>
          </w:p>
        </w:tc>
        <w:tc>
          <w:tcPr>
            <w:tcW w:w="1383" w:type="dxa"/>
          </w:tcPr>
          <w:p w14:paraId="32FEF199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规避</w:t>
            </w:r>
          </w:p>
        </w:tc>
      </w:tr>
      <w:tr w:rsidR="00380D93" w:rsidRPr="00407ABA" w14:paraId="6CEB6BA2" w14:textId="77777777" w:rsidTr="00380D93">
        <w:tc>
          <w:tcPr>
            <w:tcW w:w="1382" w:type="dxa"/>
          </w:tcPr>
          <w:p w14:paraId="57D2A400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GL02</w:t>
            </w:r>
          </w:p>
        </w:tc>
        <w:tc>
          <w:tcPr>
            <w:tcW w:w="1382" w:type="dxa"/>
          </w:tcPr>
          <w:p w14:paraId="46EA76FB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项目状态不清晰</w:t>
            </w:r>
          </w:p>
        </w:tc>
        <w:tc>
          <w:tcPr>
            <w:tcW w:w="1383" w:type="dxa"/>
          </w:tcPr>
          <w:p w14:paraId="2BE35300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进度无法管控</w:t>
            </w:r>
          </w:p>
        </w:tc>
        <w:tc>
          <w:tcPr>
            <w:tcW w:w="1383" w:type="dxa"/>
          </w:tcPr>
          <w:p w14:paraId="4AF3FC58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C</w:t>
            </w:r>
          </w:p>
        </w:tc>
        <w:tc>
          <w:tcPr>
            <w:tcW w:w="1383" w:type="dxa"/>
          </w:tcPr>
          <w:p w14:paraId="0D24918A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设置里程碑，定期汇报</w:t>
            </w:r>
          </w:p>
        </w:tc>
        <w:tc>
          <w:tcPr>
            <w:tcW w:w="1383" w:type="dxa"/>
          </w:tcPr>
          <w:p w14:paraId="4EF01F3E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接受</w:t>
            </w:r>
          </w:p>
        </w:tc>
      </w:tr>
      <w:tr w:rsidR="00380D93" w:rsidRPr="00407ABA" w14:paraId="00891E90" w14:textId="77777777" w:rsidTr="00380D93">
        <w:tc>
          <w:tcPr>
            <w:tcW w:w="1382" w:type="dxa"/>
          </w:tcPr>
          <w:p w14:paraId="1E8D0516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GL03</w:t>
            </w:r>
          </w:p>
        </w:tc>
        <w:tc>
          <w:tcPr>
            <w:tcW w:w="1382" w:type="dxa"/>
          </w:tcPr>
          <w:p w14:paraId="2308F1BD" w14:textId="41048CF4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机房网络/采购延迟</w:t>
            </w:r>
          </w:p>
        </w:tc>
        <w:tc>
          <w:tcPr>
            <w:tcW w:w="1383" w:type="dxa"/>
          </w:tcPr>
          <w:p w14:paraId="292EA3D9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整体进度滞后</w:t>
            </w:r>
          </w:p>
        </w:tc>
        <w:tc>
          <w:tcPr>
            <w:tcW w:w="1383" w:type="dxa"/>
          </w:tcPr>
          <w:p w14:paraId="7D507A8B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B</w:t>
            </w:r>
          </w:p>
        </w:tc>
        <w:tc>
          <w:tcPr>
            <w:tcW w:w="1383" w:type="dxa"/>
          </w:tcPr>
          <w:p w14:paraId="137A27FA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提前订货，预留缓冲期</w:t>
            </w:r>
          </w:p>
        </w:tc>
        <w:tc>
          <w:tcPr>
            <w:tcW w:w="1383" w:type="dxa"/>
          </w:tcPr>
          <w:p w14:paraId="505C5080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规避</w:t>
            </w:r>
          </w:p>
        </w:tc>
      </w:tr>
      <w:tr w:rsidR="00380D93" w:rsidRPr="00407ABA" w14:paraId="1DB9A93D" w14:textId="77777777" w:rsidTr="00380D93">
        <w:tc>
          <w:tcPr>
            <w:tcW w:w="1382" w:type="dxa"/>
          </w:tcPr>
          <w:p w14:paraId="2766288C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GL04</w:t>
            </w:r>
          </w:p>
        </w:tc>
        <w:tc>
          <w:tcPr>
            <w:tcW w:w="1382" w:type="dxa"/>
          </w:tcPr>
          <w:p w14:paraId="152E391D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对用户过度承诺</w:t>
            </w:r>
          </w:p>
        </w:tc>
        <w:tc>
          <w:tcPr>
            <w:tcW w:w="1383" w:type="dxa"/>
          </w:tcPr>
          <w:p w14:paraId="2951B9A2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降低信任度</w:t>
            </w:r>
          </w:p>
        </w:tc>
        <w:tc>
          <w:tcPr>
            <w:tcW w:w="1383" w:type="dxa"/>
          </w:tcPr>
          <w:p w14:paraId="3F4B3E80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A</w:t>
            </w:r>
          </w:p>
        </w:tc>
        <w:tc>
          <w:tcPr>
            <w:tcW w:w="1383" w:type="dxa"/>
          </w:tcPr>
          <w:p w14:paraId="44A99100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合理评估工作量，谨慎承诺</w:t>
            </w:r>
          </w:p>
        </w:tc>
        <w:tc>
          <w:tcPr>
            <w:tcW w:w="1383" w:type="dxa"/>
          </w:tcPr>
          <w:p w14:paraId="382C7CB9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减轻</w:t>
            </w:r>
          </w:p>
        </w:tc>
      </w:tr>
      <w:tr w:rsidR="00380D93" w:rsidRPr="00407ABA" w14:paraId="6B33A24D" w14:textId="77777777" w:rsidTr="00380D93">
        <w:tc>
          <w:tcPr>
            <w:tcW w:w="1382" w:type="dxa"/>
          </w:tcPr>
          <w:p w14:paraId="769E4F71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JS01</w:t>
            </w:r>
          </w:p>
        </w:tc>
        <w:tc>
          <w:tcPr>
            <w:tcW w:w="1382" w:type="dxa"/>
          </w:tcPr>
          <w:p w14:paraId="325A8A6D" w14:textId="1C78D6DD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新技术</w:t>
            </w:r>
            <w:r w:rsidR="006C2C62" w:rsidRPr="00407ABA">
              <w:rPr>
                <w:rFonts w:ascii="宋体" w:eastAsia="宋体" w:hAnsi="宋体" w:hint="eastAsia"/>
                <w:szCs w:val="21"/>
              </w:rPr>
              <w:t>、</w:t>
            </w:r>
            <w:r w:rsidRPr="00407ABA">
              <w:rPr>
                <w:rFonts w:ascii="宋体" w:eastAsia="宋体" w:hAnsi="宋体" w:hint="eastAsia"/>
                <w:szCs w:val="21"/>
              </w:rPr>
              <w:t>新平台不熟练</w:t>
            </w:r>
          </w:p>
        </w:tc>
        <w:tc>
          <w:tcPr>
            <w:tcW w:w="1383" w:type="dxa"/>
          </w:tcPr>
          <w:p w14:paraId="567D527C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进度延误、质量下降</w:t>
            </w:r>
          </w:p>
        </w:tc>
        <w:tc>
          <w:tcPr>
            <w:tcW w:w="1383" w:type="dxa"/>
          </w:tcPr>
          <w:p w14:paraId="20D2458D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C</w:t>
            </w:r>
          </w:p>
        </w:tc>
        <w:tc>
          <w:tcPr>
            <w:tcW w:w="1383" w:type="dxa"/>
          </w:tcPr>
          <w:p w14:paraId="3DC2F848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提前培训，验证技术可行性</w:t>
            </w:r>
          </w:p>
        </w:tc>
        <w:tc>
          <w:tcPr>
            <w:tcW w:w="1383" w:type="dxa"/>
          </w:tcPr>
          <w:p w14:paraId="7BBBB5A0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减轻</w:t>
            </w:r>
          </w:p>
        </w:tc>
      </w:tr>
    </w:tbl>
    <w:p w14:paraId="62BBA602" w14:textId="4B6D2D29" w:rsidR="00380D93" w:rsidRPr="00407ABA" w:rsidRDefault="00380D93" w:rsidP="00407ABA">
      <w:pPr>
        <w:spacing w:line="360" w:lineRule="auto"/>
        <w:rPr>
          <w:rFonts w:ascii="宋体" w:eastAsia="宋体" w:hAnsi="宋体" w:hint="eastAsia"/>
          <w:szCs w:val="21"/>
        </w:rPr>
      </w:pPr>
    </w:p>
    <w:p w14:paraId="2F08EDD0" w14:textId="38118A6E" w:rsidR="006C2C62" w:rsidRPr="00407ABA" w:rsidRDefault="006C2C62" w:rsidP="00407ABA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407ABA">
        <w:rPr>
          <w:rFonts w:ascii="宋体" w:eastAsia="宋体" w:hAnsi="宋体" w:hint="eastAsia"/>
          <w:b/>
          <w:bCs/>
          <w:szCs w:val="21"/>
        </w:rPr>
        <w:t>三、项目干系人沟通计划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6C2C62" w:rsidRPr="00407ABA" w14:paraId="0187F82D" w14:textId="77777777" w:rsidTr="006C2C62">
        <w:tc>
          <w:tcPr>
            <w:tcW w:w="1659" w:type="dxa"/>
          </w:tcPr>
          <w:p w14:paraId="7DB15AC7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项目干系人</w:t>
            </w:r>
          </w:p>
        </w:tc>
        <w:tc>
          <w:tcPr>
            <w:tcW w:w="1659" w:type="dxa"/>
          </w:tcPr>
          <w:p w14:paraId="17F473CA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文件名称</w:t>
            </w:r>
          </w:p>
        </w:tc>
        <w:tc>
          <w:tcPr>
            <w:tcW w:w="1659" w:type="dxa"/>
          </w:tcPr>
          <w:p w14:paraId="180ACAA7" w14:textId="2ED084AC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信息格式、传递方式</w:t>
            </w:r>
          </w:p>
        </w:tc>
        <w:tc>
          <w:tcPr>
            <w:tcW w:w="1659" w:type="dxa"/>
          </w:tcPr>
          <w:p w14:paraId="710D19F8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联系人</w:t>
            </w:r>
          </w:p>
        </w:tc>
        <w:tc>
          <w:tcPr>
            <w:tcW w:w="1660" w:type="dxa"/>
          </w:tcPr>
          <w:p w14:paraId="1EAA2CDE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交付期限</w:t>
            </w:r>
          </w:p>
        </w:tc>
      </w:tr>
      <w:tr w:rsidR="006C2C62" w:rsidRPr="00407ABA" w14:paraId="7A59A07E" w14:textId="77777777" w:rsidTr="006C2C62">
        <w:tc>
          <w:tcPr>
            <w:tcW w:w="1659" w:type="dxa"/>
          </w:tcPr>
          <w:p w14:paraId="58487A50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甲方项目经理</w:t>
            </w:r>
          </w:p>
        </w:tc>
        <w:tc>
          <w:tcPr>
            <w:tcW w:w="1659" w:type="dxa"/>
          </w:tcPr>
          <w:p w14:paraId="6F893018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项目月度进度报告</w:t>
            </w:r>
          </w:p>
        </w:tc>
        <w:tc>
          <w:tcPr>
            <w:tcW w:w="1659" w:type="dxa"/>
          </w:tcPr>
          <w:p w14:paraId="7D06F6A3" w14:textId="0DB68D76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纸质、电子签字版</w:t>
            </w:r>
          </w:p>
        </w:tc>
        <w:tc>
          <w:tcPr>
            <w:tcW w:w="1659" w:type="dxa"/>
          </w:tcPr>
          <w:p w14:paraId="0F30B70A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乙方项目经理金岩</w:t>
            </w:r>
          </w:p>
        </w:tc>
        <w:tc>
          <w:tcPr>
            <w:tcW w:w="1660" w:type="dxa"/>
          </w:tcPr>
          <w:p w14:paraId="5AEABCCB" w14:textId="338776EF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每月5日前</w:t>
            </w:r>
          </w:p>
        </w:tc>
      </w:tr>
      <w:tr w:rsidR="006C2C62" w:rsidRPr="00407ABA" w14:paraId="438C5600" w14:textId="77777777" w:rsidTr="006C2C62">
        <w:tc>
          <w:tcPr>
            <w:tcW w:w="1659" w:type="dxa"/>
          </w:tcPr>
          <w:p w14:paraId="5B6EFF6D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lastRenderedPageBreak/>
              <w:t>甲方项目助理</w:t>
            </w:r>
          </w:p>
        </w:tc>
        <w:tc>
          <w:tcPr>
            <w:tcW w:w="1659" w:type="dxa"/>
          </w:tcPr>
          <w:p w14:paraId="4C49E9F7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需求确认单、变更申请、阶段测试报告</w:t>
            </w:r>
          </w:p>
        </w:tc>
        <w:tc>
          <w:tcPr>
            <w:tcW w:w="1659" w:type="dxa"/>
          </w:tcPr>
          <w:p w14:paraId="4AA17BC0" w14:textId="3A0686C5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线上协同文档、线下签字</w:t>
            </w:r>
          </w:p>
        </w:tc>
        <w:tc>
          <w:tcPr>
            <w:tcW w:w="1659" w:type="dxa"/>
          </w:tcPr>
          <w:p w14:paraId="3015587B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项目助理杨军</w:t>
            </w:r>
          </w:p>
        </w:tc>
        <w:tc>
          <w:tcPr>
            <w:tcW w:w="1660" w:type="dxa"/>
          </w:tcPr>
          <w:p w14:paraId="3DF03775" w14:textId="5923601C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对应阶段完成后3日内</w:t>
            </w:r>
          </w:p>
        </w:tc>
      </w:tr>
      <w:tr w:rsidR="006C2C62" w:rsidRPr="00407ABA" w14:paraId="547266E8" w14:textId="77777777" w:rsidTr="006C2C62">
        <w:tc>
          <w:tcPr>
            <w:tcW w:w="1659" w:type="dxa"/>
          </w:tcPr>
          <w:p w14:paraId="79CC1750" w14:textId="107E9048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业务用户a</w:t>
            </w:r>
          </w:p>
        </w:tc>
        <w:tc>
          <w:tcPr>
            <w:tcW w:w="1659" w:type="dxa"/>
          </w:tcPr>
          <w:p w14:paraId="25A745AF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需求调研问卷、测试用例、用户操作手册</w:t>
            </w:r>
          </w:p>
        </w:tc>
        <w:tc>
          <w:tcPr>
            <w:tcW w:w="1659" w:type="dxa"/>
          </w:tcPr>
          <w:p w14:paraId="1D291A86" w14:textId="156CDBD5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电子文档、线上培训材料</w:t>
            </w:r>
          </w:p>
        </w:tc>
        <w:tc>
          <w:tcPr>
            <w:tcW w:w="1659" w:type="dxa"/>
          </w:tcPr>
          <w:p w14:paraId="4CEB5940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业务配合人员</w:t>
            </w:r>
          </w:p>
        </w:tc>
        <w:tc>
          <w:tcPr>
            <w:tcW w:w="1660" w:type="dxa"/>
          </w:tcPr>
          <w:p w14:paraId="7BCBCC88" w14:textId="54E9CD0C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需求、测试阶段同步提供</w:t>
            </w:r>
          </w:p>
        </w:tc>
      </w:tr>
      <w:tr w:rsidR="006C2C62" w:rsidRPr="00407ABA" w14:paraId="558C9DC1" w14:textId="77777777" w:rsidTr="006C2C62">
        <w:tc>
          <w:tcPr>
            <w:tcW w:w="1659" w:type="dxa"/>
          </w:tcPr>
          <w:p w14:paraId="43E2A288" w14:textId="42CAF2F2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IT人员b</w:t>
            </w:r>
          </w:p>
        </w:tc>
        <w:tc>
          <w:tcPr>
            <w:tcW w:w="1659" w:type="dxa"/>
          </w:tcPr>
          <w:p w14:paraId="6882037C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机房改造方案、系统部署文档、运维手册</w:t>
            </w:r>
          </w:p>
        </w:tc>
        <w:tc>
          <w:tcPr>
            <w:tcW w:w="1659" w:type="dxa"/>
          </w:tcPr>
          <w:p w14:paraId="5ECCA235" w14:textId="51D6A3DD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邮件、</w:t>
            </w:r>
            <w:proofErr w:type="gramStart"/>
            <w:r w:rsidRPr="00407ABA">
              <w:rPr>
                <w:rFonts w:ascii="宋体" w:eastAsia="宋体" w:hAnsi="宋体" w:hint="eastAsia"/>
                <w:szCs w:val="21"/>
              </w:rPr>
              <w:t>共享盘</w:t>
            </w:r>
            <w:proofErr w:type="gramEnd"/>
            <w:r w:rsidRPr="00407ABA">
              <w:rPr>
                <w:rFonts w:ascii="宋体" w:eastAsia="宋体" w:hAnsi="宋体" w:hint="eastAsia"/>
                <w:szCs w:val="21"/>
              </w:rPr>
              <w:t>文件</w:t>
            </w:r>
          </w:p>
        </w:tc>
        <w:tc>
          <w:tcPr>
            <w:tcW w:w="1659" w:type="dxa"/>
          </w:tcPr>
          <w:p w14:paraId="6B77B640" w14:textId="46B92E0C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网管员林新华、系统管理员刘明</w:t>
            </w:r>
          </w:p>
        </w:tc>
        <w:tc>
          <w:tcPr>
            <w:tcW w:w="1660" w:type="dxa"/>
          </w:tcPr>
          <w:p w14:paraId="6A979DC6" w14:textId="1B4B5D89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方案确定后2日内</w:t>
            </w:r>
          </w:p>
        </w:tc>
      </w:tr>
      <w:tr w:rsidR="006C2C62" w:rsidRPr="00407ABA" w14:paraId="0B1C2861" w14:textId="77777777" w:rsidTr="006C2C62">
        <w:tc>
          <w:tcPr>
            <w:tcW w:w="1659" w:type="dxa"/>
          </w:tcPr>
          <w:p w14:paraId="0E8CD360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乙方项目经理金岩</w:t>
            </w:r>
          </w:p>
        </w:tc>
        <w:tc>
          <w:tcPr>
            <w:tcW w:w="1659" w:type="dxa"/>
          </w:tcPr>
          <w:p w14:paraId="4B95D0AF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407ABA">
              <w:rPr>
                <w:rFonts w:ascii="宋体" w:eastAsia="宋体" w:hAnsi="宋体" w:hint="eastAsia"/>
                <w:szCs w:val="21"/>
              </w:rPr>
              <w:t>项目周</w:t>
            </w:r>
            <w:proofErr w:type="gramEnd"/>
            <w:r w:rsidRPr="00407ABA">
              <w:rPr>
                <w:rFonts w:ascii="宋体" w:eastAsia="宋体" w:hAnsi="宋体" w:hint="eastAsia"/>
                <w:szCs w:val="21"/>
              </w:rPr>
              <w:t>例会纪要、里程碑计划、风险跟踪表</w:t>
            </w:r>
          </w:p>
        </w:tc>
        <w:tc>
          <w:tcPr>
            <w:tcW w:w="1659" w:type="dxa"/>
          </w:tcPr>
          <w:p w14:paraId="4D739600" w14:textId="7857B911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项目群、共享文档</w:t>
            </w:r>
          </w:p>
        </w:tc>
        <w:tc>
          <w:tcPr>
            <w:tcW w:w="1659" w:type="dxa"/>
          </w:tcPr>
          <w:p w14:paraId="664E6254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项目助理杨军</w:t>
            </w:r>
          </w:p>
        </w:tc>
        <w:tc>
          <w:tcPr>
            <w:tcW w:w="1660" w:type="dxa"/>
          </w:tcPr>
          <w:p w14:paraId="681F12AB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每周一</w:t>
            </w:r>
          </w:p>
        </w:tc>
      </w:tr>
      <w:tr w:rsidR="006C2C62" w:rsidRPr="00407ABA" w14:paraId="44FCF635" w14:textId="77777777" w:rsidTr="006C2C62">
        <w:tc>
          <w:tcPr>
            <w:tcW w:w="1659" w:type="dxa"/>
          </w:tcPr>
          <w:p w14:paraId="5245C730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项目助理杨军</w:t>
            </w:r>
          </w:p>
        </w:tc>
        <w:tc>
          <w:tcPr>
            <w:tcW w:w="1659" w:type="dxa"/>
          </w:tcPr>
          <w:p w14:paraId="59F74DE2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任务分配清单、日常进度跟踪、跨角色协调</w:t>
            </w:r>
          </w:p>
        </w:tc>
        <w:tc>
          <w:tcPr>
            <w:tcW w:w="1659" w:type="dxa"/>
          </w:tcPr>
          <w:p w14:paraId="7F73C1F2" w14:textId="10347882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内部群，Excel 表格</w:t>
            </w:r>
          </w:p>
        </w:tc>
        <w:tc>
          <w:tcPr>
            <w:tcW w:w="1659" w:type="dxa"/>
          </w:tcPr>
          <w:p w14:paraId="16E461DE" w14:textId="6E21E04D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李明、刘军、张志勇、李燕</w:t>
            </w:r>
          </w:p>
        </w:tc>
        <w:tc>
          <w:tcPr>
            <w:tcW w:w="1660" w:type="dxa"/>
          </w:tcPr>
          <w:p w14:paraId="528B4C5A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每日早会</w:t>
            </w:r>
          </w:p>
        </w:tc>
      </w:tr>
      <w:tr w:rsidR="006C2C62" w:rsidRPr="00407ABA" w14:paraId="18023916" w14:textId="77777777" w:rsidTr="006C2C62">
        <w:tc>
          <w:tcPr>
            <w:tcW w:w="1659" w:type="dxa"/>
          </w:tcPr>
          <w:p w14:paraId="377E1D1B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系统管理员刘明</w:t>
            </w:r>
          </w:p>
        </w:tc>
        <w:tc>
          <w:tcPr>
            <w:tcW w:w="1659" w:type="dxa"/>
          </w:tcPr>
          <w:p w14:paraId="7C2F6414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系统安装日志、配置清单、测试环境报告</w:t>
            </w:r>
          </w:p>
        </w:tc>
        <w:tc>
          <w:tcPr>
            <w:tcW w:w="1659" w:type="dxa"/>
          </w:tcPr>
          <w:p w14:paraId="411F5A36" w14:textId="47FFDA7C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邮件服务器共享</w:t>
            </w:r>
          </w:p>
        </w:tc>
        <w:tc>
          <w:tcPr>
            <w:tcW w:w="1659" w:type="dxa"/>
          </w:tcPr>
          <w:p w14:paraId="6AD4A8B3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项目助理杨军</w:t>
            </w:r>
          </w:p>
        </w:tc>
        <w:tc>
          <w:tcPr>
            <w:tcW w:w="1660" w:type="dxa"/>
          </w:tcPr>
          <w:p w14:paraId="7B58C81F" w14:textId="53E24CA2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对应配置，测试完成后1日内</w:t>
            </w:r>
          </w:p>
        </w:tc>
      </w:tr>
      <w:tr w:rsidR="006C2C62" w:rsidRPr="00407ABA" w14:paraId="782A61C2" w14:textId="77777777" w:rsidTr="006C2C62">
        <w:tc>
          <w:tcPr>
            <w:tcW w:w="1659" w:type="dxa"/>
          </w:tcPr>
          <w:p w14:paraId="2854C328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网管员林新华</w:t>
            </w:r>
          </w:p>
        </w:tc>
        <w:tc>
          <w:tcPr>
            <w:tcW w:w="1659" w:type="dxa"/>
          </w:tcPr>
          <w:p w14:paraId="56CF97EB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网络拓扑图、设备到货验收单、机房改造报告</w:t>
            </w:r>
          </w:p>
        </w:tc>
        <w:tc>
          <w:tcPr>
            <w:tcW w:w="1659" w:type="dxa"/>
          </w:tcPr>
          <w:p w14:paraId="7503E9A9" w14:textId="3D6D96EC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纸质电子文档</w:t>
            </w:r>
          </w:p>
        </w:tc>
        <w:tc>
          <w:tcPr>
            <w:tcW w:w="1659" w:type="dxa"/>
          </w:tcPr>
          <w:p w14:paraId="3227E9B0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项目助理杨军</w:t>
            </w:r>
          </w:p>
        </w:tc>
        <w:tc>
          <w:tcPr>
            <w:tcW w:w="1660" w:type="dxa"/>
          </w:tcPr>
          <w:p w14:paraId="403CD0FD" w14:textId="7F3A352F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机房改造，设备到货后1日内</w:t>
            </w:r>
          </w:p>
        </w:tc>
      </w:tr>
      <w:tr w:rsidR="006C2C62" w:rsidRPr="00407ABA" w14:paraId="3D8A6A40" w14:textId="77777777" w:rsidTr="006C2C62">
        <w:tc>
          <w:tcPr>
            <w:tcW w:w="1659" w:type="dxa"/>
          </w:tcPr>
          <w:p w14:paraId="0CF5463E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外部顾问张扬</w:t>
            </w:r>
          </w:p>
        </w:tc>
        <w:tc>
          <w:tcPr>
            <w:tcW w:w="1659" w:type="dxa"/>
          </w:tcPr>
          <w:p w14:paraId="38946841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技术咨询周报、方案优化建议</w:t>
            </w:r>
          </w:p>
        </w:tc>
        <w:tc>
          <w:tcPr>
            <w:tcW w:w="1659" w:type="dxa"/>
          </w:tcPr>
          <w:p w14:paraId="30705424" w14:textId="46E018F2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邮件，线上会议纪要</w:t>
            </w:r>
          </w:p>
        </w:tc>
        <w:tc>
          <w:tcPr>
            <w:tcW w:w="1659" w:type="dxa"/>
          </w:tcPr>
          <w:p w14:paraId="6058AA57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乙方项目经理金岩</w:t>
            </w:r>
          </w:p>
        </w:tc>
        <w:tc>
          <w:tcPr>
            <w:tcW w:w="1660" w:type="dxa"/>
          </w:tcPr>
          <w:p w14:paraId="448BAD76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每周五</w:t>
            </w:r>
          </w:p>
        </w:tc>
      </w:tr>
      <w:tr w:rsidR="006C2C62" w:rsidRPr="00407ABA" w14:paraId="2A7130F7" w14:textId="77777777" w:rsidTr="006C2C62">
        <w:tc>
          <w:tcPr>
            <w:tcW w:w="1659" w:type="dxa"/>
          </w:tcPr>
          <w:p w14:paraId="021ADFB0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业务配合人员</w:t>
            </w:r>
          </w:p>
        </w:tc>
        <w:tc>
          <w:tcPr>
            <w:tcW w:w="1659" w:type="dxa"/>
          </w:tcPr>
          <w:p w14:paraId="5C040C85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用户培训计划、培训材料、测试反馈汇总</w:t>
            </w:r>
          </w:p>
        </w:tc>
        <w:tc>
          <w:tcPr>
            <w:tcW w:w="1659" w:type="dxa"/>
          </w:tcPr>
          <w:p w14:paraId="22614341" w14:textId="1E29D89A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 xml:space="preserve">文档 </w:t>
            </w:r>
          </w:p>
        </w:tc>
        <w:tc>
          <w:tcPr>
            <w:tcW w:w="1659" w:type="dxa"/>
          </w:tcPr>
          <w:p w14:paraId="085DE58A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项目助理杨军</w:t>
            </w:r>
          </w:p>
        </w:tc>
        <w:tc>
          <w:tcPr>
            <w:tcW w:w="1660" w:type="dxa"/>
          </w:tcPr>
          <w:p w14:paraId="153B9935" w14:textId="651BFD04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培训前3日测试结束后1日内</w:t>
            </w:r>
          </w:p>
        </w:tc>
      </w:tr>
      <w:tr w:rsidR="006C2C62" w:rsidRPr="00407ABA" w14:paraId="117A892E" w14:textId="77777777" w:rsidTr="006C2C62">
        <w:tc>
          <w:tcPr>
            <w:tcW w:w="1659" w:type="dxa"/>
          </w:tcPr>
          <w:p w14:paraId="53703BBC" w14:textId="6F6B4FDC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项目组成员（李明、刘军、张志勇、李燕）</w:t>
            </w:r>
          </w:p>
        </w:tc>
        <w:tc>
          <w:tcPr>
            <w:tcW w:w="1659" w:type="dxa"/>
          </w:tcPr>
          <w:p w14:paraId="13B08A7E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每日工作日报、技术难点问题单</w:t>
            </w:r>
          </w:p>
        </w:tc>
        <w:tc>
          <w:tcPr>
            <w:tcW w:w="1659" w:type="dxa"/>
          </w:tcPr>
          <w:p w14:paraId="76BDCC87" w14:textId="39EF3DF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项目管理工具</w:t>
            </w:r>
          </w:p>
        </w:tc>
        <w:tc>
          <w:tcPr>
            <w:tcW w:w="1659" w:type="dxa"/>
          </w:tcPr>
          <w:p w14:paraId="6A5C3F31" w14:textId="5AA0F9F9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系统管理员刘明，网管员林新华</w:t>
            </w:r>
          </w:p>
        </w:tc>
        <w:tc>
          <w:tcPr>
            <w:tcW w:w="1660" w:type="dxa"/>
          </w:tcPr>
          <w:p w14:paraId="6FF12738" w14:textId="77777777" w:rsidR="006C2C62" w:rsidRPr="00407ABA" w:rsidRDefault="006C2C62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每日下班前</w:t>
            </w:r>
          </w:p>
        </w:tc>
      </w:tr>
    </w:tbl>
    <w:p w14:paraId="2A4D18D3" w14:textId="77777777" w:rsidR="00380D93" w:rsidRPr="00407ABA" w:rsidRDefault="00380D93" w:rsidP="00407ABA">
      <w:pPr>
        <w:spacing w:line="360" w:lineRule="auto"/>
        <w:rPr>
          <w:rFonts w:ascii="宋体" w:eastAsia="宋体" w:hAnsi="宋体" w:hint="eastAsia"/>
          <w:szCs w:val="21"/>
        </w:rPr>
      </w:pPr>
    </w:p>
    <w:p w14:paraId="3DFC0670" w14:textId="0F4C9ACE" w:rsidR="006C2C62" w:rsidRPr="00407ABA" w:rsidRDefault="006C2C62" w:rsidP="00407ABA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407ABA">
        <w:rPr>
          <w:rFonts w:ascii="宋体" w:eastAsia="宋体" w:hAnsi="宋体" w:hint="eastAsia"/>
          <w:b/>
          <w:bCs/>
          <w:szCs w:val="21"/>
        </w:rPr>
        <w:t>四、采购计划简表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1"/>
        <w:gridCol w:w="1476"/>
        <w:gridCol w:w="1125"/>
        <w:gridCol w:w="1101"/>
        <w:gridCol w:w="1125"/>
        <w:gridCol w:w="1266"/>
        <w:gridCol w:w="1102"/>
      </w:tblGrid>
      <w:tr w:rsidR="00380D93" w:rsidRPr="00407ABA" w14:paraId="69111995" w14:textId="77777777" w:rsidTr="00380D93">
        <w:tc>
          <w:tcPr>
            <w:tcW w:w="1185" w:type="dxa"/>
          </w:tcPr>
          <w:p w14:paraId="0C63F349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序号</w:t>
            </w:r>
          </w:p>
        </w:tc>
        <w:tc>
          <w:tcPr>
            <w:tcW w:w="1185" w:type="dxa"/>
          </w:tcPr>
          <w:p w14:paraId="7178E6B9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采购名称</w:t>
            </w:r>
          </w:p>
        </w:tc>
        <w:tc>
          <w:tcPr>
            <w:tcW w:w="1185" w:type="dxa"/>
          </w:tcPr>
          <w:p w14:paraId="463831AE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规格</w:t>
            </w:r>
          </w:p>
        </w:tc>
        <w:tc>
          <w:tcPr>
            <w:tcW w:w="1185" w:type="dxa"/>
          </w:tcPr>
          <w:p w14:paraId="74D6BE65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方式</w:t>
            </w:r>
          </w:p>
        </w:tc>
        <w:tc>
          <w:tcPr>
            <w:tcW w:w="1185" w:type="dxa"/>
          </w:tcPr>
          <w:p w14:paraId="6D530EE4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供应商</w:t>
            </w:r>
          </w:p>
        </w:tc>
        <w:tc>
          <w:tcPr>
            <w:tcW w:w="1185" w:type="dxa"/>
          </w:tcPr>
          <w:p w14:paraId="266F37BE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时间</w:t>
            </w:r>
          </w:p>
        </w:tc>
        <w:tc>
          <w:tcPr>
            <w:tcW w:w="1186" w:type="dxa"/>
          </w:tcPr>
          <w:p w14:paraId="13BA31B1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备注</w:t>
            </w:r>
          </w:p>
        </w:tc>
      </w:tr>
      <w:tr w:rsidR="00380D93" w:rsidRPr="00407ABA" w14:paraId="3D5D1633" w14:textId="77777777" w:rsidTr="00380D93">
        <w:tc>
          <w:tcPr>
            <w:tcW w:w="1185" w:type="dxa"/>
          </w:tcPr>
          <w:p w14:paraId="500F5181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01</w:t>
            </w:r>
          </w:p>
        </w:tc>
        <w:tc>
          <w:tcPr>
            <w:tcW w:w="1185" w:type="dxa"/>
          </w:tcPr>
          <w:p w14:paraId="76B69CAC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Domino/Lotus 许可</w:t>
            </w:r>
          </w:p>
        </w:tc>
        <w:tc>
          <w:tcPr>
            <w:tcW w:w="1185" w:type="dxa"/>
          </w:tcPr>
          <w:p w14:paraId="56A57861" w14:textId="2267680C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50用户正版</w:t>
            </w:r>
          </w:p>
        </w:tc>
        <w:tc>
          <w:tcPr>
            <w:tcW w:w="1185" w:type="dxa"/>
          </w:tcPr>
          <w:p w14:paraId="250811DC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官方采购</w:t>
            </w:r>
          </w:p>
        </w:tc>
        <w:tc>
          <w:tcPr>
            <w:tcW w:w="1185" w:type="dxa"/>
          </w:tcPr>
          <w:p w14:paraId="41A1D89F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HCL</w:t>
            </w:r>
          </w:p>
        </w:tc>
        <w:tc>
          <w:tcPr>
            <w:tcW w:w="1185" w:type="dxa"/>
          </w:tcPr>
          <w:p w14:paraId="79003256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2015.2.1-2.10</w:t>
            </w:r>
          </w:p>
        </w:tc>
        <w:tc>
          <w:tcPr>
            <w:tcW w:w="1186" w:type="dxa"/>
          </w:tcPr>
          <w:p w14:paraId="179800A2" w14:textId="1253A2ED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OA核心授权</w:t>
            </w:r>
          </w:p>
        </w:tc>
      </w:tr>
      <w:tr w:rsidR="00380D93" w:rsidRPr="00407ABA" w14:paraId="12ED000C" w14:textId="77777777" w:rsidTr="00380D93">
        <w:tc>
          <w:tcPr>
            <w:tcW w:w="1185" w:type="dxa"/>
          </w:tcPr>
          <w:p w14:paraId="37298A14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02</w:t>
            </w:r>
          </w:p>
        </w:tc>
        <w:tc>
          <w:tcPr>
            <w:tcW w:w="1185" w:type="dxa"/>
          </w:tcPr>
          <w:p w14:paraId="4FA2FC27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OA 服务器</w:t>
            </w:r>
          </w:p>
        </w:tc>
        <w:tc>
          <w:tcPr>
            <w:tcW w:w="1185" w:type="dxa"/>
          </w:tcPr>
          <w:p w14:paraId="3AB04AAC" w14:textId="6DAD0A0C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2台企业级</w:t>
            </w:r>
          </w:p>
        </w:tc>
        <w:tc>
          <w:tcPr>
            <w:tcW w:w="1185" w:type="dxa"/>
          </w:tcPr>
          <w:p w14:paraId="182D6E8C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招标</w:t>
            </w:r>
          </w:p>
        </w:tc>
        <w:tc>
          <w:tcPr>
            <w:tcW w:w="1185" w:type="dxa"/>
          </w:tcPr>
          <w:p w14:paraId="21F69DF8" w14:textId="6749AD48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戴尔</w:t>
            </w:r>
            <w:r w:rsidR="00DC0352" w:rsidRPr="00407ABA">
              <w:rPr>
                <w:rFonts w:ascii="宋体" w:eastAsia="宋体" w:hAnsi="宋体" w:hint="eastAsia"/>
                <w:szCs w:val="21"/>
              </w:rPr>
              <w:t>、</w:t>
            </w:r>
            <w:r w:rsidRPr="00407ABA">
              <w:rPr>
                <w:rFonts w:ascii="宋体" w:eastAsia="宋体" w:hAnsi="宋体" w:hint="eastAsia"/>
                <w:szCs w:val="21"/>
              </w:rPr>
              <w:t>华为</w:t>
            </w:r>
          </w:p>
        </w:tc>
        <w:tc>
          <w:tcPr>
            <w:tcW w:w="1185" w:type="dxa"/>
          </w:tcPr>
          <w:p w14:paraId="0D16F3E9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2015.2.1-3.1</w:t>
            </w:r>
          </w:p>
        </w:tc>
        <w:tc>
          <w:tcPr>
            <w:tcW w:w="1186" w:type="dxa"/>
          </w:tcPr>
          <w:p w14:paraId="4497E9B1" w14:textId="092CAF74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订货1个月</w:t>
            </w:r>
          </w:p>
        </w:tc>
      </w:tr>
      <w:tr w:rsidR="00380D93" w:rsidRPr="00407ABA" w14:paraId="0194A605" w14:textId="77777777" w:rsidTr="00380D93">
        <w:tc>
          <w:tcPr>
            <w:tcW w:w="1185" w:type="dxa"/>
          </w:tcPr>
          <w:p w14:paraId="2927908C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03</w:t>
            </w:r>
          </w:p>
        </w:tc>
        <w:tc>
          <w:tcPr>
            <w:tcW w:w="1185" w:type="dxa"/>
          </w:tcPr>
          <w:p w14:paraId="6DE10992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机房网络设备</w:t>
            </w:r>
          </w:p>
        </w:tc>
        <w:tc>
          <w:tcPr>
            <w:tcW w:w="1185" w:type="dxa"/>
          </w:tcPr>
          <w:p w14:paraId="6D392783" w14:textId="198E576A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交换机、布线</w:t>
            </w:r>
          </w:p>
        </w:tc>
        <w:tc>
          <w:tcPr>
            <w:tcW w:w="1185" w:type="dxa"/>
          </w:tcPr>
          <w:p w14:paraId="44ADC7FF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询价</w:t>
            </w:r>
          </w:p>
        </w:tc>
        <w:tc>
          <w:tcPr>
            <w:tcW w:w="1185" w:type="dxa"/>
          </w:tcPr>
          <w:p w14:paraId="59DE61C5" w14:textId="0936E21A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华三</w:t>
            </w:r>
            <w:r w:rsidR="00DC0352" w:rsidRPr="00407ABA">
              <w:rPr>
                <w:rFonts w:ascii="宋体" w:eastAsia="宋体" w:hAnsi="宋体" w:hint="eastAsia"/>
                <w:szCs w:val="21"/>
              </w:rPr>
              <w:t>、</w:t>
            </w:r>
            <w:r w:rsidRPr="00407ABA">
              <w:rPr>
                <w:rFonts w:ascii="宋体" w:eastAsia="宋体" w:hAnsi="宋体" w:hint="eastAsia"/>
                <w:szCs w:val="21"/>
              </w:rPr>
              <w:t>锐捷</w:t>
            </w:r>
          </w:p>
        </w:tc>
        <w:tc>
          <w:tcPr>
            <w:tcW w:w="1185" w:type="dxa"/>
          </w:tcPr>
          <w:p w14:paraId="43599E21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2015.2.1-2.20</w:t>
            </w:r>
          </w:p>
        </w:tc>
        <w:tc>
          <w:tcPr>
            <w:tcW w:w="1186" w:type="dxa"/>
          </w:tcPr>
          <w:p w14:paraId="6014307A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机房改造</w:t>
            </w:r>
          </w:p>
        </w:tc>
      </w:tr>
      <w:tr w:rsidR="00380D93" w:rsidRPr="00407ABA" w14:paraId="0C562553" w14:textId="77777777" w:rsidTr="00380D93">
        <w:tc>
          <w:tcPr>
            <w:tcW w:w="1185" w:type="dxa"/>
          </w:tcPr>
          <w:p w14:paraId="3EB1BE4C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04</w:t>
            </w:r>
          </w:p>
        </w:tc>
        <w:tc>
          <w:tcPr>
            <w:tcW w:w="1185" w:type="dxa"/>
          </w:tcPr>
          <w:p w14:paraId="43DE3118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咨询与培训</w:t>
            </w:r>
          </w:p>
        </w:tc>
        <w:tc>
          <w:tcPr>
            <w:tcW w:w="1185" w:type="dxa"/>
          </w:tcPr>
          <w:p w14:paraId="3E0E2F99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OA 方案 + 用户培训</w:t>
            </w:r>
          </w:p>
        </w:tc>
        <w:tc>
          <w:tcPr>
            <w:tcW w:w="1185" w:type="dxa"/>
          </w:tcPr>
          <w:p w14:paraId="4144DE2B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外包</w:t>
            </w:r>
          </w:p>
        </w:tc>
        <w:tc>
          <w:tcPr>
            <w:tcW w:w="1185" w:type="dxa"/>
          </w:tcPr>
          <w:p w14:paraId="0A0BEC72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专业机构</w:t>
            </w:r>
          </w:p>
        </w:tc>
        <w:tc>
          <w:tcPr>
            <w:tcW w:w="1185" w:type="dxa"/>
          </w:tcPr>
          <w:p w14:paraId="067A7635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2015.4-6</w:t>
            </w:r>
          </w:p>
        </w:tc>
        <w:tc>
          <w:tcPr>
            <w:tcW w:w="1186" w:type="dxa"/>
          </w:tcPr>
          <w:p w14:paraId="231589DA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安装后开展</w:t>
            </w:r>
          </w:p>
        </w:tc>
      </w:tr>
      <w:tr w:rsidR="00380D93" w:rsidRPr="00407ABA" w14:paraId="31181326" w14:textId="77777777" w:rsidTr="00380D93">
        <w:tc>
          <w:tcPr>
            <w:tcW w:w="1185" w:type="dxa"/>
          </w:tcPr>
          <w:p w14:paraId="5FE28C4F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05</w:t>
            </w:r>
          </w:p>
        </w:tc>
        <w:tc>
          <w:tcPr>
            <w:tcW w:w="1185" w:type="dxa"/>
          </w:tcPr>
          <w:p w14:paraId="112DA485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网络配套</w:t>
            </w:r>
          </w:p>
        </w:tc>
        <w:tc>
          <w:tcPr>
            <w:tcW w:w="1185" w:type="dxa"/>
          </w:tcPr>
          <w:p w14:paraId="1F0D326C" w14:textId="43FD7638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路由器、网线</w:t>
            </w:r>
          </w:p>
        </w:tc>
        <w:tc>
          <w:tcPr>
            <w:tcW w:w="1185" w:type="dxa"/>
          </w:tcPr>
          <w:p w14:paraId="5854243D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现货</w:t>
            </w:r>
          </w:p>
        </w:tc>
        <w:tc>
          <w:tcPr>
            <w:tcW w:w="1185" w:type="dxa"/>
          </w:tcPr>
          <w:p w14:paraId="2EFF0B2F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TP-Link</w:t>
            </w:r>
          </w:p>
        </w:tc>
        <w:tc>
          <w:tcPr>
            <w:tcW w:w="1185" w:type="dxa"/>
          </w:tcPr>
          <w:p w14:paraId="095CC772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2015.2.10-2.20</w:t>
            </w:r>
          </w:p>
        </w:tc>
        <w:tc>
          <w:tcPr>
            <w:tcW w:w="1186" w:type="dxa"/>
          </w:tcPr>
          <w:p w14:paraId="475C0AD3" w14:textId="77777777" w:rsidR="00380D93" w:rsidRPr="00407ABA" w:rsidRDefault="00380D93" w:rsidP="00407AB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407ABA">
              <w:rPr>
                <w:rFonts w:ascii="宋体" w:eastAsia="宋体" w:hAnsi="宋体" w:hint="eastAsia"/>
                <w:szCs w:val="21"/>
              </w:rPr>
              <w:t>环境搭建</w:t>
            </w:r>
          </w:p>
        </w:tc>
      </w:tr>
    </w:tbl>
    <w:p w14:paraId="5E0A8747" w14:textId="77777777" w:rsidR="00380D93" w:rsidRPr="00407ABA" w:rsidRDefault="00380D93" w:rsidP="00407ABA">
      <w:pPr>
        <w:spacing w:line="360" w:lineRule="auto"/>
        <w:rPr>
          <w:rFonts w:ascii="宋体" w:eastAsia="宋体" w:hAnsi="宋体" w:hint="eastAsia"/>
          <w:szCs w:val="21"/>
        </w:rPr>
      </w:pPr>
    </w:p>
    <w:p w14:paraId="16102665" w14:textId="7511930F" w:rsidR="006C2C62" w:rsidRDefault="006C2C62" w:rsidP="00407ABA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407ABA">
        <w:rPr>
          <w:rFonts w:ascii="宋体" w:eastAsia="宋体" w:hAnsi="宋体" w:hint="eastAsia"/>
          <w:b/>
          <w:bCs/>
          <w:szCs w:val="21"/>
        </w:rPr>
        <w:t>五、海信ERP项目案例分析</w:t>
      </w:r>
    </w:p>
    <w:p w14:paraId="0A256339" w14:textId="77777777" w:rsidR="00407ABA" w:rsidRPr="00407ABA" w:rsidRDefault="00407ABA" w:rsidP="00407ABA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</w:p>
    <w:p w14:paraId="049D9F00" w14:textId="77777777" w:rsidR="006C2C62" w:rsidRPr="00407ABA" w:rsidRDefault="006C2C62" w:rsidP="00407ABA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407ABA">
        <w:rPr>
          <w:rFonts w:ascii="宋体" w:eastAsia="宋体" w:hAnsi="宋体" w:hint="eastAsia"/>
          <w:b/>
          <w:bCs/>
          <w:szCs w:val="21"/>
        </w:rPr>
        <w:t>1. ERP 定义与海信项目特点</w:t>
      </w:r>
    </w:p>
    <w:p w14:paraId="2DE98038" w14:textId="453B2F2D" w:rsidR="006C2C62" w:rsidRPr="00407ABA" w:rsidRDefault="006C2C62" w:rsidP="00407ABA">
      <w:pPr>
        <w:spacing w:line="360" w:lineRule="auto"/>
        <w:rPr>
          <w:rFonts w:ascii="宋体" w:eastAsia="宋体" w:hAnsi="宋体" w:hint="eastAsia"/>
          <w:szCs w:val="21"/>
        </w:rPr>
      </w:pPr>
      <w:r w:rsidRPr="00407ABA">
        <w:rPr>
          <w:rFonts w:ascii="宋体" w:eastAsia="宋体" w:hAnsi="宋体" w:hint="eastAsia"/>
          <w:szCs w:val="21"/>
        </w:rPr>
        <w:t>ERP是整合企业财务、生产、采购、销售、物流等核心业务流程的一体化管理系统，旨在实现资源的高效配置与业务协同。</w:t>
      </w:r>
    </w:p>
    <w:p w14:paraId="71E8A72D" w14:textId="77777777" w:rsidR="006C2C62" w:rsidRPr="00407ABA" w:rsidRDefault="006C2C62" w:rsidP="00407ABA">
      <w:pPr>
        <w:spacing w:line="360" w:lineRule="auto"/>
        <w:rPr>
          <w:rFonts w:ascii="宋体" w:eastAsia="宋体" w:hAnsi="宋体" w:hint="eastAsia"/>
          <w:szCs w:val="21"/>
        </w:rPr>
      </w:pPr>
      <w:r w:rsidRPr="00407ABA">
        <w:rPr>
          <w:rFonts w:ascii="宋体" w:eastAsia="宋体" w:hAnsi="宋体" w:hint="eastAsia"/>
          <w:szCs w:val="21"/>
        </w:rPr>
        <w:t>海信 ERP 项目的核心特点：</w:t>
      </w:r>
    </w:p>
    <w:p w14:paraId="05626A74" w14:textId="77777777" w:rsidR="006C2C62" w:rsidRPr="00407ABA" w:rsidRDefault="006C2C62" w:rsidP="00407ABA">
      <w:pPr>
        <w:spacing w:line="360" w:lineRule="auto"/>
        <w:rPr>
          <w:rFonts w:ascii="宋体" w:eastAsia="宋体" w:hAnsi="宋体" w:hint="eastAsia"/>
          <w:szCs w:val="21"/>
        </w:rPr>
      </w:pPr>
      <w:r w:rsidRPr="00407ABA">
        <w:rPr>
          <w:rFonts w:ascii="宋体" w:eastAsia="宋体" w:hAnsi="宋体" w:hint="eastAsia"/>
          <w:szCs w:val="21"/>
        </w:rPr>
        <w:t>战略导向明确：以支撑制造主业为目标，不盲目追求超前功能，坚持 “够用即好”。</w:t>
      </w:r>
    </w:p>
    <w:p w14:paraId="2B9A966B" w14:textId="77777777" w:rsidR="006C2C62" w:rsidRPr="00407ABA" w:rsidRDefault="006C2C62" w:rsidP="00407ABA">
      <w:pPr>
        <w:spacing w:line="360" w:lineRule="auto"/>
        <w:rPr>
          <w:rFonts w:ascii="宋体" w:eastAsia="宋体" w:hAnsi="宋体" w:hint="eastAsia"/>
          <w:szCs w:val="21"/>
        </w:rPr>
      </w:pPr>
      <w:r w:rsidRPr="00407ABA">
        <w:rPr>
          <w:rFonts w:ascii="宋体" w:eastAsia="宋体" w:hAnsi="宋体" w:hint="eastAsia"/>
          <w:szCs w:val="21"/>
        </w:rPr>
        <w:t>成本控制务实：硬件按需采购，严控不必要的投入，避免资源浪费。</w:t>
      </w:r>
    </w:p>
    <w:p w14:paraId="64895C23" w14:textId="77777777" w:rsidR="006C2C62" w:rsidRPr="00407ABA" w:rsidRDefault="006C2C62" w:rsidP="00407ABA">
      <w:pPr>
        <w:spacing w:line="360" w:lineRule="auto"/>
        <w:rPr>
          <w:rFonts w:ascii="宋体" w:eastAsia="宋体" w:hAnsi="宋体" w:hint="eastAsia"/>
          <w:szCs w:val="21"/>
        </w:rPr>
      </w:pPr>
      <w:r w:rsidRPr="00407ABA">
        <w:rPr>
          <w:rFonts w:ascii="宋体" w:eastAsia="宋体" w:hAnsi="宋体" w:hint="eastAsia"/>
          <w:szCs w:val="21"/>
        </w:rPr>
        <w:t>流程再造先行：选用 SAP 标准化流程，倒</w:t>
      </w:r>
      <w:proofErr w:type="gramStart"/>
      <w:r w:rsidRPr="00407ABA">
        <w:rPr>
          <w:rFonts w:ascii="宋体" w:eastAsia="宋体" w:hAnsi="宋体" w:hint="eastAsia"/>
          <w:szCs w:val="21"/>
        </w:rPr>
        <w:t>逼内部</w:t>
      </w:r>
      <w:proofErr w:type="gramEnd"/>
      <w:r w:rsidRPr="00407ABA">
        <w:rPr>
          <w:rFonts w:ascii="宋体" w:eastAsia="宋体" w:hAnsi="宋体" w:hint="eastAsia"/>
          <w:szCs w:val="21"/>
        </w:rPr>
        <w:t>管理流程优化，而非简单照搬旧模式。</w:t>
      </w:r>
    </w:p>
    <w:p w14:paraId="04A09FAF" w14:textId="77777777" w:rsidR="006C2C62" w:rsidRPr="00407ABA" w:rsidRDefault="006C2C62" w:rsidP="00407ABA">
      <w:pPr>
        <w:spacing w:line="360" w:lineRule="auto"/>
        <w:rPr>
          <w:rFonts w:ascii="宋体" w:eastAsia="宋体" w:hAnsi="宋体" w:hint="eastAsia"/>
          <w:szCs w:val="21"/>
        </w:rPr>
      </w:pPr>
      <w:proofErr w:type="gramStart"/>
      <w:r w:rsidRPr="00407ABA">
        <w:rPr>
          <w:rFonts w:ascii="宋体" w:eastAsia="宋体" w:hAnsi="宋体" w:hint="eastAsia"/>
          <w:szCs w:val="21"/>
        </w:rPr>
        <w:t>强执行</w:t>
      </w:r>
      <w:proofErr w:type="gramEnd"/>
      <w:r w:rsidRPr="00407ABA">
        <w:rPr>
          <w:rFonts w:ascii="宋体" w:eastAsia="宋体" w:hAnsi="宋体" w:hint="eastAsia"/>
          <w:szCs w:val="21"/>
        </w:rPr>
        <w:t>落地保障：高层授权、强制培训、考核上岗，确保系统顺利上线。</w:t>
      </w:r>
    </w:p>
    <w:p w14:paraId="211A9E72" w14:textId="77777777" w:rsidR="006C2C62" w:rsidRDefault="006C2C62" w:rsidP="00407ABA">
      <w:pPr>
        <w:spacing w:line="360" w:lineRule="auto"/>
        <w:rPr>
          <w:rFonts w:ascii="宋体" w:eastAsia="宋体" w:hAnsi="宋体" w:hint="eastAsia"/>
          <w:szCs w:val="21"/>
        </w:rPr>
      </w:pPr>
      <w:r w:rsidRPr="00407ABA">
        <w:rPr>
          <w:rFonts w:ascii="宋体" w:eastAsia="宋体" w:hAnsi="宋体" w:hint="eastAsia"/>
          <w:szCs w:val="21"/>
        </w:rPr>
        <w:t>组织支撑到位：成立信息技术中心，统一平台管理，实现服务标准化与内部协同。</w:t>
      </w:r>
    </w:p>
    <w:p w14:paraId="5C685F36" w14:textId="77777777" w:rsidR="00407ABA" w:rsidRPr="00407ABA" w:rsidRDefault="00407ABA" w:rsidP="00407ABA">
      <w:pPr>
        <w:spacing w:line="360" w:lineRule="auto"/>
        <w:rPr>
          <w:rFonts w:ascii="宋体" w:eastAsia="宋体" w:hAnsi="宋体" w:hint="eastAsia"/>
          <w:szCs w:val="21"/>
        </w:rPr>
      </w:pPr>
    </w:p>
    <w:p w14:paraId="153D32CA" w14:textId="77777777" w:rsidR="006C2C62" w:rsidRPr="00407ABA" w:rsidRDefault="006C2C62" w:rsidP="00407ABA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407ABA">
        <w:rPr>
          <w:rFonts w:ascii="宋体" w:eastAsia="宋体" w:hAnsi="宋体" w:hint="eastAsia"/>
          <w:b/>
          <w:bCs/>
          <w:szCs w:val="21"/>
        </w:rPr>
        <w:t>2. 基于 PMBOK 的项目管理亮点</w:t>
      </w:r>
    </w:p>
    <w:p w14:paraId="67D22BC6" w14:textId="77777777" w:rsidR="006C2C62" w:rsidRPr="00407ABA" w:rsidRDefault="006C2C62" w:rsidP="00407ABA">
      <w:pPr>
        <w:spacing w:line="360" w:lineRule="auto"/>
        <w:rPr>
          <w:rFonts w:ascii="宋体" w:eastAsia="宋体" w:hAnsi="宋体" w:hint="eastAsia"/>
          <w:szCs w:val="21"/>
        </w:rPr>
      </w:pPr>
      <w:r w:rsidRPr="00407ABA">
        <w:rPr>
          <w:rFonts w:ascii="宋体" w:eastAsia="宋体" w:hAnsi="宋体" w:hint="eastAsia"/>
          <w:szCs w:val="21"/>
        </w:rPr>
        <w:t>整合管理：制定三年分阶段规划，统一组织架构与平台标准，确保项目有序推进。</w:t>
      </w:r>
    </w:p>
    <w:p w14:paraId="04E63435" w14:textId="77777777" w:rsidR="006C2C62" w:rsidRPr="00407ABA" w:rsidRDefault="006C2C62" w:rsidP="00407ABA">
      <w:pPr>
        <w:spacing w:line="360" w:lineRule="auto"/>
        <w:rPr>
          <w:rFonts w:ascii="宋体" w:eastAsia="宋体" w:hAnsi="宋体" w:hint="eastAsia"/>
          <w:szCs w:val="21"/>
        </w:rPr>
      </w:pPr>
      <w:r w:rsidRPr="00407ABA">
        <w:rPr>
          <w:rFonts w:ascii="宋体" w:eastAsia="宋体" w:hAnsi="宋体" w:hint="eastAsia"/>
          <w:szCs w:val="21"/>
        </w:rPr>
        <w:lastRenderedPageBreak/>
        <w:t>范围管理：先聚焦 ERP 核心模块，再逐步扩展 PLM 等系统，避免范围蔓延。</w:t>
      </w:r>
    </w:p>
    <w:p w14:paraId="0E6D909A" w14:textId="77777777" w:rsidR="006C2C62" w:rsidRPr="00407ABA" w:rsidRDefault="006C2C62" w:rsidP="00407ABA">
      <w:pPr>
        <w:spacing w:line="360" w:lineRule="auto"/>
        <w:rPr>
          <w:rFonts w:ascii="宋体" w:eastAsia="宋体" w:hAnsi="宋体" w:hint="eastAsia"/>
          <w:szCs w:val="21"/>
        </w:rPr>
      </w:pPr>
      <w:r w:rsidRPr="00407ABA">
        <w:rPr>
          <w:rFonts w:ascii="宋体" w:eastAsia="宋体" w:hAnsi="宋体" w:hint="eastAsia"/>
          <w:szCs w:val="21"/>
        </w:rPr>
        <w:t>成本管理：严格按需采购，严控预算，实现高投资回报率。</w:t>
      </w:r>
    </w:p>
    <w:p w14:paraId="1C511207" w14:textId="77777777" w:rsidR="006C2C62" w:rsidRPr="00407ABA" w:rsidRDefault="006C2C62" w:rsidP="00407ABA">
      <w:pPr>
        <w:spacing w:line="360" w:lineRule="auto"/>
        <w:rPr>
          <w:rFonts w:ascii="宋体" w:eastAsia="宋体" w:hAnsi="宋体" w:hint="eastAsia"/>
          <w:szCs w:val="21"/>
        </w:rPr>
      </w:pPr>
      <w:r w:rsidRPr="00407ABA">
        <w:rPr>
          <w:rFonts w:ascii="宋体" w:eastAsia="宋体" w:hAnsi="宋体" w:hint="eastAsia"/>
          <w:szCs w:val="21"/>
        </w:rPr>
        <w:t>人力资源管理：培养自有实施团队，高投入开展技术与业务培训，逐步实现自主实施。</w:t>
      </w:r>
    </w:p>
    <w:p w14:paraId="6D2D6537" w14:textId="77777777" w:rsidR="006C2C62" w:rsidRPr="00407ABA" w:rsidRDefault="006C2C62" w:rsidP="00407ABA">
      <w:pPr>
        <w:spacing w:line="360" w:lineRule="auto"/>
        <w:rPr>
          <w:rFonts w:ascii="宋体" w:eastAsia="宋体" w:hAnsi="宋体" w:hint="eastAsia"/>
          <w:szCs w:val="21"/>
        </w:rPr>
      </w:pPr>
      <w:r w:rsidRPr="00407ABA">
        <w:rPr>
          <w:rFonts w:ascii="宋体" w:eastAsia="宋体" w:hAnsi="宋体" w:hint="eastAsia"/>
          <w:szCs w:val="21"/>
        </w:rPr>
        <w:t>风险管理：提前识别选型与推行阶段的风险，以高层支持与刚性执行应对落地阻力。</w:t>
      </w:r>
    </w:p>
    <w:p w14:paraId="0B509E2B" w14:textId="0190E48C" w:rsidR="006C2C62" w:rsidRPr="00407ABA" w:rsidRDefault="006C2C62" w:rsidP="00407ABA">
      <w:pPr>
        <w:spacing w:line="360" w:lineRule="auto"/>
        <w:rPr>
          <w:rFonts w:ascii="宋体" w:eastAsia="宋体" w:hAnsi="宋体" w:hint="eastAsia"/>
          <w:szCs w:val="21"/>
        </w:rPr>
      </w:pPr>
      <w:r w:rsidRPr="00407ABA">
        <w:rPr>
          <w:rFonts w:ascii="宋体" w:eastAsia="宋体" w:hAnsi="宋体" w:hint="eastAsia"/>
          <w:szCs w:val="21"/>
        </w:rPr>
        <w:t>沟通管理：建立快速响应机制，内部协同高效，问题闭环及时，保障项目推进效率。</w:t>
      </w:r>
    </w:p>
    <w:sectPr w:rsidR="006C2C62" w:rsidRPr="00407A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BA"/>
    <w:rsid w:val="0005493F"/>
    <w:rsid w:val="000D02A8"/>
    <w:rsid w:val="00272B62"/>
    <w:rsid w:val="00380D93"/>
    <w:rsid w:val="00407ABA"/>
    <w:rsid w:val="00447C18"/>
    <w:rsid w:val="006823D2"/>
    <w:rsid w:val="006C2C62"/>
    <w:rsid w:val="008847BA"/>
    <w:rsid w:val="00AC382C"/>
    <w:rsid w:val="00DC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79E7"/>
  <w15:chartTrackingRefBased/>
  <w15:docId w15:val="{02FE079B-4D6D-4C17-BF59-A58DC6CE1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D9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47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7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7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7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7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7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7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7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47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4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4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47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47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47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47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47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47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47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4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7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47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47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47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47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47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4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47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47B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80D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8</cp:revision>
  <dcterms:created xsi:type="dcterms:W3CDTF">2026-05-28T01:23:00Z</dcterms:created>
  <dcterms:modified xsi:type="dcterms:W3CDTF">2026-05-28T01:55:00Z</dcterms:modified>
</cp:coreProperties>
</file>