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15" w:rsidRDefault="00830D9A">
      <w:r>
        <w:t>Proyecto para la flota</w:t>
      </w:r>
    </w:p>
    <w:p w:rsidR="00830D9A" w:rsidRDefault="00830D9A"/>
    <w:p w:rsidR="00830D9A" w:rsidRDefault="00830D9A"/>
    <w:p w:rsidR="00991929" w:rsidRDefault="00830D9A">
      <w:r>
        <w:t>Proyecto</w:t>
      </w:r>
      <w:r w:rsidR="00991929">
        <w:t xml:space="preserve"> para empresa de transporte que desea implementar la venta de tiquetes y el manejo de líneas y demás de manera virtual.</w:t>
      </w:r>
    </w:p>
    <w:p w:rsidR="00991929" w:rsidRDefault="00991929"/>
    <w:p w:rsidR="00991929" w:rsidRDefault="00991929"/>
    <w:p w:rsidR="00991929" w:rsidRDefault="00991929">
      <w:r>
        <w:t>Requerimientos Funcionales:</w:t>
      </w:r>
    </w:p>
    <w:p w:rsidR="00991929" w:rsidRDefault="00991929"/>
    <w:p w:rsidR="00481DE6" w:rsidRDefault="00481DE6">
      <w:r>
        <w:t>Para tiquetes:</w:t>
      </w:r>
    </w:p>
    <w:p w:rsidR="00105A9C" w:rsidRDefault="00105A9C" w:rsidP="00105A9C">
      <w:r>
        <w:t>Se entiende por tiquetes, cualquier tipo de venta al cliente ya sean tiquetes, encomiendas y demás entregables al cliente.</w:t>
      </w:r>
    </w:p>
    <w:p w:rsidR="00105A9C" w:rsidRDefault="00105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REQT1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venta de tiquetes a cualquier línea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REQT2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anulación de tiquetes en líneas actuales o ya </w:t>
            </w:r>
            <w:r w:rsidR="00105A9C">
              <w:t>despachadas.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pasajeros dado el documento</w:t>
            </w:r>
          </w:p>
        </w:tc>
      </w:tr>
      <w:tr w:rsidR="00CF1C2A" w:rsidTr="00481DE6">
        <w:tc>
          <w:tcPr>
            <w:tcW w:w="4414" w:type="dxa"/>
          </w:tcPr>
          <w:p w:rsidR="00CF1C2A" w:rsidRDefault="00CF1C2A" w:rsidP="001302B0">
            <w:r>
              <w:t>REQT4</w:t>
            </w:r>
          </w:p>
        </w:tc>
        <w:tc>
          <w:tcPr>
            <w:tcW w:w="4414" w:type="dxa"/>
          </w:tcPr>
          <w:p w:rsidR="00CF1C2A" w:rsidRDefault="00CF1C2A" w:rsidP="001302B0">
            <w:r>
              <w:t xml:space="preserve">Permitir la edición de tiquetes 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</w:t>
            </w:r>
            <w:r w:rsidR="00CF1C2A">
              <w:t>5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reimpresión de tiquetes 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REQT</w:t>
            </w:r>
            <w:r w:rsidR="00CF1C2A">
              <w:t>6</w:t>
            </w:r>
          </w:p>
        </w:tc>
        <w:tc>
          <w:tcPr>
            <w:tcW w:w="4414" w:type="dxa"/>
          </w:tcPr>
          <w:p w:rsidR="0029789F" w:rsidRDefault="0029789F" w:rsidP="001302B0">
            <w:r>
              <w:t>Permitir la creación de encomiendas.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</w:t>
            </w:r>
            <w:r w:rsidR="00CF1C2A">
              <w:t>7</w:t>
            </w:r>
          </w:p>
        </w:tc>
        <w:tc>
          <w:tcPr>
            <w:tcW w:w="4414" w:type="dxa"/>
          </w:tcPr>
          <w:p w:rsidR="00FB67F5" w:rsidRDefault="00FB67F5" w:rsidP="001302B0">
            <w:r>
              <w:t>Ver los tiquetes actuales por línea.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</w:t>
            </w:r>
            <w:r w:rsidR="00CF1C2A">
              <w:t>8</w:t>
            </w:r>
          </w:p>
        </w:tc>
        <w:tc>
          <w:tcPr>
            <w:tcW w:w="4414" w:type="dxa"/>
          </w:tcPr>
          <w:p w:rsidR="00FB67F5" w:rsidRDefault="00FB67F5" w:rsidP="001302B0">
            <w:r>
              <w:t>Ver los tiquetes totales.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</w:t>
            </w:r>
            <w:r w:rsidR="00CF1C2A">
              <w:t>9</w:t>
            </w:r>
          </w:p>
        </w:tc>
        <w:tc>
          <w:tcPr>
            <w:tcW w:w="4414" w:type="dxa"/>
          </w:tcPr>
          <w:p w:rsidR="00FB67F5" w:rsidRDefault="00FB67F5" w:rsidP="001302B0">
            <w:r>
              <w:t>Ver un tiquete especifico.</w:t>
            </w:r>
          </w:p>
        </w:tc>
      </w:tr>
      <w:tr w:rsidR="00CF1C2A" w:rsidTr="00481DE6">
        <w:tc>
          <w:tcPr>
            <w:tcW w:w="4414" w:type="dxa"/>
          </w:tcPr>
          <w:p w:rsidR="00CF1C2A" w:rsidRDefault="00CF1C2A" w:rsidP="001302B0">
            <w:r>
              <w:t>REQT10</w:t>
            </w:r>
          </w:p>
        </w:tc>
        <w:tc>
          <w:tcPr>
            <w:tcW w:w="4414" w:type="dxa"/>
          </w:tcPr>
          <w:p w:rsidR="00CF1C2A" w:rsidRDefault="00CF1C2A" w:rsidP="001302B0">
            <w:r>
              <w:t>Permitir la creación de clientes nuevos.</w:t>
            </w:r>
          </w:p>
        </w:tc>
      </w:tr>
    </w:tbl>
    <w:p w:rsidR="00481DE6" w:rsidRDefault="00481DE6"/>
    <w:p w:rsidR="0029789F" w:rsidRDefault="0029789F"/>
    <w:p w:rsidR="00481DE6" w:rsidRDefault="00481DE6">
      <w:r>
        <w:t>Para líneas</w:t>
      </w:r>
      <w:r w:rsidR="00105A9C">
        <w:t>:</w:t>
      </w:r>
    </w:p>
    <w:p w:rsidR="00105A9C" w:rsidRDefault="00105A9C">
      <w:r>
        <w:t xml:space="preserve">Se entiende por líneas los rodamientos de los buses y los despachos desde cualquier sucursal a cualquier sucursal, el impreso es el despacho o planilla, en esta se ven los tiquetes asociados e información perteneciente al conductor y al </w:t>
      </w:r>
      <w:r w:rsidR="00D76D1B">
        <w:t>vehículo, además a esta planilla se pueden adjuntar vehículos y encomiendas.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REQL1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el despacho de líneas </w:t>
            </w:r>
          </w:p>
        </w:tc>
      </w:tr>
      <w:tr w:rsidR="00481DE6" w:rsidTr="001302B0">
        <w:tc>
          <w:tcPr>
            <w:tcW w:w="4414" w:type="dxa"/>
          </w:tcPr>
          <w:p w:rsidR="00481DE6" w:rsidRDefault="00481DE6" w:rsidP="001302B0">
            <w:r>
              <w:t>REQL2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anulación de despacho de líneas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REQL3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líneas de cualquier sucursal a cualquier sucursal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lastRenderedPageBreak/>
              <w:t>REQL4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consulta de líneas desde cualquier sucursal 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REQL5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consulta de la lista de todos los conductores actuales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REQL6</w:t>
            </w:r>
          </w:p>
        </w:tc>
        <w:tc>
          <w:tcPr>
            <w:tcW w:w="4414" w:type="dxa"/>
          </w:tcPr>
          <w:p w:rsidR="0029789F" w:rsidRDefault="0029789F" w:rsidP="001302B0">
            <w:r>
              <w:t>Añadir viáticos a las líneas que lo necesiten.</w:t>
            </w:r>
          </w:p>
        </w:tc>
      </w:tr>
      <w:tr w:rsidR="00CF1C2A" w:rsidTr="00481DE6">
        <w:tc>
          <w:tcPr>
            <w:tcW w:w="4414" w:type="dxa"/>
          </w:tcPr>
          <w:p w:rsidR="00CF1C2A" w:rsidRDefault="00CF1C2A" w:rsidP="001302B0">
            <w:r>
              <w:t>REQL7</w:t>
            </w:r>
          </w:p>
        </w:tc>
        <w:tc>
          <w:tcPr>
            <w:tcW w:w="4414" w:type="dxa"/>
          </w:tcPr>
          <w:p w:rsidR="00CF1C2A" w:rsidRDefault="00CF1C2A" w:rsidP="001302B0">
            <w:r>
              <w:t>Permitir la edición de líneas en cualquier estado</w:t>
            </w:r>
          </w:p>
        </w:tc>
      </w:tr>
    </w:tbl>
    <w:p w:rsidR="00481DE6" w:rsidRDefault="00481DE6"/>
    <w:p w:rsidR="00481DE6" w:rsidRDefault="00481DE6">
      <w:r>
        <w:t>Otros requerimientos:</w:t>
      </w:r>
    </w:p>
    <w:p w:rsidR="00D76D1B" w:rsidRDefault="00D76D1B">
      <w:r>
        <w:t>Para otros requerimientos se tienen en cuenta algunos como el ingreso de usuarios, cierre de caja, consultas internas y demás procesos que no son pertinentes para el cliente o el funcionamiento durante el proceso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929" w:rsidTr="00991929">
        <w:tc>
          <w:tcPr>
            <w:tcW w:w="4414" w:type="dxa"/>
          </w:tcPr>
          <w:p w:rsidR="00991929" w:rsidRDefault="00991929">
            <w:r>
              <w:t>REQ</w:t>
            </w:r>
            <w:r w:rsidR="0029789F">
              <w:t>O</w:t>
            </w:r>
            <w:r>
              <w:t>1</w:t>
            </w:r>
          </w:p>
        </w:tc>
        <w:tc>
          <w:tcPr>
            <w:tcW w:w="4414" w:type="dxa"/>
          </w:tcPr>
          <w:p w:rsidR="00991929" w:rsidRDefault="00991929">
            <w:r>
              <w:t xml:space="preserve">Permitir el ingreso de sesión de cada </w:t>
            </w:r>
            <w:r w:rsidR="00730142">
              <w:t>taquillero</w:t>
            </w:r>
            <w:r>
              <w:t xml:space="preserve"> </w:t>
            </w:r>
          </w:p>
          <w:p w:rsidR="00991929" w:rsidRDefault="00991929"/>
        </w:tc>
      </w:tr>
      <w:tr w:rsidR="00DD491F" w:rsidTr="00991929">
        <w:tc>
          <w:tcPr>
            <w:tcW w:w="4414" w:type="dxa"/>
          </w:tcPr>
          <w:p w:rsidR="00DD491F" w:rsidRDefault="0029789F">
            <w:r>
              <w:t>REQO2</w:t>
            </w:r>
          </w:p>
        </w:tc>
        <w:tc>
          <w:tcPr>
            <w:tcW w:w="4414" w:type="dxa"/>
          </w:tcPr>
          <w:p w:rsidR="00DD491F" w:rsidRDefault="0029789F">
            <w:r>
              <w:t>Permitir</w:t>
            </w:r>
            <w:r w:rsidR="00CF1C2A">
              <w:t xml:space="preserve"> el ingreso de traslado de fondos de cada taquillero</w:t>
            </w:r>
          </w:p>
        </w:tc>
      </w:tr>
      <w:tr w:rsidR="00CF1C2A" w:rsidTr="00991929">
        <w:tc>
          <w:tcPr>
            <w:tcW w:w="4414" w:type="dxa"/>
          </w:tcPr>
          <w:p w:rsidR="00CF1C2A" w:rsidRDefault="00CF1C2A">
            <w:r>
              <w:t>REQO3</w:t>
            </w:r>
          </w:p>
        </w:tc>
        <w:tc>
          <w:tcPr>
            <w:tcW w:w="4414" w:type="dxa"/>
          </w:tcPr>
          <w:p w:rsidR="00CF1C2A" w:rsidRDefault="00CF1C2A">
            <w:r>
              <w:t>Permitir el cierre de caja de cada taquillero</w:t>
            </w:r>
          </w:p>
        </w:tc>
      </w:tr>
      <w:tr w:rsidR="00CF1C2A" w:rsidTr="00991929">
        <w:tc>
          <w:tcPr>
            <w:tcW w:w="4414" w:type="dxa"/>
          </w:tcPr>
          <w:p w:rsidR="00CF1C2A" w:rsidRDefault="00CF1C2A">
            <w:r>
              <w:t>REQO4</w:t>
            </w:r>
          </w:p>
        </w:tc>
        <w:tc>
          <w:tcPr>
            <w:tcW w:w="4414" w:type="dxa"/>
          </w:tcPr>
          <w:p w:rsidR="00CF1C2A" w:rsidRDefault="00CF1C2A">
            <w:r>
              <w:t>Permitir la consulta de cierres de caja de cada taquillero</w:t>
            </w:r>
          </w:p>
        </w:tc>
      </w:tr>
      <w:tr w:rsidR="00CF1C2A" w:rsidTr="00991929">
        <w:tc>
          <w:tcPr>
            <w:tcW w:w="4414" w:type="dxa"/>
          </w:tcPr>
          <w:p w:rsidR="00CF1C2A" w:rsidRDefault="00CF1C2A">
            <w:r>
              <w:t>REQO5</w:t>
            </w:r>
          </w:p>
        </w:tc>
        <w:tc>
          <w:tcPr>
            <w:tcW w:w="4414" w:type="dxa"/>
          </w:tcPr>
          <w:p w:rsidR="00CF1C2A" w:rsidRDefault="00CF1C2A">
            <w:r>
              <w:t>Permitir la consulta de las finanzas de cada empresa entre cualesquiera fechas.</w:t>
            </w:r>
          </w:p>
        </w:tc>
      </w:tr>
      <w:tr w:rsidR="00CF1C2A" w:rsidTr="00991929">
        <w:tc>
          <w:tcPr>
            <w:tcW w:w="4414" w:type="dxa"/>
          </w:tcPr>
          <w:p w:rsidR="00CF1C2A" w:rsidRDefault="00CF1C2A">
            <w:r>
              <w:t>REQO6</w:t>
            </w:r>
          </w:p>
        </w:tc>
        <w:tc>
          <w:tcPr>
            <w:tcW w:w="4414" w:type="dxa"/>
          </w:tcPr>
          <w:p w:rsidR="00CF1C2A" w:rsidRDefault="00CF1C2A">
            <w:r>
              <w:t xml:space="preserve">Obtener un consolidado de ventas con una frecuencia dada por el usuario </w:t>
            </w:r>
            <w:r>
              <w:t>(</w:t>
            </w:r>
            <w:proofErr w:type="spellStart"/>
            <w:r>
              <w:t>Ej</w:t>
            </w:r>
            <w:proofErr w:type="spellEnd"/>
            <w:r>
              <w:t>: Mensual)</w:t>
            </w:r>
            <w:r>
              <w:t xml:space="preserve"> de cada empresa </w:t>
            </w:r>
          </w:p>
        </w:tc>
      </w:tr>
      <w:tr w:rsidR="00CF1C2A" w:rsidTr="00991929">
        <w:tc>
          <w:tcPr>
            <w:tcW w:w="4414" w:type="dxa"/>
          </w:tcPr>
          <w:p w:rsidR="00CF1C2A" w:rsidRDefault="00CF1C2A">
            <w:r>
              <w:t>REQO7</w:t>
            </w:r>
          </w:p>
        </w:tc>
        <w:tc>
          <w:tcPr>
            <w:tcW w:w="4414" w:type="dxa"/>
          </w:tcPr>
          <w:p w:rsidR="00CF1C2A" w:rsidRDefault="00CF1C2A">
            <w:r>
              <w:t xml:space="preserve">Obtener un balance de ventas con una frecuencia dada por el usuario </w:t>
            </w:r>
            <w:r>
              <w:t>(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proofErr w:type="gramStart"/>
            <w:r>
              <w:t>Mensual)</w:t>
            </w:r>
            <w:r>
              <w:t>de</w:t>
            </w:r>
            <w:proofErr w:type="gramEnd"/>
            <w:r>
              <w:t xml:space="preserve"> cada taquillero</w:t>
            </w:r>
          </w:p>
        </w:tc>
      </w:tr>
      <w:tr w:rsidR="00CF1C2A" w:rsidTr="00991929">
        <w:tc>
          <w:tcPr>
            <w:tcW w:w="4414" w:type="dxa"/>
          </w:tcPr>
          <w:p w:rsidR="00CF1C2A" w:rsidRDefault="00CF1C2A">
            <w:r>
              <w:t xml:space="preserve">REQO8 </w:t>
            </w:r>
          </w:p>
        </w:tc>
        <w:tc>
          <w:tcPr>
            <w:tcW w:w="4414" w:type="dxa"/>
          </w:tcPr>
          <w:p w:rsidR="00CF1C2A" w:rsidRDefault="00CF1C2A">
            <w:r>
              <w:t>Permitir la creación de nuevos taquilleros, carros, rutas y demás.</w:t>
            </w:r>
          </w:p>
        </w:tc>
      </w:tr>
    </w:tbl>
    <w:p w:rsidR="00830D9A" w:rsidRDefault="00830D9A">
      <w:r>
        <w:t xml:space="preserve"> </w:t>
      </w:r>
    </w:p>
    <w:p w:rsidR="00D76D1B" w:rsidRDefault="00D76D1B"/>
    <w:p w:rsidR="00D76D1B" w:rsidRDefault="00B30BFF">
      <w:r>
        <w:t>Diagramas:</w:t>
      </w:r>
    </w:p>
    <w:p w:rsidR="00B30BFF" w:rsidRDefault="00B30BFF">
      <w:r>
        <w:t>Diagrama de casos de uso</w:t>
      </w:r>
      <w:r w:rsidR="008935DC">
        <w:t>:</w:t>
      </w:r>
    </w:p>
    <w:p w:rsidR="008935DC" w:rsidRDefault="00CF1C2A">
      <w:r>
        <w:rPr>
          <w:noProof/>
        </w:rPr>
        <w:lastRenderedPageBreak/>
        <w:drawing>
          <wp:inline distT="0" distB="0" distL="0" distR="0">
            <wp:extent cx="5612130" cy="3288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D0" w:rsidRDefault="00D720D0">
      <w:r>
        <w:t>Diagrama de base de datos:</w:t>
      </w:r>
    </w:p>
    <w:p w:rsidR="00D720D0" w:rsidRDefault="00D720D0">
      <w:bookmarkStart w:id="0" w:name="_GoBack"/>
      <w:bookmarkEnd w:id="0"/>
    </w:p>
    <w:p w:rsidR="00B30BFF" w:rsidRDefault="00B30BFF">
      <w:r>
        <w:t>Diagrama de despliegue</w:t>
      </w:r>
      <w:r w:rsidR="008935DC">
        <w:t>:</w:t>
      </w:r>
    </w:p>
    <w:p w:rsidR="008935DC" w:rsidRDefault="008935DC"/>
    <w:p w:rsidR="008935DC" w:rsidRDefault="008935DC"/>
    <w:p w:rsidR="008935DC" w:rsidRDefault="008935DC"/>
    <w:p w:rsidR="008935DC" w:rsidRDefault="008935DC"/>
    <w:p w:rsidR="006B19E6" w:rsidRDefault="00A94202">
      <w:r>
        <w:t xml:space="preserve">Se usará una arquitectura </w:t>
      </w:r>
      <w:r w:rsidR="006B19E6">
        <w:t>PENV:</w:t>
      </w:r>
    </w:p>
    <w:p w:rsidR="00CF1C2A" w:rsidRDefault="00CF1C2A" w:rsidP="00CF1C2A">
      <w:pPr>
        <w:pStyle w:val="Prrafodelista"/>
        <w:numPr>
          <w:ilvl w:val="0"/>
          <w:numId w:val="1"/>
        </w:numPr>
      </w:pPr>
      <w:r>
        <w:t>Base de Datos:</w:t>
      </w:r>
    </w:p>
    <w:p w:rsidR="00D76D1B" w:rsidRDefault="00CF1C2A" w:rsidP="00CF1C2A">
      <w:pPr>
        <w:pStyle w:val="Prrafodelista"/>
        <w:numPr>
          <w:ilvl w:val="1"/>
          <w:numId w:val="1"/>
        </w:numPr>
      </w:pPr>
      <w:r>
        <w:t xml:space="preserve">Para la base de datos se </w:t>
      </w:r>
      <w:proofErr w:type="gramStart"/>
      <w:r>
        <w:t>usara</w:t>
      </w:r>
      <w:proofErr w:type="gramEnd"/>
      <w:r>
        <w:t xml:space="preserve"> una base de datos relacional, </w:t>
      </w:r>
      <w:proofErr w:type="spellStart"/>
      <w:r>
        <w:t>mas</w:t>
      </w:r>
      <w:proofErr w:type="spellEnd"/>
      <w:r>
        <w:t xml:space="preserve"> específicamente POSTGRESQL, la cual permite de manera eficiente almacenar, editar, consultar y eliminar todos los datos generados en el transcurso de las jornadas de trabajo.</w:t>
      </w:r>
    </w:p>
    <w:p w:rsidR="00CF1C2A" w:rsidRDefault="00CF1C2A" w:rsidP="00CF1C2A">
      <w:pPr>
        <w:pStyle w:val="Prrafodelista"/>
        <w:numPr>
          <w:ilvl w:val="1"/>
          <w:numId w:val="1"/>
        </w:numPr>
      </w:pPr>
      <w:r>
        <w:t xml:space="preserve">Se necesita que esta base este disponible durante todo el trascurso de la jornada de trabajo (3:30AM a 8:00PM), puesto que no está permitido ingresar a las plataformas fuera de los horarios </w:t>
      </w:r>
      <w:r w:rsidR="00295152">
        <w:t>laborables.</w:t>
      </w:r>
    </w:p>
    <w:p w:rsidR="00CF1C2A" w:rsidRDefault="00CF1C2A" w:rsidP="00CF1C2A">
      <w:pPr>
        <w:pStyle w:val="Prrafodelista"/>
        <w:numPr>
          <w:ilvl w:val="1"/>
          <w:numId w:val="1"/>
        </w:numPr>
      </w:pPr>
      <w:r>
        <w:t>Esta base cuenta con todas las facilidades para cumplir con las transacciones que se vayan a ejecutar cumpliendo con el esquema ACID.</w:t>
      </w:r>
    </w:p>
    <w:p w:rsidR="00295152" w:rsidRDefault="00295152" w:rsidP="00295152">
      <w:pPr>
        <w:pStyle w:val="Prrafodelista"/>
        <w:numPr>
          <w:ilvl w:val="1"/>
          <w:numId w:val="1"/>
        </w:numPr>
      </w:pPr>
      <w:r>
        <w:t>La base de datos tendrá una capacidad para guardar todos los datos generados durante un mes fiscal, pasado este mes estos datos pasaran a ser archivados para eliminarlos de la base de datos y agilizar consultas y acciones sobre la base de datos. Así mismo, los datos archivados van a poder ser consultados en cualquier momento por cualquier usuario que lo requiera.</w:t>
      </w:r>
    </w:p>
    <w:p w:rsidR="00295152" w:rsidRDefault="00295152" w:rsidP="00295152">
      <w:pPr>
        <w:pStyle w:val="Prrafodelista"/>
        <w:numPr>
          <w:ilvl w:val="0"/>
          <w:numId w:val="1"/>
        </w:numPr>
      </w:pPr>
      <w:r>
        <w:lastRenderedPageBreak/>
        <w:t>Back-</w:t>
      </w:r>
      <w:proofErr w:type="spellStart"/>
      <w:r>
        <w:t>End</w:t>
      </w:r>
      <w:proofErr w:type="spellEnd"/>
      <w:r>
        <w:t>:</w:t>
      </w:r>
    </w:p>
    <w:p w:rsidR="00295152" w:rsidRDefault="00295152" w:rsidP="00295152">
      <w:pPr>
        <w:pStyle w:val="Prrafodelista"/>
        <w:numPr>
          <w:ilvl w:val="1"/>
          <w:numId w:val="1"/>
        </w:numPr>
      </w:pPr>
      <w:r>
        <w:t>Para la arquitectura en el back-</w:t>
      </w:r>
      <w:proofErr w:type="spellStart"/>
      <w:r>
        <w:t>end</w:t>
      </w:r>
      <w:proofErr w:type="spellEnd"/>
      <w:r>
        <w:t xml:space="preserve"> se usará el lenguaje </w:t>
      </w:r>
      <w:proofErr w:type="spellStart"/>
      <w:r>
        <w:t>NodeJS</w:t>
      </w:r>
      <w:proofErr w:type="spellEnd"/>
      <w:r>
        <w:t>, puesto que es un lenguaje que se acopla bien a las necesidades del negocio y provee facilidad para interactuar con todos los demás componentes de la arquitectura.</w:t>
      </w:r>
    </w:p>
    <w:p w:rsidR="00295152" w:rsidRDefault="00295152" w:rsidP="00295152">
      <w:pPr>
        <w:pStyle w:val="Prrafodelista"/>
        <w:numPr>
          <w:ilvl w:val="1"/>
          <w:numId w:val="1"/>
        </w:numPr>
      </w:pPr>
      <w:r>
        <w:t xml:space="preserve">Se usará Express como </w:t>
      </w:r>
      <w:proofErr w:type="spellStart"/>
      <w:r>
        <w:t>framwork</w:t>
      </w:r>
      <w:proofErr w:type="spellEnd"/>
      <w:r>
        <w:t xml:space="preserve"> para </w:t>
      </w:r>
      <w:proofErr w:type="spellStart"/>
      <w:r>
        <w:t>NodeJS</w:t>
      </w:r>
      <w:proofErr w:type="spellEnd"/>
      <w:r>
        <w:t xml:space="preserve"> puesto que este es el más popular ofreciendo grandes capacidades de manejo de peticiones, comunicación con los demás componentes de la arquitectura además de una gran eficiencia.</w:t>
      </w:r>
    </w:p>
    <w:p w:rsidR="00295152" w:rsidRDefault="00295152" w:rsidP="00295152">
      <w:pPr>
        <w:pStyle w:val="Prrafodelista"/>
        <w:numPr>
          <w:ilvl w:val="0"/>
          <w:numId w:val="1"/>
        </w:numPr>
      </w:pPr>
      <w:r>
        <w:t>Front-</w:t>
      </w:r>
      <w:proofErr w:type="spellStart"/>
      <w:r>
        <w:t>End</w:t>
      </w:r>
      <w:proofErr w:type="spellEnd"/>
      <w:r>
        <w:t>:</w:t>
      </w:r>
    </w:p>
    <w:p w:rsidR="00295152" w:rsidRDefault="00295152" w:rsidP="00295152">
      <w:pPr>
        <w:pStyle w:val="Prrafodelista"/>
        <w:numPr>
          <w:ilvl w:val="1"/>
          <w:numId w:val="1"/>
        </w:numPr>
      </w:pPr>
      <w:r>
        <w:t xml:space="preserve">Para </w:t>
      </w:r>
      <w:proofErr w:type="spellStart"/>
      <w:r>
        <w:t>front-end</w:t>
      </w:r>
      <w:proofErr w:type="spellEnd"/>
      <w:r>
        <w:t xml:space="preserve"> se usará </w:t>
      </w:r>
      <w:proofErr w:type="spellStart"/>
      <w:r>
        <w:t>VueJS</w:t>
      </w:r>
      <w:proofErr w:type="spellEnd"/>
      <w:r>
        <w:t xml:space="preserve">. Este </w:t>
      </w:r>
      <w:proofErr w:type="spellStart"/>
      <w:r>
        <w:t>framework</w:t>
      </w:r>
      <w:proofErr w:type="spellEnd"/>
      <w:r w:rsidR="00D720D0">
        <w:t xml:space="preserve"> que es uno de los más populares,</w:t>
      </w:r>
      <w:r>
        <w:t xml:space="preserve"> ofrece gran facilidad de integración con los demás componentes de la arquitectura; además, es útil para integrar todos los componentes del </w:t>
      </w:r>
      <w:proofErr w:type="spellStart"/>
      <w:r>
        <w:t>front</w:t>
      </w:r>
      <w:proofErr w:type="spellEnd"/>
      <w:r>
        <w:t xml:space="preserve"> en un solo archivo y los programadores están </w:t>
      </w:r>
      <w:proofErr w:type="spellStart"/>
      <w:r>
        <w:t>mas</w:t>
      </w:r>
      <w:proofErr w:type="spellEnd"/>
      <w:r>
        <w:t xml:space="preserve"> familiarizados con este </w:t>
      </w:r>
      <w:proofErr w:type="spellStart"/>
      <w:r>
        <w:t>framework</w:t>
      </w:r>
      <w:proofErr w:type="spellEnd"/>
      <w:r>
        <w:t>.</w:t>
      </w:r>
    </w:p>
    <w:p w:rsidR="00251EF0" w:rsidRDefault="00251EF0" w:rsidP="00251EF0"/>
    <w:p w:rsidR="00251EF0" w:rsidRDefault="00251EF0" w:rsidP="00251EF0"/>
    <w:p w:rsidR="00927727" w:rsidRPr="00BE7719" w:rsidRDefault="00927727" w:rsidP="00251EF0">
      <w:pPr>
        <w:rPr>
          <w:b/>
        </w:rPr>
      </w:pPr>
      <w:r w:rsidRPr="00BE7719">
        <w:rPr>
          <w:b/>
        </w:rPr>
        <w:t>AJUSTE: Tiquetes deben tener id de quien lo vendió</w:t>
      </w:r>
      <w:r w:rsidR="00BE7719" w:rsidRPr="00BE7719">
        <w:rPr>
          <w:b/>
        </w:rPr>
        <w:t xml:space="preserve"> para poder hacer cuentas por taquillero</w:t>
      </w:r>
    </w:p>
    <w:p w:rsidR="00D76D1B" w:rsidRDefault="00D76D1B"/>
    <w:sectPr w:rsidR="00D76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7CE3"/>
    <w:multiLevelType w:val="hybridMultilevel"/>
    <w:tmpl w:val="3B4C633C"/>
    <w:lvl w:ilvl="0" w:tplc="E940C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A"/>
    <w:rsid w:val="00105A9C"/>
    <w:rsid w:val="001D05B7"/>
    <w:rsid w:val="00251EF0"/>
    <w:rsid w:val="00295152"/>
    <w:rsid w:val="0029789F"/>
    <w:rsid w:val="00481DE6"/>
    <w:rsid w:val="00516C95"/>
    <w:rsid w:val="006B19E6"/>
    <w:rsid w:val="00730142"/>
    <w:rsid w:val="00830D9A"/>
    <w:rsid w:val="00841C02"/>
    <w:rsid w:val="008935DC"/>
    <w:rsid w:val="00927727"/>
    <w:rsid w:val="00991929"/>
    <w:rsid w:val="00A85B2A"/>
    <w:rsid w:val="00A94202"/>
    <w:rsid w:val="00AD71B8"/>
    <w:rsid w:val="00B30BFF"/>
    <w:rsid w:val="00BE7719"/>
    <w:rsid w:val="00CF1C2A"/>
    <w:rsid w:val="00D720D0"/>
    <w:rsid w:val="00D76D1B"/>
    <w:rsid w:val="00DD491F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FB77"/>
  <w15:chartTrackingRefBased/>
  <w15:docId w15:val="{4E4BD30C-D129-4414-9FB7-6228F520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4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4</cp:revision>
  <dcterms:created xsi:type="dcterms:W3CDTF">2019-08-12T16:28:00Z</dcterms:created>
  <dcterms:modified xsi:type="dcterms:W3CDTF">2019-08-28T19:18:00Z</dcterms:modified>
</cp:coreProperties>
</file>