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15" w:rsidRDefault="00830D9A">
      <w:r>
        <w:t>Proyecto para la flota</w:t>
      </w:r>
    </w:p>
    <w:p w:rsidR="00830D9A" w:rsidRDefault="00830D9A"/>
    <w:p w:rsidR="00830D9A" w:rsidRDefault="00830D9A"/>
    <w:p w:rsidR="00991929" w:rsidRDefault="00830D9A">
      <w:r>
        <w:t>Proyecto</w:t>
      </w:r>
      <w:r w:rsidR="00991929">
        <w:t xml:space="preserve"> para empresa de transporte que desea implementar la venta de tiquetes y el manejo de líneas y demás de manera virtual.</w:t>
      </w:r>
    </w:p>
    <w:p w:rsidR="00991929" w:rsidRDefault="00991929"/>
    <w:p w:rsidR="00991929" w:rsidRDefault="00991929"/>
    <w:p w:rsidR="00991929" w:rsidRDefault="00991929">
      <w:r>
        <w:t>Requerimientos Funcionales:</w:t>
      </w:r>
    </w:p>
    <w:p w:rsidR="00991929" w:rsidRDefault="00991929"/>
    <w:p w:rsidR="00481DE6" w:rsidRDefault="00481DE6">
      <w:r>
        <w:t>Para tiquetes:</w:t>
      </w:r>
    </w:p>
    <w:p w:rsidR="00105A9C" w:rsidRDefault="00105A9C" w:rsidP="00105A9C">
      <w:r>
        <w:t>Se entiende por tiquetes, cualquier tipo de venta al cliente ya sean tiquetes, encomiendas y demás entregables al cliente.</w:t>
      </w:r>
    </w:p>
    <w:p w:rsidR="00105A9C" w:rsidRDefault="00105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T1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venta de tiquetes a cualquier línea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T2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anulación de tiquetes en líneas actuales o ya </w:t>
            </w:r>
            <w:r w:rsidR="00105A9C">
              <w:t>despachadas.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T3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pasajeros dado el documento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reimpresión de tiquetes 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REQT5</w:t>
            </w:r>
          </w:p>
        </w:tc>
        <w:tc>
          <w:tcPr>
            <w:tcW w:w="4414" w:type="dxa"/>
          </w:tcPr>
          <w:p w:rsidR="0029789F" w:rsidRDefault="0029789F" w:rsidP="001302B0">
            <w:r>
              <w:t>Permitir la creación de encomiendas.</w:t>
            </w:r>
          </w:p>
        </w:tc>
      </w:tr>
    </w:tbl>
    <w:p w:rsidR="00481DE6" w:rsidRDefault="00481DE6"/>
    <w:p w:rsidR="0029789F" w:rsidRDefault="0029789F"/>
    <w:p w:rsidR="00481DE6" w:rsidRDefault="00481DE6">
      <w:r>
        <w:t>Para líneas</w:t>
      </w:r>
      <w:r w:rsidR="00105A9C">
        <w:t>:</w:t>
      </w:r>
    </w:p>
    <w:p w:rsidR="00105A9C" w:rsidRDefault="00105A9C">
      <w:r>
        <w:t xml:space="preserve">Se entiende por líneas los rodamientos de los buses y los despachos desde cualquier sucursal a cualquier sucursal, el impreso es el despacho o planilla, en esta se ven los tiquetes asociados e información perteneciente al conductor y al </w:t>
      </w:r>
      <w:r w:rsidR="00D76D1B">
        <w:t>vehículo, además a esta planilla se pueden adjuntar vehículos y encomiendas.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L1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el despacho de líneas </w:t>
            </w:r>
          </w:p>
        </w:tc>
      </w:tr>
      <w:tr w:rsidR="00481DE6" w:rsidTr="001302B0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L2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anulación de despacho de líneas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L3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líneas de cualquier sucursal a cualquier sucursal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L4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consulta de líneas desde cualquier sucursal 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</w:t>
            </w:r>
            <w:r>
              <w:t>L5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consulta de la lista de todos los conductores actuales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REQL6</w:t>
            </w:r>
          </w:p>
        </w:tc>
        <w:tc>
          <w:tcPr>
            <w:tcW w:w="4414" w:type="dxa"/>
          </w:tcPr>
          <w:p w:rsidR="0029789F" w:rsidRDefault="0029789F" w:rsidP="001302B0">
            <w:r>
              <w:t>Añadir viáticos a las líneas que lo necesiten.</w:t>
            </w:r>
          </w:p>
        </w:tc>
      </w:tr>
    </w:tbl>
    <w:p w:rsidR="00481DE6" w:rsidRDefault="00481DE6"/>
    <w:p w:rsidR="00481DE6" w:rsidRDefault="00481DE6">
      <w:r>
        <w:lastRenderedPageBreak/>
        <w:t>Otros requerimientos:</w:t>
      </w:r>
    </w:p>
    <w:p w:rsidR="00D76D1B" w:rsidRDefault="00D76D1B">
      <w:r>
        <w:t>Para otros requerimientos se tienen en cuenta algunos como el ingreso de usuarios, cierre de caja, consultas internas y demás procesos que no son pertinentes para el cliente o el funcionamiento durante el proceso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929" w:rsidTr="00991929">
        <w:tc>
          <w:tcPr>
            <w:tcW w:w="4414" w:type="dxa"/>
          </w:tcPr>
          <w:p w:rsidR="00991929" w:rsidRDefault="00991929">
            <w:r>
              <w:t>REQ</w:t>
            </w:r>
            <w:r w:rsidR="0029789F">
              <w:t>O</w:t>
            </w:r>
            <w:r>
              <w:t>1</w:t>
            </w:r>
          </w:p>
        </w:tc>
        <w:tc>
          <w:tcPr>
            <w:tcW w:w="4414" w:type="dxa"/>
          </w:tcPr>
          <w:p w:rsidR="00991929" w:rsidRDefault="00991929">
            <w:r>
              <w:t xml:space="preserve">Permitir el ingreso de sesión de cada </w:t>
            </w:r>
            <w:r w:rsidR="00730142">
              <w:t>taquillero</w:t>
            </w:r>
            <w:r>
              <w:t xml:space="preserve"> </w:t>
            </w:r>
          </w:p>
          <w:p w:rsidR="00991929" w:rsidRDefault="00991929"/>
        </w:tc>
      </w:tr>
      <w:tr w:rsidR="00DD491F" w:rsidTr="00991929">
        <w:tc>
          <w:tcPr>
            <w:tcW w:w="4414" w:type="dxa"/>
          </w:tcPr>
          <w:p w:rsidR="00DD491F" w:rsidRDefault="0029789F">
            <w:r>
              <w:t>REQO2</w:t>
            </w:r>
          </w:p>
        </w:tc>
        <w:tc>
          <w:tcPr>
            <w:tcW w:w="4414" w:type="dxa"/>
          </w:tcPr>
          <w:p w:rsidR="00DD491F" w:rsidRDefault="0029789F">
            <w:r>
              <w:t xml:space="preserve">Permitir el ingreso de consignaciones </w:t>
            </w:r>
          </w:p>
        </w:tc>
      </w:tr>
    </w:tbl>
    <w:p w:rsidR="00830D9A" w:rsidRDefault="00830D9A">
      <w:r>
        <w:t xml:space="preserve"> </w:t>
      </w:r>
    </w:p>
    <w:p w:rsidR="00D76D1B" w:rsidRDefault="00D76D1B"/>
    <w:p w:rsidR="00D76D1B" w:rsidRDefault="00D76D1B"/>
    <w:p w:rsidR="006B19E6" w:rsidRDefault="00A94202">
      <w:r>
        <w:t xml:space="preserve">Se usará una arquitectura </w:t>
      </w:r>
      <w:r w:rsidR="006B19E6">
        <w:t>PENV:</w:t>
      </w:r>
    </w:p>
    <w:p w:rsidR="00D76D1B" w:rsidRDefault="006B19E6" w:rsidP="006B19E6">
      <w:pPr>
        <w:pStyle w:val="Prrafodelista"/>
        <w:numPr>
          <w:ilvl w:val="0"/>
          <w:numId w:val="1"/>
        </w:numPr>
      </w:pPr>
      <w:r>
        <w:t>Para la base de datos se usará una base de datos relacional: PostgreSQL.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>Como back-</w:t>
      </w:r>
      <w:proofErr w:type="spellStart"/>
      <w:r>
        <w:t>end</w:t>
      </w:r>
      <w:proofErr w:type="spellEnd"/>
      <w:r>
        <w:t xml:space="preserve"> se usará Express y </w:t>
      </w:r>
      <w:proofErr w:type="spellStart"/>
      <w:r>
        <w:t>NodeJS</w:t>
      </w:r>
      <w:proofErr w:type="spellEnd"/>
      <w:r>
        <w:t>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front-end</w:t>
      </w:r>
      <w:proofErr w:type="spellEnd"/>
      <w:r>
        <w:t xml:space="preserve"> se usará </w:t>
      </w:r>
      <w:proofErr w:type="spellStart"/>
      <w:r>
        <w:t>VueJS</w:t>
      </w:r>
      <w:proofErr w:type="spellEnd"/>
      <w:r>
        <w:t>.</w:t>
      </w:r>
    </w:p>
    <w:p w:rsidR="00D76D1B" w:rsidRDefault="00D76D1B">
      <w:bookmarkStart w:id="0" w:name="_GoBack"/>
      <w:bookmarkEnd w:id="0"/>
    </w:p>
    <w:sectPr w:rsidR="00D76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7CE3"/>
    <w:multiLevelType w:val="hybridMultilevel"/>
    <w:tmpl w:val="3B4C633C"/>
    <w:lvl w:ilvl="0" w:tplc="E940C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A"/>
    <w:rsid w:val="00105A9C"/>
    <w:rsid w:val="001D05B7"/>
    <w:rsid w:val="0029789F"/>
    <w:rsid w:val="00481DE6"/>
    <w:rsid w:val="006B19E6"/>
    <w:rsid w:val="00730142"/>
    <w:rsid w:val="00830D9A"/>
    <w:rsid w:val="00991929"/>
    <w:rsid w:val="00A85B2A"/>
    <w:rsid w:val="00A94202"/>
    <w:rsid w:val="00AD71B8"/>
    <w:rsid w:val="00D76D1B"/>
    <w:rsid w:val="00D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C21E"/>
  <w15:chartTrackingRefBased/>
  <w15:docId w15:val="{4E4BD30C-D129-4414-9FB7-6228F520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1</cp:revision>
  <dcterms:created xsi:type="dcterms:W3CDTF">2019-08-12T16:28:00Z</dcterms:created>
  <dcterms:modified xsi:type="dcterms:W3CDTF">2019-08-12T19:22:00Z</dcterms:modified>
</cp:coreProperties>
</file>