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676683C">
      <w:pPr>
        <w:spacing w:line="360" w:lineRule="auto"/>
        <w:jc w:val="center"/>
        <w:rPr>
          <w:rFonts w:hint="eastAsia" w:ascii="微软雅黑" w:hAnsi="微软雅黑" w:eastAsia="微软雅黑"/>
          <w:b/>
          <w:sz w:val="44"/>
          <w:szCs w:val="44"/>
        </w:rPr>
      </w:pPr>
      <w:r>
        <w:rPr>
          <w:rFonts w:hint="eastAsia" w:ascii="微软雅黑" w:hAnsi="微软雅黑" w:eastAsia="微软雅黑"/>
          <w:b/>
          <w:sz w:val="44"/>
          <w:szCs w:val="44"/>
        </w:rPr>
        <w:t>编程作业3</w:t>
      </w:r>
      <w:r>
        <w:rPr>
          <w:rFonts w:ascii="微软雅黑" w:hAnsi="微软雅黑" w:eastAsia="微软雅黑"/>
          <w:b/>
          <w:sz w:val="44"/>
          <w:szCs w:val="44"/>
        </w:rPr>
        <w:t xml:space="preserve"> </w:t>
      </w:r>
      <w:r>
        <w:rPr>
          <w:rFonts w:hint="eastAsia" w:ascii="微软雅黑" w:hAnsi="微软雅黑" w:eastAsia="微软雅黑"/>
          <w:b/>
          <w:sz w:val="44"/>
          <w:szCs w:val="44"/>
        </w:rPr>
        <w:t>光栅化渲染</w:t>
      </w:r>
      <w:r>
        <w:rPr>
          <w:rFonts w:hint="eastAsia" w:ascii="微软雅黑" w:hAnsi="微软雅黑" w:eastAsia="微软雅黑"/>
          <w:b/>
          <w:sz w:val="44"/>
          <w:szCs w:val="44"/>
          <w:lang w:val="en-US" w:eastAsia="zh-CN"/>
        </w:rPr>
        <w:t>着色</w:t>
      </w:r>
      <w:r>
        <w:rPr>
          <w:rFonts w:hint="eastAsia" w:ascii="微软雅黑" w:hAnsi="微软雅黑" w:eastAsia="微软雅黑"/>
          <w:b/>
          <w:sz w:val="44"/>
          <w:szCs w:val="44"/>
        </w:rPr>
        <w:t>3D场景</w:t>
      </w:r>
    </w:p>
    <w:p w14:paraId="66C79B07">
      <w:pPr>
        <w:spacing w:line="360" w:lineRule="auto"/>
        <w:jc w:val="center"/>
        <w:rPr>
          <w:rFonts w:hint="eastAsia" w:ascii="微软雅黑" w:hAnsi="微软雅黑" w:eastAsia="微软雅黑"/>
          <w:b w:val="0"/>
          <w:bCs/>
          <w:sz w:val="22"/>
          <w:szCs w:val="22"/>
          <w:lang w:val="en-US" w:eastAsia="zh-CN"/>
        </w:rPr>
      </w:pPr>
      <w:r>
        <w:rPr>
          <w:rFonts w:hint="eastAsia" w:ascii="微软雅黑" w:hAnsi="微软雅黑" w:eastAsia="微软雅黑"/>
          <w:b w:val="0"/>
          <w:bCs/>
          <w:sz w:val="22"/>
          <w:szCs w:val="22"/>
          <w:lang w:val="en-US" w:eastAsia="zh-CN"/>
        </w:rPr>
        <w:t>组名：平平无奇组  组号：27</w:t>
      </w:r>
    </w:p>
    <w:p w14:paraId="193EE2F9">
      <w:pPr>
        <w:pStyle w:val="4"/>
        <w:keepNext w:val="0"/>
        <w:keepLines w:val="0"/>
        <w:widowControl/>
        <w:suppressLineNumbers w:val="0"/>
        <w:spacing w:before="0" w:beforeAutospacing="0" w:after="0" w:afterAutospacing="0" w:line="15" w:lineRule="atLeast"/>
        <w:ind w:left="0" w:right="0"/>
        <w:jc w:val="center"/>
      </w:pPr>
      <w:r>
        <w:rPr>
          <w:rFonts w:ascii="微软雅黑" w:hAnsi="微软雅黑" w:eastAsia="微软雅黑" w:cs="微软雅黑"/>
          <w:b w:val="0"/>
          <w:bCs w:val="0"/>
          <w:i w:val="0"/>
          <w:iCs w:val="0"/>
          <w:color w:val="000000"/>
          <w:spacing w:val="0"/>
          <w:w w:val="100"/>
          <w:sz w:val="21"/>
          <w:szCs w:val="21"/>
          <w:vertAlign w:val="baseline"/>
        </w:rPr>
        <w:t>组员1：姓名 许朝银</w:t>
      </w:r>
      <w:r>
        <w:rPr>
          <w:rFonts w:hint="eastAsia" w:ascii="微软雅黑" w:hAnsi="微软雅黑" w:eastAsia="微软雅黑" w:cs="微软雅黑"/>
          <w:b w:val="0"/>
          <w:bCs w:val="0"/>
          <w:i w:val="0"/>
          <w:iCs w:val="0"/>
          <w:color w:val="000000"/>
          <w:spacing w:val="0"/>
          <w:w w:val="100"/>
          <w:sz w:val="21"/>
          <w:szCs w:val="21"/>
          <w:vertAlign w:val="baseline"/>
        </w:rPr>
        <w:t xml:space="preserve"> 学号 2023141460139</w:t>
      </w:r>
    </w:p>
    <w:p w14:paraId="6C8FB293">
      <w:pPr>
        <w:pStyle w:val="4"/>
        <w:keepNext w:val="0"/>
        <w:keepLines w:val="0"/>
        <w:widowControl/>
        <w:suppressLineNumbers w:val="0"/>
        <w:spacing w:before="0" w:beforeAutospacing="0" w:after="0" w:afterAutospacing="0" w:line="15" w:lineRule="atLeast"/>
        <w:ind w:left="0" w:right="0" w:firstLine="2100" w:firstLineChars="1000"/>
        <w:jc w:val="both"/>
      </w:pPr>
      <w:r>
        <w:rPr>
          <w:rFonts w:hint="eastAsia" w:ascii="微软雅黑" w:hAnsi="微软雅黑" w:eastAsia="微软雅黑" w:cs="微软雅黑"/>
          <w:b w:val="0"/>
          <w:bCs w:val="0"/>
          <w:i w:val="0"/>
          <w:iCs w:val="0"/>
          <w:color w:val="000000"/>
          <w:spacing w:val="0"/>
          <w:w w:val="100"/>
          <w:sz w:val="21"/>
          <w:szCs w:val="21"/>
          <w:vertAlign w:val="baseline"/>
        </w:rPr>
        <w:t>组员2：姓名 刘茂 学号 2023141460113</w:t>
      </w:r>
    </w:p>
    <w:p w14:paraId="05B1ADA6">
      <w:pPr>
        <w:pStyle w:val="4"/>
        <w:keepNext w:val="0"/>
        <w:keepLines w:val="0"/>
        <w:widowControl/>
        <w:suppressLineNumbers w:val="0"/>
        <w:spacing w:before="0" w:beforeAutospacing="0" w:after="0" w:afterAutospacing="0" w:line="15" w:lineRule="atLeast"/>
        <w:ind w:left="0" w:right="0"/>
        <w:jc w:val="center"/>
        <w:rPr>
          <w:rFonts w:hint="eastAsia" w:ascii="微软雅黑" w:hAnsi="微软雅黑" w:eastAsia="微软雅黑" w:cs="微软雅黑"/>
          <w:b w:val="0"/>
          <w:bCs w:val="0"/>
          <w:i w:val="0"/>
          <w:iCs w:val="0"/>
          <w:color w:val="000000"/>
          <w:spacing w:val="0"/>
          <w:w w:val="100"/>
          <w:sz w:val="21"/>
          <w:szCs w:val="21"/>
          <w:vertAlign w:val="baseline"/>
        </w:rPr>
      </w:pPr>
      <w:r>
        <w:rPr>
          <w:rFonts w:hint="eastAsia" w:ascii="微软雅黑" w:hAnsi="微软雅黑" w:eastAsia="微软雅黑" w:cs="微软雅黑"/>
          <w:b w:val="0"/>
          <w:bCs w:val="0"/>
          <w:i w:val="0"/>
          <w:iCs w:val="0"/>
          <w:color w:val="000000"/>
          <w:spacing w:val="0"/>
          <w:w w:val="100"/>
          <w:sz w:val="21"/>
          <w:szCs w:val="21"/>
          <w:vertAlign w:val="baseline"/>
        </w:rPr>
        <w:t>组员3：姓名 陈俊杰 学号 2023141460129</w:t>
      </w:r>
    </w:p>
    <w:p w14:paraId="735E100C">
      <w:pPr>
        <w:spacing w:line="360" w:lineRule="auto"/>
        <w:ind w:firstLine="2100" w:firstLineChars="1000"/>
        <w:jc w:val="both"/>
        <w:rPr>
          <w:rFonts w:hint="eastAsia" w:ascii="微软雅黑" w:hAnsi="微软雅黑" w:eastAsia="微软雅黑"/>
          <w:b/>
          <w:sz w:val="27"/>
        </w:rPr>
      </w:pPr>
      <w:r>
        <w:rPr>
          <w:rFonts w:hint="eastAsia" w:ascii="微软雅黑" w:hAnsi="微软雅黑" w:eastAsia="微软雅黑" w:cs="微软雅黑"/>
          <w:b w:val="0"/>
          <w:bCs w:val="0"/>
          <w:i w:val="0"/>
          <w:iCs w:val="0"/>
          <w:color w:val="000000"/>
          <w:spacing w:val="0"/>
          <w:w w:val="100"/>
          <w:sz w:val="21"/>
          <w:szCs w:val="21"/>
          <w:vertAlign w:val="baseline"/>
        </w:rPr>
        <w:t>组员</w:t>
      </w:r>
      <w:r>
        <w:rPr>
          <w:rFonts w:hint="eastAsia" w:ascii="微软雅黑" w:hAnsi="微软雅黑" w:eastAsia="微软雅黑" w:cs="微软雅黑"/>
          <w:b w:val="0"/>
          <w:bCs w:val="0"/>
          <w:i w:val="0"/>
          <w:iCs w:val="0"/>
          <w:color w:val="000000"/>
          <w:spacing w:val="0"/>
          <w:w w:val="100"/>
          <w:sz w:val="21"/>
          <w:szCs w:val="21"/>
          <w:vertAlign w:val="baseline"/>
          <w:lang w:val="en-US" w:eastAsia="zh-CN"/>
        </w:rPr>
        <w:t>4</w:t>
      </w:r>
      <w:r>
        <w:rPr>
          <w:rFonts w:hint="eastAsia" w:ascii="微软雅黑" w:hAnsi="微软雅黑" w:eastAsia="微软雅黑" w:cs="微软雅黑"/>
          <w:b w:val="0"/>
          <w:bCs w:val="0"/>
          <w:i w:val="0"/>
          <w:iCs w:val="0"/>
          <w:color w:val="000000"/>
          <w:spacing w:val="0"/>
          <w:w w:val="100"/>
          <w:sz w:val="21"/>
          <w:szCs w:val="21"/>
          <w:vertAlign w:val="baseline"/>
        </w:rPr>
        <w:t xml:space="preserve">：姓名 </w:t>
      </w:r>
      <w:r>
        <w:rPr>
          <w:rFonts w:hint="eastAsia" w:ascii="微软雅黑" w:hAnsi="微软雅黑" w:eastAsia="微软雅黑" w:cs="微软雅黑"/>
          <w:b w:val="0"/>
          <w:bCs w:val="0"/>
          <w:i w:val="0"/>
          <w:iCs w:val="0"/>
          <w:color w:val="000000"/>
          <w:spacing w:val="0"/>
          <w:w w:val="100"/>
          <w:sz w:val="21"/>
          <w:szCs w:val="21"/>
          <w:vertAlign w:val="baseline"/>
          <w:lang w:val="en-US" w:eastAsia="zh-CN"/>
        </w:rPr>
        <w:t>何谐</w:t>
      </w:r>
      <w:r>
        <w:rPr>
          <w:rFonts w:hint="eastAsia" w:ascii="微软雅黑" w:hAnsi="微软雅黑" w:eastAsia="微软雅黑" w:cs="微软雅黑"/>
          <w:b w:val="0"/>
          <w:bCs w:val="0"/>
          <w:i w:val="0"/>
          <w:iCs w:val="0"/>
          <w:color w:val="000000"/>
          <w:spacing w:val="0"/>
          <w:w w:val="100"/>
          <w:sz w:val="21"/>
          <w:szCs w:val="21"/>
          <w:vertAlign w:val="baseline"/>
        </w:rPr>
        <w:t xml:space="preserve"> 学号 20231414601</w:t>
      </w:r>
      <w:r>
        <w:rPr>
          <w:rFonts w:hint="eastAsia" w:ascii="微软雅黑" w:hAnsi="微软雅黑" w:eastAsia="微软雅黑" w:cs="微软雅黑"/>
          <w:b w:val="0"/>
          <w:bCs w:val="0"/>
          <w:i w:val="0"/>
          <w:iCs w:val="0"/>
          <w:color w:val="000000"/>
          <w:spacing w:val="0"/>
          <w:w w:val="100"/>
          <w:sz w:val="21"/>
          <w:szCs w:val="21"/>
          <w:vertAlign w:val="baseline"/>
          <w:lang w:val="en-US" w:eastAsia="zh-CN"/>
        </w:rPr>
        <w:t>08</w:t>
      </w:r>
    </w:p>
    <w:p w14:paraId="3F009CE3">
      <w:pPr>
        <w:spacing w:line="240" w:lineRule="auto"/>
        <w:rPr>
          <w:rFonts w:hint="eastAsia" w:ascii="微软雅黑" w:hAnsi="微软雅黑" w:eastAsia="微软雅黑"/>
          <w:b/>
          <w:sz w:val="27"/>
        </w:rPr>
      </w:pPr>
      <w:r>
        <w:rPr>
          <w:rFonts w:hint="eastAsia" w:ascii="微软雅黑" w:hAnsi="微软雅黑" w:eastAsia="微软雅黑"/>
          <w:b/>
          <w:sz w:val="27"/>
        </w:rPr>
        <w:t>1 思路</w:t>
      </w:r>
    </w:p>
    <w:p w14:paraId="4093F2FA">
      <w:pPr>
        <w:bidi w:val="0"/>
        <w:rPr>
          <w:rFonts w:hint="eastAsia"/>
        </w:rPr>
      </w:pPr>
      <w:r>
        <w:rPr>
          <w:rFonts w:hint="eastAsia"/>
        </w:rPr>
        <w:t>整体思路如下：</w:t>
      </w:r>
    </w:p>
    <w:p w14:paraId="6B80A13C">
      <w:pPr>
        <w:bidi w:val="0"/>
        <w:rPr>
          <w:rFonts w:hint="eastAsia"/>
        </w:rPr>
      </w:pPr>
      <w:r>
        <w:rPr>
          <w:rFonts w:hint="eastAsia"/>
        </w:rPr>
        <w:t>框架使用与整合：</w:t>
      </w:r>
    </w:p>
    <w:p w14:paraId="56BAD65E">
      <w:pPr>
        <w:bidi w:val="0"/>
        <w:rPr>
          <w:rFonts w:hint="eastAsia"/>
        </w:rPr>
      </w:pPr>
      <w:r>
        <w:rPr>
          <w:rFonts w:hint="eastAsia"/>
        </w:rPr>
        <w:t>我选择了使用老师提供的框架作为基础，这个框架已经包含了WebGL的基本结构、着色器管理、相机和光照系统等基础设施。在此框架基础上，我需要补全三个关键部分来实现完整的光照和阴影效果。</w:t>
      </w:r>
    </w:p>
    <w:p w14:paraId="58BF0417">
      <w:pPr>
        <w:bidi w:val="0"/>
        <w:rPr>
          <w:rFonts w:hint="eastAsia"/>
        </w:rPr>
      </w:pPr>
    </w:p>
    <w:p w14:paraId="40F23C83">
      <w:pPr>
        <w:bidi w:val="0"/>
        <w:rPr>
          <w:rFonts w:hint="eastAsia"/>
        </w:rPr>
      </w:pPr>
      <w:r>
        <w:rPr>
          <w:rFonts w:hint="eastAsia"/>
        </w:rPr>
        <w:t>纹理系统实现（TODO1）：</w:t>
      </w:r>
    </w:p>
    <w:p w14:paraId="25DD5FBF">
      <w:pPr>
        <w:bidi w:val="0"/>
        <w:rPr>
          <w:rFonts w:hint="eastAsia"/>
        </w:rPr>
      </w:pPr>
      <w:r>
        <w:rPr>
          <w:rFonts w:hint="eastAsia"/>
        </w:rPr>
        <w:t>在configTexture.js文件中，我实现了纹理对象的创建和纹理图片的加载功能。具体步骤包括：</w:t>
      </w:r>
    </w:p>
    <w:p w14:paraId="6DC3F390">
      <w:pPr>
        <w:bidi w:val="0"/>
        <w:rPr>
          <w:rFonts w:hint="eastAsia"/>
        </w:rPr>
      </w:pPr>
      <w:r>
        <w:rPr>
          <w:rFonts w:hint="eastAsia"/>
          <w:lang w:val="en-US" w:eastAsia="zh-CN"/>
        </w:rPr>
        <w:t>1.</w:t>
      </w:r>
      <w:r>
        <w:rPr>
          <w:rFonts w:hint="eastAsia"/>
        </w:rPr>
        <w:t>使用gl.createTexture()创建纹理对象</w:t>
      </w:r>
    </w:p>
    <w:p w14:paraId="65885031">
      <w:pPr>
        <w:bidi w:val="0"/>
        <w:rPr>
          <w:rFonts w:hint="eastAsia"/>
        </w:rPr>
      </w:pPr>
      <w:r>
        <w:rPr>
          <w:rFonts w:hint="eastAsia"/>
          <w:lang w:val="en-US" w:eastAsia="zh-CN"/>
        </w:rPr>
        <w:t>2.</w:t>
      </w:r>
      <w:r>
        <w:rPr>
          <w:rFonts w:hint="eastAsia"/>
        </w:rPr>
        <w:t>设置纹理参数（环绕方式、滤波方式）</w:t>
      </w:r>
    </w:p>
    <w:p w14:paraId="6A85BFD8">
      <w:pPr>
        <w:bidi w:val="0"/>
        <w:rPr>
          <w:rFonts w:hint="eastAsia"/>
        </w:rPr>
      </w:pPr>
      <w:r>
        <w:rPr>
          <w:rFonts w:hint="eastAsia"/>
          <w:lang w:val="en-US" w:eastAsia="zh-CN"/>
        </w:rPr>
        <w:t>3.</w:t>
      </w:r>
      <w:r>
        <w:rPr>
          <w:rFonts w:hint="eastAsia"/>
        </w:rPr>
        <w:t>加载纹理图片并绑定到纹理单元</w:t>
      </w:r>
    </w:p>
    <w:p w14:paraId="5B83E25A">
      <w:pPr>
        <w:bidi w:val="0"/>
        <w:rPr>
          <w:rFonts w:hint="eastAsia"/>
        </w:rPr>
      </w:pPr>
      <w:r>
        <w:rPr>
          <w:rFonts w:hint="eastAsia"/>
          <w:lang w:val="en-US" w:eastAsia="zh-CN"/>
        </w:rPr>
        <w:t>4.</w:t>
      </w:r>
      <w:r>
        <w:rPr>
          <w:rFonts w:hint="eastAsia"/>
        </w:rPr>
        <w:t>处理纹理加载的异步过程，确保渲染时纹理已就位</w:t>
      </w:r>
    </w:p>
    <w:p w14:paraId="0DAA9296">
      <w:pPr>
        <w:bidi w:val="0"/>
        <w:rPr>
          <w:rFonts w:hint="eastAsia"/>
        </w:rPr>
      </w:pPr>
    </w:p>
    <w:p w14:paraId="61CC6807">
      <w:pPr>
        <w:bidi w:val="0"/>
        <w:rPr>
          <w:rFonts w:hint="eastAsia"/>
        </w:rPr>
      </w:pPr>
      <w:r>
        <w:rPr>
          <w:rFonts w:hint="eastAsia"/>
        </w:rPr>
        <w:t>Phong光照模型实现（TODO2）：</w:t>
      </w:r>
    </w:p>
    <w:p w14:paraId="5DA5D0B6">
      <w:pPr>
        <w:bidi w:val="0"/>
        <w:rPr>
          <w:rFonts w:hint="eastAsia"/>
        </w:rPr>
      </w:pPr>
      <w:r>
        <w:rPr>
          <w:rFonts w:hint="eastAsia"/>
        </w:rPr>
        <w:t>在/shader/box.frag片段着色器中，我完整实现了Phong光照模型的三个分量计算：</w:t>
      </w:r>
    </w:p>
    <w:p w14:paraId="4C9B6AA2">
      <w:pPr>
        <w:bidi w:val="0"/>
        <w:rPr>
          <w:rFonts w:hint="eastAsia"/>
        </w:rPr>
      </w:pPr>
      <w:r>
        <w:rPr>
          <w:rFonts w:hint="eastAsia"/>
          <w:lang w:val="en-US" w:eastAsia="zh-CN"/>
        </w:rPr>
        <w:t>1.</w:t>
      </w:r>
      <w:r>
        <w:rPr>
          <w:rFonts w:hint="eastAsia"/>
        </w:rPr>
        <w:t>环境光分量：使用场景的环境光强度乘以材质的环境反射系数</w:t>
      </w:r>
    </w:p>
    <w:p w14:paraId="29F5EB60">
      <w:pPr>
        <w:bidi w:val="0"/>
        <w:rPr>
          <w:rFonts w:hint="eastAsia"/>
        </w:rPr>
      </w:pPr>
      <w:r>
        <w:rPr>
          <w:rFonts w:hint="eastAsia"/>
          <w:lang w:val="en-US" w:eastAsia="zh-CN"/>
        </w:rPr>
        <w:t>2.</w:t>
      </w:r>
      <w:r>
        <w:rPr>
          <w:rFonts w:hint="eastAsia"/>
        </w:rPr>
        <w:t>漫反射分量：计算光源方向与表面法线的点积，结合材质的漫反射系数和光源的漫反射强度</w:t>
      </w:r>
    </w:p>
    <w:p w14:paraId="161F502F">
      <w:pPr>
        <w:bidi w:val="0"/>
        <w:rPr>
          <w:rFonts w:hint="eastAsia"/>
        </w:rPr>
      </w:pPr>
      <w:r>
        <w:rPr>
          <w:rFonts w:hint="eastAsia"/>
          <w:lang w:val="en-US" w:eastAsia="zh-CN"/>
        </w:rPr>
        <w:t>3.</w:t>
      </w:r>
      <w:r>
        <w:rPr>
          <w:rFonts w:hint="eastAsia"/>
        </w:rPr>
        <w:t>镜面反射分量：计算视线方向与反射光方向的点积，使用光泽度进行指数衰减</w:t>
      </w:r>
    </w:p>
    <w:p w14:paraId="3F1BFC28">
      <w:pPr>
        <w:bidi w:val="0"/>
        <w:rPr>
          <w:rFonts w:hint="eastAsia"/>
        </w:rPr>
      </w:pPr>
      <w:r>
        <w:rPr>
          <w:rFonts w:hint="eastAsia"/>
          <w:lang w:val="en-US" w:eastAsia="zh-CN"/>
        </w:rPr>
        <w:t>4.</w:t>
      </w:r>
      <w:r>
        <w:rPr>
          <w:rFonts w:hint="eastAsia"/>
        </w:rPr>
        <w:t>将三个分量与纹理颜色相结合，得到最终的像素颜色</w:t>
      </w:r>
    </w:p>
    <w:p w14:paraId="0400C3DF">
      <w:pPr>
        <w:bidi w:val="0"/>
        <w:rPr>
          <w:rFonts w:hint="eastAsia"/>
        </w:rPr>
      </w:pPr>
    </w:p>
    <w:p w14:paraId="4A7D68C6">
      <w:pPr>
        <w:bidi w:val="0"/>
        <w:rPr>
          <w:rFonts w:hint="eastAsia"/>
        </w:rPr>
      </w:pPr>
      <w:r>
        <w:rPr>
          <w:rFonts w:hint="eastAsia"/>
        </w:rPr>
        <w:t>阴影映射实现（TODO3）：</w:t>
      </w:r>
    </w:p>
    <w:p w14:paraId="7E463412">
      <w:pPr>
        <w:bidi w:val="0"/>
        <w:rPr>
          <w:rFonts w:hint="eastAsia"/>
        </w:rPr>
      </w:pPr>
      <w:r>
        <w:rPr>
          <w:rFonts w:hint="eastAsia"/>
        </w:rPr>
        <w:t>在同一个片段着色器中，我实现了阴影映射算法：</w:t>
      </w:r>
    </w:p>
    <w:p w14:paraId="530E5EA9">
      <w:pPr>
        <w:bidi w:val="0"/>
        <w:rPr>
          <w:rFonts w:hint="eastAsia"/>
        </w:rPr>
      </w:pPr>
      <w:r>
        <w:rPr>
          <w:rFonts w:hint="eastAsia"/>
          <w:lang w:val="en-US" w:eastAsia="zh-CN"/>
        </w:rPr>
        <w:t>1.</w:t>
      </w:r>
      <w:r>
        <w:rPr>
          <w:rFonts w:hint="eastAsia"/>
        </w:rPr>
        <w:t>将当前片段坐标转换到光源的裁剪空间</w:t>
      </w:r>
    </w:p>
    <w:p w14:paraId="0CD0BA94">
      <w:pPr>
        <w:bidi w:val="0"/>
        <w:rPr>
          <w:rFonts w:hint="eastAsia"/>
        </w:rPr>
      </w:pPr>
      <w:r>
        <w:rPr>
          <w:rFonts w:hint="eastAsia"/>
          <w:lang w:val="en-US" w:eastAsia="zh-CN"/>
        </w:rPr>
        <w:t>2.</w:t>
      </w:r>
      <w:r>
        <w:rPr>
          <w:rFonts w:hint="eastAsia"/>
        </w:rPr>
        <w:t>执行透视除法，将坐标归一化到[0,1]范围</w:t>
      </w:r>
    </w:p>
    <w:p w14:paraId="3EAD6856">
      <w:pPr>
        <w:bidi w:val="0"/>
        <w:rPr>
          <w:rFonts w:hint="eastAsia"/>
        </w:rPr>
      </w:pPr>
      <w:r>
        <w:rPr>
          <w:rFonts w:hint="eastAsia"/>
          <w:lang w:val="en-US" w:eastAsia="zh-CN"/>
        </w:rPr>
        <w:t>3.</w:t>
      </w:r>
      <w:r>
        <w:rPr>
          <w:rFonts w:hint="eastAsia"/>
        </w:rPr>
        <w:t>从阴影贴图中读取深度值</w:t>
      </w:r>
    </w:p>
    <w:p w14:paraId="651AEA01">
      <w:pPr>
        <w:bidi w:val="0"/>
        <w:rPr>
          <w:rFonts w:hint="eastAsia"/>
        </w:rPr>
      </w:pPr>
      <w:r>
        <w:rPr>
          <w:rFonts w:hint="eastAsia"/>
          <w:lang w:val="en-US" w:eastAsia="zh-CN"/>
        </w:rPr>
        <w:t>4.</w:t>
      </w:r>
      <w:r>
        <w:rPr>
          <w:rFonts w:hint="eastAsia"/>
        </w:rPr>
        <w:t>比较当前片段深度与阴影贴图深度，判断是否在阴影中</w:t>
      </w:r>
    </w:p>
    <w:p w14:paraId="4EF87978">
      <w:pPr>
        <w:bidi w:val="0"/>
        <w:rPr>
          <w:rFonts w:hint="eastAsia"/>
        </w:rPr>
      </w:pPr>
      <w:r>
        <w:rPr>
          <w:rFonts w:hint="eastAsia"/>
          <w:lang w:val="en-US" w:eastAsia="zh-CN"/>
        </w:rPr>
        <w:t>5.</w:t>
      </w:r>
      <w:r>
        <w:rPr>
          <w:rFonts w:hint="eastAsia"/>
        </w:rPr>
        <w:t>添加深度偏移（bias）消除阴影痤疮现象</w:t>
      </w:r>
    </w:p>
    <w:p w14:paraId="5791E911">
      <w:pPr>
        <w:bidi w:val="0"/>
        <w:rPr>
          <w:rFonts w:hint="eastAsia"/>
        </w:rPr>
      </w:pPr>
    </w:p>
    <w:p w14:paraId="1A1B5B6E">
      <w:pPr>
        <w:bidi w:val="0"/>
        <w:rPr>
          <w:rFonts w:hint="eastAsia"/>
        </w:rPr>
      </w:pPr>
      <w:r>
        <w:rPr>
          <w:rFonts w:hint="eastAsia"/>
        </w:rPr>
        <w:t>镜面反射加强项实现：</w:t>
      </w:r>
    </w:p>
    <w:p w14:paraId="2925A5D7">
      <w:pPr>
        <w:bidi w:val="0"/>
        <w:rPr>
          <w:rFonts w:hint="eastAsia"/>
        </w:rPr>
      </w:pPr>
      <w:r>
        <w:rPr>
          <w:rFonts w:hint="eastAsia"/>
        </w:rPr>
        <w:t>我们选择了实现中间立方体的镜面效果作为加强项：</w:t>
      </w:r>
    </w:p>
    <w:p w14:paraId="43408225">
      <w:pPr>
        <w:bidi w:val="0"/>
        <w:rPr>
          <w:rFonts w:hint="eastAsia"/>
        </w:rPr>
      </w:pPr>
      <w:r>
        <w:rPr>
          <w:rFonts w:hint="eastAsia"/>
          <w:lang w:val="en-US" w:eastAsia="zh-CN"/>
        </w:rPr>
        <w:t>1.</w:t>
      </w:r>
      <w:r>
        <w:rPr>
          <w:rFonts w:hint="eastAsia"/>
        </w:rPr>
        <w:t>为中间立方体创建了环境立方体贴图（Cube Map）</w:t>
      </w:r>
    </w:p>
    <w:p w14:paraId="59ED894F">
      <w:pPr>
        <w:bidi w:val="0"/>
        <w:rPr>
          <w:rFonts w:hint="eastAsia"/>
        </w:rPr>
      </w:pPr>
      <w:r>
        <w:rPr>
          <w:rFonts w:hint="eastAsia"/>
          <w:lang w:val="en-US" w:eastAsia="zh-CN"/>
        </w:rPr>
        <w:t>2.</w:t>
      </w:r>
      <w:r>
        <w:rPr>
          <w:rFonts w:hint="eastAsia"/>
        </w:rPr>
        <w:t>在片段着色器中计算反射向量</w:t>
      </w:r>
    </w:p>
    <w:p w14:paraId="6D62BA0A">
      <w:pPr>
        <w:bidi w:val="0"/>
        <w:rPr>
          <w:rFonts w:hint="eastAsia"/>
        </w:rPr>
      </w:pPr>
      <w:r>
        <w:rPr>
          <w:rFonts w:hint="eastAsia"/>
          <w:lang w:val="en-US" w:eastAsia="zh-CN"/>
        </w:rPr>
        <w:t>3.</w:t>
      </w:r>
      <w:r>
        <w:rPr>
          <w:rFonts w:hint="eastAsia"/>
        </w:rPr>
        <w:t>使用反射向量采样立方体贴图</w:t>
      </w:r>
    </w:p>
    <w:p w14:paraId="25502573">
      <w:pPr>
        <w:bidi w:val="0"/>
        <w:rPr>
          <w:rFonts w:hint="eastAsia"/>
        </w:rPr>
      </w:pPr>
      <w:r>
        <w:rPr>
          <w:rFonts w:hint="eastAsia"/>
          <w:lang w:val="en-US" w:eastAsia="zh-CN"/>
        </w:rPr>
        <w:t>4.</w:t>
      </w:r>
      <w:r>
        <w:rPr>
          <w:rFonts w:hint="eastAsia"/>
        </w:rPr>
        <w:t>实现了UI按钮切换功能，可以在原始纹理样式和镜面样式之间切换</w:t>
      </w:r>
    </w:p>
    <w:p w14:paraId="2CCF587B">
      <w:pPr>
        <w:bidi w:val="0"/>
        <w:rPr>
          <w:rFonts w:hint="eastAsia" w:ascii="微软雅黑" w:hAnsi="微软雅黑" w:eastAsia="微软雅黑"/>
          <w:b/>
        </w:rPr>
      </w:pPr>
    </w:p>
    <w:p w14:paraId="3B8F087A">
      <w:pPr>
        <w:bidi w:val="0"/>
        <w:rPr>
          <w:rFonts w:hint="eastAsia" w:ascii="微软雅黑" w:hAnsi="微软雅黑" w:eastAsia="微软雅黑"/>
          <w:b/>
        </w:rPr>
      </w:pPr>
      <w:r>
        <w:rPr>
          <w:rFonts w:hint="eastAsia" w:ascii="微软雅黑" w:hAnsi="微软雅黑" w:eastAsia="微软雅黑"/>
          <w:b/>
        </w:rPr>
        <w:t>2</w:t>
      </w:r>
      <w:r>
        <w:rPr>
          <w:rFonts w:ascii="微软雅黑" w:hAnsi="微软雅黑" w:eastAsia="微软雅黑"/>
          <w:b/>
        </w:rPr>
        <w:t xml:space="preserve"> </w:t>
      </w:r>
      <w:r>
        <w:rPr>
          <w:rFonts w:hint="eastAsia" w:ascii="微软雅黑" w:hAnsi="微软雅黑" w:eastAsia="微软雅黑"/>
          <w:b/>
        </w:rPr>
        <w:t>重点难点</w:t>
      </w:r>
    </w:p>
    <w:p w14:paraId="6F02D820">
      <w:pPr>
        <w:bidi w:val="0"/>
        <w:rPr>
          <w:rFonts w:hint="eastAsia"/>
        </w:rPr>
      </w:pPr>
      <w:r>
        <w:rPr>
          <w:rFonts w:hint="eastAsia"/>
        </w:rPr>
        <w:t>纹理加载的异步处理：</w:t>
      </w:r>
    </w:p>
    <w:p w14:paraId="36634981">
      <w:pPr>
        <w:bidi w:val="0"/>
        <w:rPr>
          <w:rFonts w:hint="eastAsia"/>
        </w:rPr>
      </w:pPr>
      <w:r>
        <w:rPr>
          <w:rFonts w:hint="eastAsia"/>
        </w:rPr>
        <w:t>难点：纹理图片加载是异步的，如果在纹理加载完成前就开始渲染，会导致纹理显示错误</w:t>
      </w:r>
    </w:p>
    <w:p w14:paraId="3E03A642">
      <w:pPr>
        <w:bidi w:val="0"/>
        <w:rPr>
          <w:rFonts w:hint="eastAsia"/>
        </w:rPr>
      </w:pPr>
      <w:r>
        <w:rPr>
          <w:rFonts w:hint="eastAsia"/>
        </w:rPr>
        <w:t>解决方案：为每个纹理对象添加onload回调函数，确保纹理图片完全加载后再进行绑定。同时添加纹理就绪状态检查，避免渲染过程中出现未定义纹理</w:t>
      </w:r>
    </w:p>
    <w:p w14:paraId="12E8EFCB">
      <w:pPr>
        <w:bidi w:val="0"/>
        <w:rPr>
          <w:rFonts w:hint="eastAsia"/>
        </w:rPr>
      </w:pPr>
    </w:p>
    <w:p w14:paraId="6E5955EE">
      <w:pPr>
        <w:bidi w:val="0"/>
        <w:rPr>
          <w:rFonts w:hint="eastAsia"/>
        </w:rPr>
      </w:pPr>
      <w:r>
        <w:rPr>
          <w:rFonts w:hint="eastAsia"/>
        </w:rPr>
        <w:t>Phong光照模型的坐标系统一：</w:t>
      </w:r>
    </w:p>
    <w:p w14:paraId="14C8B3D2">
      <w:pPr>
        <w:bidi w:val="0"/>
        <w:rPr>
          <w:rFonts w:hint="eastAsia"/>
        </w:rPr>
      </w:pPr>
      <w:r>
        <w:rPr>
          <w:rFonts w:hint="eastAsia"/>
        </w:rPr>
        <w:t>难点：光照计算涉及多个向量（法线、光线方向、视线方向），这些向量需要在同一坐标系下计算</w:t>
      </w:r>
    </w:p>
    <w:p w14:paraId="17C670AE">
      <w:pPr>
        <w:bidi w:val="0"/>
        <w:rPr>
          <w:rFonts w:hint="eastAsia"/>
        </w:rPr>
      </w:pPr>
      <w:r>
        <w:rPr>
          <w:rFonts w:hint="eastAsia"/>
        </w:rPr>
        <w:t>解决方案：将所有向量都转换到世界坐标系中进行计算。特别需要注意法线向量的变换，需要使用法线矩阵（模型视图矩阵的逆转置矩阵）来正确处理缩放变换</w:t>
      </w:r>
      <w:r>
        <w:rPr>
          <w:rFonts w:hint="eastAsia"/>
        </w:rPr>
        <w:br w:type="textWrapping"/>
      </w:r>
      <w:r>
        <w:rPr>
          <w:rFonts w:hint="eastAsia"/>
        </w:rPr>
        <w:t>Phong光照模型公式：</w:t>
      </w:r>
    </w:p>
    <w:p w14:paraId="751C271C">
      <w:pPr>
        <w:bidi w:val="0"/>
        <w:rPr>
          <w:rFonts w:hint="eastAsia"/>
        </w:rPr>
      </w:pPr>
      <w:r>
        <w:rPr>
          <w:rFonts w:hint="eastAsia"/>
        </w:rPr>
        <w:t>环境光分量：I</w:t>
      </w:r>
      <w:r>
        <w:rPr>
          <w:rFonts w:hint="eastAsia"/>
          <w:vertAlign w:val="subscript"/>
        </w:rPr>
        <w:t>ambient</w:t>
      </w:r>
      <w:r>
        <w:rPr>
          <w:rFonts w:hint="eastAsia"/>
        </w:rPr>
        <w:t>=k</w:t>
      </w:r>
      <w:r>
        <w:rPr>
          <w:rFonts w:hint="eastAsia"/>
          <w:vertAlign w:val="subscript"/>
        </w:rPr>
        <w:t>a</w:t>
      </w:r>
      <w:r>
        <w:rPr>
          <w:rFonts w:hint="eastAsia"/>
        </w:rPr>
        <w:t>×I</w:t>
      </w:r>
      <w:r>
        <w:rPr>
          <w:rFonts w:hint="eastAsia"/>
          <w:vertAlign w:val="subscript"/>
        </w:rPr>
        <w:t>a</w:t>
      </w:r>
    </w:p>
    <w:p w14:paraId="5BA20B59">
      <w:pPr>
        <w:bidi w:val="0"/>
        <w:rPr>
          <w:rFonts w:hint="eastAsia"/>
        </w:rPr>
      </w:pPr>
      <w:r>
        <w:rPr>
          <w:rFonts w:hint="eastAsia"/>
        </w:rPr>
        <w:t>漫反射分量：I</w:t>
      </w:r>
      <w:r>
        <w:rPr>
          <w:rFonts w:hint="eastAsia"/>
          <w:vertAlign w:val="subscript"/>
        </w:rPr>
        <w:t>diffuse</w:t>
      </w:r>
      <w:r>
        <w:rPr>
          <w:rFonts w:hint="eastAsia"/>
        </w:rPr>
        <w:t>=k</w:t>
      </w:r>
      <w:r>
        <w:rPr>
          <w:rFonts w:hint="eastAsia"/>
          <w:vertAlign w:val="subscript"/>
        </w:rPr>
        <w:t>d</w:t>
      </w:r>
      <w:r>
        <w:rPr>
          <w:rFonts w:hint="eastAsia"/>
        </w:rPr>
        <w:t>×I</w:t>
      </w:r>
      <w:r>
        <w:rPr>
          <w:rFonts w:hint="eastAsia"/>
          <w:vertAlign w:val="subscript"/>
        </w:rPr>
        <w:t>d</w:t>
      </w:r>
      <w:r>
        <w:rPr>
          <w:rFonts w:hint="eastAsia"/>
        </w:rPr>
        <w:t>×(N⋅L)</w:t>
      </w:r>
    </w:p>
    <w:p w14:paraId="099A7C0C">
      <w:pPr>
        <w:bidi w:val="0"/>
        <w:rPr>
          <w:rFonts w:hint="eastAsia"/>
        </w:rPr>
      </w:pPr>
      <w:r>
        <w:rPr>
          <w:rFonts w:hint="eastAsia"/>
        </w:rPr>
        <w:t>镜面反射分量：I</w:t>
      </w:r>
      <w:r>
        <w:rPr>
          <w:rFonts w:hint="eastAsia"/>
          <w:vertAlign w:val="subscript"/>
        </w:rPr>
        <w:t>specular</w:t>
      </w:r>
      <w:r>
        <w:rPr>
          <w:rFonts w:hint="eastAsia"/>
        </w:rPr>
        <w:t>=ks×Is×(R⋅V)</w:t>
      </w:r>
      <w:r>
        <w:rPr>
          <w:rFonts w:hint="eastAsia"/>
          <w:vertAlign w:val="superscript"/>
        </w:rPr>
        <w:t>α</w:t>
      </w:r>
    </w:p>
    <w:p w14:paraId="388299F1">
      <w:pPr>
        <w:bidi w:val="0"/>
        <w:rPr>
          <w:rFonts w:hint="eastAsia"/>
        </w:rPr>
      </w:pPr>
      <w:r>
        <w:rPr>
          <w:rFonts w:hint="eastAsia"/>
        </w:rPr>
        <w:t>其中：</w:t>
      </w:r>
    </w:p>
    <w:p w14:paraId="2DBECE2B">
      <w:pPr>
        <w:bidi w:val="0"/>
        <w:rPr>
          <w:rFonts w:hint="eastAsia"/>
        </w:rPr>
      </w:pPr>
      <w:r>
        <w:rPr>
          <w:rFonts w:hint="eastAsia"/>
        </w:rPr>
        <w:t>$k_a$, $k_d$, $k_s$：材质的环境光、漫反射、镜面反射系数</w:t>
      </w:r>
    </w:p>
    <w:p w14:paraId="4478E787">
      <w:pPr>
        <w:bidi w:val="0"/>
        <w:rPr>
          <w:rFonts w:hint="eastAsia"/>
        </w:rPr>
      </w:pPr>
      <w:r>
        <w:rPr>
          <w:rFonts w:hint="eastAsia"/>
        </w:rPr>
        <w:t>$I_a$, $I_d$, $I_s$：光源的对应光强</w:t>
      </w:r>
    </w:p>
    <w:p w14:paraId="110741B4">
      <w:pPr>
        <w:bidi w:val="0"/>
        <w:rPr>
          <w:rFonts w:hint="eastAsia"/>
        </w:rPr>
      </w:pPr>
      <w:r>
        <w:rPr>
          <w:rFonts w:hint="eastAsia"/>
        </w:rPr>
        <w:t>$\mathbf{N}$：表面法线向量</w:t>
      </w:r>
    </w:p>
    <w:p w14:paraId="4C7BF971">
      <w:pPr>
        <w:bidi w:val="0"/>
        <w:rPr>
          <w:rFonts w:hint="eastAsia"/>
        </w:rPr>
      </w:pPr>
      <w:r>
        <w:rPr>
          <w:rFonts w:hint="eastAsia"/>
        </w:rPr>
        <w:t>$\mathbf{L}$：指向光源的向量</w:t>
      </w:r>
      <w:bookmarkStart w:id="0" w:name="_GoBack"/>
      <w:bookmarkEnd w:id="0"/>
    </w:p>
    <w:p w14:paraId="0CC606B4">
      <w:pPr>
        <w:bidi w:val="0"/>
        <w:rPr>
          <w:rFonts w:hint="eastAsia"/>
        </w:rPr>
      </w:pPr>
      <w:r>
        <w:rPr>
          <w:rFonts w:hint="eastAsia"/>
        </w:rPr>
        <w:t>$\mathbf{R}$：反射向量（$\mathbf{R} = 2(\mathbf{N} \cdot \mathbf{L})\mathbf{N} - \mathbf{L}$）</w:t>
      </w:r>
    </w:p>
    <w:p w14:paraId="071725D7">
      <w:pPr>
        <w:bidi w:val="0"/>
        <w:rPr>
          <w:rFonts w:hint="eastAsia"/>
        </w:rPr>
      </w:pPr>
      <w:r>
        <w:rPr>
          <w:rFonts w:hint="eastAsia"/>
        </w:rPr>
        <w:t>$\mathbf{V}$：指向观察者的向量</w:t>
      </w:r>
    </w:p>
    <w:p w14:paraId="43738C14">
      <w:pPr>
        <w:bidi w:val="0"/>
        <w:rPr>
          <w:rFonts w:hint="eastAsia"/>
        </w:rPr>
      </w:pPr>
      <w:r>
        <w:rPr>
          <w:rFonts w:hint="eastAsia"/>
        </w:rPr>
        <w:t>$\alpha$：光泽度（shininess）系数</w:t>
      </w:r>
    </w:p>
    <w:p w14:paraId="3A31301D">
      <w:pPr>
        <w:bidi w:val="0"/>
        <w:rPr>
          <w:rFonts w:hint="eastAsia"/>
        </w:rPr>
      </w:pPr>
    </w:p>
    <w:p w14:paraId="202F34B7">
      <w:pPr>
        <w:bidi w:val="0"/>
        <w:rPr>
          <w:rFonts w:hint="eastAsia"/>
        </w:rPr>
      </w:pPr>
      <w:r>
        <w:rPr>
          <w:rFonts w:hint="eastAsia"/>
        </w:rPr>
        <w:t>阴影映射的深度比较精度问题：</w:t>
      </w:r>
    </w:p>
    <w:p w14:paraId="31C64F83">
      <w:pPr>
        <w:bidi w:val="0"/>
        <w:rPr>
          <w:rFonts w:hint="eastAsia"/>
        </w:rPr>
      </w:pPr>
      <w:r>
        <w:rPr>
          <w:rFonts w:hint="eastAsia"/>
        </w:rPr>
        <w:t>难点：在阴影映射过程中，由于深度值的浮点精度限制，会出现"阴影痤疮"现象（自阴影导致的条纹）</w:t>
      </w:r>
    </w:p>
    <w:p w14:paraId="43978601">
      <w:pPr>
        <w:bidi w:val="0"/>
        <w:rPr>
          <w:rFonts w:hint="eastAsia" w:eastAsiaTheme="minorEastAsia"/>
          <w:lang w:eastAsia="zh-CN"/>
        </w:rPr>
      </w:pPr>
      <w:r>
        <w:rPr>
          <w:rFonts w:hint="eastAsia"/>
        </w:rPr>
        <w:t>解决方案：引入了深度偏移（depth bias）机制。通过在比较深度时添加一个小的偏移量，可以有效消除阴影痤疮。我们通过实验找到了合适的偏移值（0.005），既能消除痤疮，又不会造成阴影与物体分离</w:t>
      </w:r>
      <w:r>
        <w:rPr>
          <w:rFonts w:hint="eastAsia"/>
        </w:rPr>
        <w:br w:type="textWrapping"/>
      </w:r>
      <w:r>
        <w:rPr>
          <w:rFonts w:hint="eastAsia"/>
        </w:rPr>
        <w:t>阴影映射算法原理：</w:t>
      </w:r>
    </w:p>
    <w:p w14:paraId="5473BA59">
      <w:pPr>
        <w:bidi w:val="0"/>
        <w:rPr>
          <w:rFonts w:hint="eastAsia"/>
        </w:rPr>
      </w:pPr>
      <w:r>
        <w:rPr>
          <w:rFonts w:hint="eastAsia"/>
          <w:lang w:val="en-US" w:eastAsia="zh-CN"/>
        </w:rPr>
        <w:t>1.</w:t>
      </w:r>
      <w:r>
        <w:rPr>
          <w:rFonts w:hint="eastAsia"/>
        </w:rPr>
        <w:t>从光源视角渲染场景，得到深度图（阴影贴图）</w:t>
      </w:r>
    </w:p>
    <w:p w14:paraId="4B784B19">
      <w:pPr>
        <w:bidi w:val="0"/>
        <w:rPr>
          <w:rFonts w:hint="eastAsia"/>
        </w:rPr>
      </w:pPr>
      <w:r>
        <w:rPr>
          <w:rFonts w:hint="eastAsia"/>
          <w:lang w:val="en-US" w:eastAsia="zh-CN"/>
        </w:rPr>
        <w:t>2.</w:t>
      </w:r>
      <w:r>
        <w:rPr>
          <w:rFonts w:hint="eastAsia"/>
        </w:rPr>
        <w:t>在正常渲染时，将每个片段转换到光源的裁剪空间</w:t>
      </w:r>
    </w:p>
    <w:p w14:paraId="3DE12152">
      <w:pPr>
        <w:bidi w:val="0"/>
        <w:rPr>
          <w:rFonts w:hint="eastAsia"/>
        </w:rPr>
      </w:pPr>
      <w:r>
        <w:rPr>
          <w:rFonts w:hint="eastAsia"/>
          <w:lang w:val="en-US" w:eastAsia="zh-CN"/>
        </w:rPr>
        <w:t>3.</w:t>
      </w:r>
      <w:r>
        <w:rPr>
          <w:rFonts w:hint="eastAsia"/>
        </w:rPr>
        <w:t>比较当前片段的深度与阴影贴图中存储的深度</w:t>
      </w:r>
    </w:p>
    <w:p w14:paraId="696146B4">
      <w:pPr>
        <w:bidi w:val="0"/>
        <w:rPr>
          <w:rFonts w:hint="eastAsia"/>
        </w:rPr>
      </w:pPr>
    </w:p>
    <w:p w14:paraId="0D545C98">
      <w:pPr>
        <w:bidi w:val="0"/>
        <w:rPr>
          <w:rFonts w:hint="eastAsia"/>
        </w:rPr>
      </w:pPr>
      <w:r>
        <w:rPr>
          <w:rFonts w:hint="eastAsia"/>
        </w:rPr>
        <w:t>深度比较公式：shadow={</w:t>
      </w:r>
      <w:r>
        <w:rPr>
          <w:rFonts w:hint="eastAsia"/>
          <w:lang w:val="en-US" w:eastAsia="zh-CN"/>
        </w:rPr>
        <w:t xml:space="preserve"> </w:t>
      </w:r>
      <w:r>
        <w:rPr>
          <w:rFonts w:hint="eastAsia"/>
        </w:rPr>
        <w:t>1,if z</w:t>
      </w:r>
      <w:r>
        <w:rPr>
          <w:rFonts w:hint="eastAsia"/>
          <w:vertAlign w:val="subscript"/>
        </w:rPr>
        <w:t>fragment</w:t>
      </w:r>
      <w:r>
        <w:rPr>
          <w:rFonts w:hint="eastAsia"/>
        </w:rPr>
        <w:t>&gt;z</w:t>
      </w:r>
      <w:r>
        <w:rPr>
          <w:rFonts w:hint="eastAsia"/>
          <w:vertAlign w:val="subscript"/>
        </w:rPr>
        <w:t>shadowMap</w:t>
      </w:r>
      <w:r>
        <w:rPr>
          <w:rFonts w:hint="eastAsia"/>
        </w:rPr>
        <w:t>+bias</w:t>
      </w:r>
    </w:p>
    <w:p w14:paraId="3A14C053">
      <w:pPr>
        <w:bidi w:val="0"/>
        <w:ind w:firstLine="2520" w:firstLineChars="1200"/>
        <w:rPr>
          <w:rFonts w:hint="eastAsia"/>
        </w:rPr>
      </w:pPr>
      <w:r>
        <w:rPr>
          <w:rFonts w:hint="eastAsia"/>
        </w:rPr>
        <w:t>0,</w:t>
      </w:r>
      <w:r>
        <w:rPr>
          <w:rFonts w:hint="eastAsia"/>
          <w:lang w:val="en-US" w:eastAsia="zh-CN"/>
        </w:rPr>
        <w:t xml:space="preserve">  </w:t>
      </w:r>
      <w:r>
        <w:rPr>
          <w:rFonts w:hint="eastAsia"/>
        </w:rPr>
        <w:t>otherwise</w:t>
      </w:r>
    </w:p>
    <w:p w14:paraId="7C9F0073">
      <w:pPr>
        <w:bidi w:val="0"/>
        <w:rPr>
          <w:rFonts w:hint="eastAsia"/>
        </w:rPr>
      </w:pPr>
    </w:p>
    <w:p w14:paraId="0430CD56">
      <w:pPr>
        <w:bidi w:val="0"/>
        <w:rPr>
          <w:rFonts w:hint="eastAsia"/>
        </w:rPr>
      </w:pPr>
      <w:r>
        <w:rPr>
          <w:rFonts w:hint="eastAsia"/>
        </w:rPr>
        <w:t>镜面反射的环境映射：</w:t>
      </w:r>
    </w:p>
    <w:p w14:paraId="33CB1DF2">
      <w:pPr>
        <w:bidi w:val="0"/>
        <w:rPr>
          <w:rFonts w:hint="eastAsia"/>
        </w:rPr>
      </w:pPr>
      <w:r>
        <w:rPr>
          <w:rFonts w:hint="eastAsia"/>
        </w:rPr>
        <w:t>难点：实现立方体的镜面反射需要创建环境立方体贴图，并正确计算反射方向</w:t>
      </w:r>
    </w:p>
    <w:p w14:paraId="2601E761">
      <w:pPr>
        <w:bidi w:val="0"/>
        <w:rPr>
          <w:rFonts w:hint="eastAsia"/>
        </w:rPr>
      </w:pPr>
      <w:r>
        <w:rPr>
          <w:rFonts w:hint="eastAsia"/>
        </w:rPr>
        <w:t>解决方案：</w:t>
      </w:r>
    </w:p>
    <w:p w14:paraId="5D4D411C">
      <w:pPr>
        <w:bidi w:val="0"/>
        <w:rPr>
          <w:rFonts w:hint="eastAsia"/>
        </w:rPr>
      </w:pPr>
      <w:r>
        <w:rPr>
          <w:rFonts w:hint="eastAsia"/>
          <w:lang w:val="en-US" w:eastAsia="zh-CN"/>
        </w:rPr>
        <w:t>1.</w:t>
      </w:r>
      <w:r>
        <w:rPr>
          <w:rFonts w:hint="eastAsia"/>
        </w:rPr>
        <w:t>创建了6个面的纹理，组成立方体贴图</w:t>
      </w:r>
    </w:p>
    <w:p w14:paraId="7B364D20">
      <w:pPr>
        <w:bidi w:val="0"/>
        <w:rPr>
          <w:rFonts w:hint="eastAsia"/>
        </w:rPr>
      </w:pPr>
      <w:r>
        <w:rPr>
          <w:rFonts w:hint="eastAsia"/>
          <w:lang w:val="en-US" w:eastAsia="zh-CN"/>
        </w:rPr>
        <w:t>2.</w:t>
      </w:r>
      <w:r>
        <w:rPr>
          <w:rFonts w:hint="eastAsia"/>
        </w:rPr>
        <w:t>在顶点着色器中传递世界坐标系下的法线和位置信息</w:t>
      </w:r>
    </w:p>
    <w:p w14:paraId="2AF46013">
      <w:pPr>
        <w:bidi w:val="0"/>
        <w:rPr>
          <w:rFonts w:hint="eastAsia"/>
        </w:rPr>
      </w:pPr>
      <w:r>
        <w:rPr>
          <w:rFonts w:hint="eastAsia"/>
          <w:lang w:val="en-US" w:eastAsia="zh-CN"/>
        </w:rPr>
        <w:t>3.</w:t>
      </w:r>
      <w:r>
        <w:rPr>
          <w:rFonts w:hint="eastAsia"/>
        </w:rPr>
        <w:t>在片段着色器中，根据表面法线和视线方向计算反射向量</w:t>
      </w:r>
    </w:p>
    <w:p w14:paraId="2EFD6EED">
      <w:pPr>
        <w:pStyle w:val="4"/>
        <w:keepNext w:val="0"/>
        <w:keepLines w:val="0"/>
        <w:widowControl/>
        <w:suppressLineNumbers w:val="0"/>
        <w:shd w:val="clear" w:fill="FFFFFF"/>
        <w:spacing w:before="160" w:beforeAutospacing="0" w:after="160" w:afterAutospacing="0"/>
        <w:ind w:left="0" w:right="0" w:firstLine="0"/>
        <w:rPr>
          <w:rFonts w:ascii="Segoe UI" w:hAnsi="Segoe UI" w:eastAsia="Segoe UI" w:cs="Segoe UI"/>
          <w:i w:val="0"/>
          <w:iCs w:val="0"/>
          <w:caps w:val="0"/>
          <w:color w:val="0F1115"/>
          <w:spacing w:val="0"/>
          <w:sz w:val="16"/>
          <w:szCs w:val="16"/>
        </w:rPr>
      </w:pPr>
      <w:r>
        <w:rPr>
          <w:rFonts w:hint="eastAsia"/>
          <w:lang w:val="en-US" w:eastAsia="zh-CN"/>
        </w:rPr>
        <w:t>4.</w:t>
      </w:r>
      <w:r>
        <w:rPr>
          <w:rFonts w:hint="eastAsia"/>
        </w:rPr>
        <w:t>使用反射向量采样立方体贴图，实现镜面反射效果</w:t>
      </w:r>
      <w:r>
        <w:rPr>
          <w:rFonts w:hint="eastAsia"/>
        </w:rPr>
        <w:br w:type="textWrapping"/>
      </w:r>
      <w:r>
        <w:rPr>
          <w:rStyle w:val="7"/>
          <w:rFonts w:hint="default" w:ascii="Segoe UI" w:hAnsi="Segoe UI" w:eastAsia="Segoe UI" w:cs="Segoe UI"/>
          <w:b/>
          <w:bCs/>
          <w:i w:val="0"/>
          <w:iCs w:val="0"/>
          <w:caps w:val="0"/>
          <w:color w:val="0F1115"/>
          <w:spacing w:val="0"/>
          <w:sz w:val="16"/>
          <w:szCs w:val="16"/>
          <w:shd w:val="clear" w:fill="FFFFFF"/>
        </w:rPr>
        <w:t>反射向量计算公式</w:t>
      </w:r>
      <w:r>
        <w:rPr>
          <w:rFonts w:hint="default" w:ascii="Segoe UI" w:hAnsi="Segoe UI" w:eastAsia="Segoe UI" w:cs="Segoe UI"/>
          <w:i w:val="0"/>
          <w:iCs w:val="0"/>
          <w:caps w:val="0"/>
          <w:color w:val="0F1115"/>
          <w:spacing w:val="0"/>
          <w:sz w:val="16"/>
          <w:szCs w:val="16"/>
          <w:shd w:val="clear" w:fill="FFFFFF"/>
        </w:rPr>
        <w:t>：</w:t>
      </w:r>
    </w:p>
    <w:p w14:paraId="0AA2018F">
      <w:pPr>
        <w:keepNext w:val="0"/>
        <w:keepLines w:val="0"/>
        <w:widowControl/>
        <w:suppressLineNumbers w:val="0"/>
        <w:jc w:val="left"/>
      </w:pPr>
      <w:r>
        <w:rPr>
          <w:rFonts w:ascii="Times New Roman" w:hAnsi="Times New Roman" w:eastAsia="Times New Roman" w:cs="Times New Roman"/>
          <w:i w:val="0"/>
          <w:iCs w:val="0"/>
          <w:caps w:val="0"/>
          <w:color w:val="0F1115"/>
          <w:spacing w:val="0"/>
          <w:kern w:val="0"/>
          <w:sz w:val="25"/>
          <w:szCs w:val="25"/>
          <w:bdr w:val="none" w:color="auto" w:sz="0" w:space="0"/>
          <w:shd w:val="clear" w:fill="FFFFFF"/>
          <w:lang w:val="en-US" w:eastAsia="zh-CN" w:bidi="ar"/>
        </w:rPr>
        <w:t>R</w:t>
      </w:r>
      <w:r>
        <w:rPr>
          <w:rFonts w:hint="default" w:ascii="Times New Roman" w:hAnsi="Times New Roman" w:eastAsia="Times New Roman" w:cs="Times New Roman"/>
          <w:i w:val="0"/>
          <w:iCs w:val="0"/>
          <w:caps w:val="0"/>
          <w:color w:val="0F1115"/>
          <w:spacing w:val="0"/>
          <w:kern w:val="0"/>
          <w:sz w:val="25"/>
          <w:szCs w:val="25"/>
          <w:bdr w:val="none" w:color="auto" w:sz="0" w:space="0"/>
          <w:shd w:val="clear" w:fill="FFFFFF"/>
          <w:lang w:val="en-US" w:eastAsia="zh-CN" w:bidi="ar"/>
        </w:rPr>
        <w:t>=I−2(N⋅I)N</w:t>
      </w:r>
      <w:r>
        <w:rPr>
          <w:rFonts w:ascii="KaTeX_Main" w:hAnsi="KaTeX_Main" w:eastAsia="KaTeX_Main" w:cs="KaTeX_Main"/>
          <w:b/>
          <w:bCs/>
          <w:i w:val="0"/>
          <w:iCs w:val="0"/>
          <w:caps w:val="0"/>
          <w:color w:val="0F1115"/>
          <w:spacing w:val="0"/>
          <w:kern w:val="0"/>
          <w:sz w:val="25"/>
          <w:szCs w:val="25"/>
          <w:bdr w:val="none" w:color="auto" w:sz="0" w:space="0"/>
          <w:shd w:val="clear" w:fill="FFFFFF"/>
          <w:lang w:val="en-US" w:eastAsia="zh-CN" w:bidi="ar"/>
        </w:rPr>
        <w:t>R</w:t>
      </w:r>
      <w:r>
        <w:rPr>
          <w:rFonts w:hint="default" w:ascii="Times New Roman" w:hAnsi="Times New Roman" w:eastAsia="Times New Roman" w:cs="Times New Roman"/>
          <w:i w:val="0"/>
          <w:iCs w:val="0"/>
          <w:caps w:val="0"/>
          <w:color w:val="0F1115"/>
          <w:spacing w:val="0"/>
          <w:kern w:val="0"/>
          <w:sz w:val="25"/>
          <w:szCs w:val="25"/>
          <w:bdr w:val="none" w:color="auto" w:sz="0" w:space="0"/>
          <w:shd w:val="clear" w:fill="FFFFFF"/>
          <w:lang w:val="en-US" w:eastAsia="zh-CN" w:bidi="ar"/>
        </w:rPr>
        <w:t>=</w:t>
      </w:r>
      <w:r>
        <w:rPr>
          <w:rFonts w:hint="default" w:ascii="KaTeX_Main" w:hAnsi="KaTeX_Main" w:eastAsia="KaTeX_Main" w:cs="KaTeX_Main"/>
          <w:b/>
          <w:bCs/>
          <w:i w:val="0"/>
          <w:iCs w:val="0"/>
          <w:caps w:val="0"/>
          <w:color w:val="0F1115"/>
          <w:spacing w:val="0"/>
          <w:kern w:val="0"/>
          <w:sz w:val="25"/>
          <w:szCs w:val="25"/>
          <w:bdr w:val="none" w:color="auto" w:sz="0" w:space="0"/>
          <w:shd w:val="clear" w:fill="FFFFFF"/>
          <w:lang w:val="en-US" w:eastAsia="zh-CN" w:bidi="ar"/>
        </w:rPr>
        <w:t>I</w:t>
      </w:r>
      <w:r>
        <w:rPr>
          <w:rFonts w:hint="default" w:ascii="Times New Roman" w:hAnsi="Times New Roman" w:eastAsia="Times New Roman" w:cs="Times New Roman"/>
          <w:i w:val="0"/>
          <w:iCs w:val="0"/>
          <w:caps w:val="0"/>
          <w:color w:val="0F1115"/>
          <w:spacing w:val="0"/>
          <w:kern w:val="0"/>
          <w:sz w:val="25"/>
          <w:szCs w:val="25"/>
          <w:bdr w:val="none" w:color="auto" w:sz="0" w:space="0"/>
          <w:shd w:val="clear" w:fill="FFFFFF"/>
          <w:lang w:val="en-US" w:eastAsia="zh-CN" w:bidi="ar"/>
        </w:rPr>
        <w:t>−2(</w:t>
      </w:r>
      <w:r>
        <w:rPr>
          <w:rFonts w:hint="default" w:ascii="KaTeX_Main" w:hAnsi="KaTeX_Main" w:eastAsia="KaTeX_Main" w:cs="KaTeX_Main"/>
          <w:b/>
          <w:bCs/>
          <w:i w:val="0"/>
          <w:iCs w:val="0"/>
          <w:caps w:val="0"/>
          <w:color w:val="0F1115"/>
          <w:spacing w:val="0"/>
          <w:kern w:val="0"/>
          <w:sz w:val="25"/>
          <w:szCs w:val="25"/>
          <w:bdr w:val="none" w:color="auto" w:sz="0" w:space="0"/>
          <w:shd w:val="clear" w:fill="FFFFFF"/>
          <w:lang w:val="en-US" w:eastAsia="zh-CN" w:bidi="ar"/>
        </w:rPr>
        <w:t>N</w:t>
      </w:r>
      <w:r>
        <w:rPr>
          <w:rFonts w:hint="default" w:ascii="Times New Roman" w:hAnsi="Times New Roman" w:eastAsia="Times New Roman" w:cs="Times New Roman"/>
          <w:i w:val="0"/>
          <w:iCs w:val="0"/>
          <w:caps w:val="0"/>
          <w:color w:val="0F1115"/>
          <w:spacing w:val="0"/>
          <w:kern w:val="0"/>
          <w:sz w:val="25"/>
          <w:szCs w:val="25"/>
          <w:bdr w:val="none" w:color="auto" w:sz="0" w:space="0"/>
          <w:shd w:val="clear" w:fill="FFFFFF"/>
          <w:lang w:val="en-US" w:eastAsia="zh-CN" w:bidi="ar"/>
        </w:rPr>
        <w:t>⋅</w:t>
      </w:r>
      <w:r>
        <w:rPr>
          <w:rFonts w:hint="default" w:ascii="KaTeX_Main" w:hAnsi="KaTeX_Main" w:eastAsia="KaTeX_Main" w:cs="KaTeX_Main"/>
          <w:b/>
          <w:bCs/>
          <w:i w:val="0"/>
          <w:iCs w:val="0"/>
          <w:caps w:val="0"/>
          <w:color w:val="0F1115"/>
          <w:spacing w:val="0"/>
          <w:kern w:val="0"/>
          <w:sz w:val="25"/>
          <w:szCs w:val="25"/>
          <w:bdr w:val="none" w:color="auto" w:sz="0" w:space="0"/>
          <w:shd w:val="clear" w:fill="FFFFFF"/>
          <w:lang w:val="en-US" w:eastAsia="zh-CN" w:bidi="ar"/>
        </w:rPr>
        <w:t>I</w:t>
      </w:r>
      <w:r>
        <w:rPr>
          <w:rFonts w:hint="default" w:ascii="Times New Roman" w:hAnsi="Times New Roman" w:eastAsia="Times New Roman" w:cs="Times New Roman"/>
          <w:i w:val="0"/>
          <w:iCs w:val="0"/>
          <w:caps w:val="0"/>
          <w:color w:val="0F1115"/>
          <w:spacing w:val="0"/>
          <w:kern w:val="0"/>
          <w:sz w:val="25"/>
          <w:szCs w:val="25"/>
          <w:bdr w:val="none" w:color="auto" w:sz="0" w:space="0"/>
          <w:shd w:val="clear" w:fill="FFFFFF"/>
          <w:lang w:val="en-US" w:eastAsia="zh-CN" w:bidi="ar"/>
        </w:rPr>
        <w:t>)</w:t>
      </w:r>
      <w:r>
        <w:rPr>
          <w:rFonts w:hint="default" w:ascii="KaTeX_Main" w:hAnsi="KaTeX_Main" w:eastAsia="KaTeX_Main" w:cs="KaTeX_Main"/>
          <w:b/>
          <w:bCs/>
          <w:i w:val="0"/>
          <w:iCs w:val="0"/>
          <w:caps w:val="0"/>
          <w:color w:val="0F1115"/>
          <w:spacing w:val="0"/>
          <w:kern w:val="0"/>
          <w:sz w:val="25"/>
          <w:szCs w:val="25"/>
          <w:bdr w:val="none" w:color="auto" w:sz="0" w:space="0"/>
          <w:shd w:val="clear" w:fill="FFFFFF"/>
          <w:lang w:val="en-US" w:eastAsia="zh-CN" w:bidi="ar"/>
        </w:rPr>
        <w:t>N</w:t>
      </w:r>
    </w:p>
    <w:p w14:paraId="183BC7A4">
      <w:pPr>
        <w:pStyle w:val="4"/>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其中$\mathbf{I}$是入射向量（指向表面的向量），$\mathbf{N}$是表面法线。</w:t>
      </w:r>
    </w:p>
    <w:p w14:paraId="514B4FD7">
      <w:pPr>
        <w:bidi w:val="0"/>
        <w:rPr>
          <w:rFonts w:hint="eastAsia"/>
        </w:rPr>
      </w:pPr>
    </w:p>
    <w:p w14:paraId="0EA536D5">
      <w:pPr>
        <w:bidi w:val="0"/>
        <w:rPr>
          <w:rFonts w:hint="eastAsia"/>
        </w:rPr>
      </w:pPr>
    </w:p>
    <w:p w14:paraId="0264649C">
      <w:pPr>
        <w:bidi w:val="0"/>
        <w:rPr>
          <w:rFonts w:hint="eastAsia"/>
        </w:rPr>
      </w:pPr>
      <w:r>
        <w:rPr>
          <w:rFonts w:hint="eastAsia"/>
        </w:rPr>
        <w:t>性能优化：</w:t>
      </w:r>
    </w:p>
    <w:p w14:paraId="0A5C2EE9">
      <w:pPr>
        <w:bidi w:val="0"/>
        <w:rPr>
          <w:rFonts w:hint="eastAsia"/>
        </w:rPr>
      </w:pPr>
      <w:r>
        <w:rPr>
          <w:rFonts w:hint="eastAsia"/>
        </w:rPr>
        <w:t>难点：阴影映射需要从光源视角渲染一次场景，增加了渲染开销</w:t>
      </w:r>
    </w:p>
    <w:p w14:paraId="05C81A8D">
      <w:pPr>
        <w:bidi w:val="0"/>
        <w:rPr>
          <w:rFonts w:hint="eastAsia"/>
        </w:rPr>
      </w:pPr>
      <w:r>
        <w:rPr>
          <w:rFonts w:hint="eastAsia"/>
        </w:rPr>
        <w:t>解决方案：优化阴影贴图分辨率（使用512×512），并只在需要更新阴影时才重新计算阴影贴图。对于静态场景，可以缓存阴影贴图以提高性能</w:t>
      </w:r>
    </w:p>
    <w:p w14:paraId="5423C1E8">
      <w:pPr>
        <w:bidi w:val="0"/>
        <w:rPr>
          <w:rFonts w:hint="eastAsia" w:ascii="微软雅黑" w:hAnsi="微软雅黑" w:eastAsia="微软雅黑"/>
          <w:b/>
        </w:rPr>
      </w:pPr>
    </w:p>
    <w:p w14:paraId="6A4185F1">
      <w:pPr>
        <w:bidi w:val="0"/>
        <w:rPr>
          <w:rFonts w:hint="eastAsia" w:ascii="微软雅黑" w:hAnsi="微软雅黑" w:eastAsia="微软雅黑"/>
          <w:b/>
        </w:rPr>
      </w:pPr>
      <w:r>
        <w:rPr>
          <w:rFonts w:hint="eastAsia" w:ascii="微软雅黑" w:hAnsi="微软雅黑" w:eastAsia="微软雅黑"/>
          <w:b/>
        </w:rPr>
        <w:t>3</w:t>
      </w:r>
      <w:r>
        <w:rPr>
          <w:rFonts w:ascii="微软雅黑" w:hAnsi="微软雅黑" w:eastAsia="微软雅黑"/>
          <w:b/>
        </w:rPr>
        <w:t xml:space="preserve"> </w:t>
      </w:r>
      <w:r>
        <w:rPr>
          <w:rFonts w:hint="eastAsia" w:ascii="微软雅黑" w:hAnsi="微软雅黑" w:eastAsia="微软雅黑"/>
          <w:b/>
        </w:rPr>
        <w:t>心得</w:t>
      </w:r>
    </w:p>
    <w:p w14:paraId="3C93B0FA">
      <w:pPr>
        <w:bidi w:val="0"/>
        <w:ind w:firstLine="420" w:firstLineChars="200"/>
        <w:rPr>
          <w:rFonts w:hint="eastAsia"/>
        </w:rPr>
      </w:pPr>
      <w:r>
        <w:rPr>
          <w:rFonts w:hint="eastAsia"/>
        </w:rPr>
        <w:t>通过完成这次光栅化渲染着色作业，我</w:t>
      </w:r>
      <w:r>
        <w:rPr>
          <w:rFonts w:hint="eastAsia"/>
          <w:lang w:val="en-US" w:eastAsia="zh-CN"/>
        </w:rPr>
        <w:t>们</w:t>
      </w:r>
      <w:r>
        <w:rPr>
          <w:rFonts w:hint="eastAsia"/>
        </w:rPr>
        <w:t>深刻理解了计算机图形学中光照模型和阴影算法的实现原理和应用方法：</w:t>
      </w:r>
    </w:p>
    <w:p w14:paraId="256F2245">
      <w:pPr>
        <w:bidi w:val="0"/>
        <w:rPr>
          <w:rFonts w:hint="eastAsia"/>
        </w:rPr>
      </w:pPr>
    </w:p>
    <w:p w14:paraId="5929918E">
      <w:pPr>
        <w:bidi w:val="0"/>
        <w:rPr>
          <w:rFonts w:hint="eastAsia"/>
        </w:rPr>
      </w:pPr>
      <w:r>
        <w:rPr>
          <w:rFonts w:hint="eastAsia"/>
        </w:rPr>
        <w:t>理论到实践的转化：</w:t>
      </w:r>
    </w:p>
    <w:p w14:paraId="42690EE5">
      <w:pPr>
        <w:bidi w:val="0"/>
        <w:ind w:firstLine="420" w:firstLineChars="200"/>
        <w:rPr>
          <w:rFonts w:hint="eastAsia"/>
        </w:rPr>
      </w:pPr>
      <w:r>
        <w:rPr>
          <w:rFonts w:hint="eastAsia"/>
        </w:rPr>
        <w:t>在课堂上学习的Phong光照模型、阴影映射等理论知识，通过这次作业真正转化为可运行的代码。</w:t>
      </w:r>
      <w:r>
        <w:rPr>
          <w:rFonts w:hint="eastAsia"/>
          <w:lang w:eastAsia="zh-CN"/>
        </w:rPr>
        <w:t>我们</w:t>
      </w:r>
      <w:r>
        <w:rPr>
          <w:rFonts w:hint="eastAsia"/>
        </w:rPr>
        <w:t>理解了环境光、漫反射和镜面反射三个分量的物理意义和计算方法，以及它们在真实感渲染中的重要性。</w:t>
      </w:r>
    </w:p>
    <w:p w14:paraId="0A47F9E0">
      <w:pPr>
        <w:bidi w:val="0"/>
        <w:rPr>
          <w:rFonts w:hint="eastAsia"/>
        </w:rPr>
      </w:pPr>
    </w:p>
    <w:p w14:paraId="17FF3224">
      <w:pPr>
        <w:bidi w:val="0"/>
        <w:rPr>
          <w:rFonts w:hint="eastAsia"/>
        </w:rPr>
      </w:pPr>
      <w:r>
        <w:rPr>
          <w:rFonts w:hint="eastAsia"/>
        </w:rPr>
        <w:t>WebGL着色器编程：</w:t>
      </w:r>
    </w:p>
    <w:p w14:paraId="0D3F6B4E">
      <w:pPr>
        <w:bidi w:val="0"/>
        <w:ind w:firstLine="420" w:firstLineChars="200"/>
        <w:rPr>
          <w:rFonts w:hint="eastAsia"/>
        </w:rPr>
      </w:pPr>
      <w:r>
        <w:rPr>
          <w:rFonts w:hint="eastAsia"/>
          <w:lang w:eastAsia="zh-CN"/>
        </w:rPr>
        <w:t>我们</w:t>
      </w:r>
      <w:r>
        <w:rPr>
          <w:rFonts w:hint="eastAsia"/>
        </w:rPr>
        <w:t>掌握了WebGL着色器语言的编程方法，特别是片段着色器中逐像素光照计算的技术。</w:t>
      </w:r>
      <w:r>
        <w:rPr>
          <w:rFonts w:hint="eastAsia"/>
          <w:lang w:eastAsia="zh-CN"/>
        </w:rPr>
        <w:t>我们</w:t>
      </w:r>
      <w:r>
        <w:rPr>
          <w:rFonts w:hint="eastAsia"/>
        </w:rPr>
        <w:t>学会了如何在着色器中进行向量和矩阵运算，如何处理纹理采样，以及如何实现复杂的光照算法。</w:t>
      </w:r>
    </w:p>
    <w:p w14:paraId="7A7AE6F2">
      <w:pPr>
        <w:bidi w:val="0"/>
        <w:rPr>
          <w:rFonts w:hint="eastAsia"/>
        </w:rPr>
      </w:pPr>
    </w:p>
    <w:p w14:paraId="2F261F65">
      <w:pPr>
        <w:bidi w:val="0"/>
        <w:rPr>
          <w:rFonts w:hint="eastAsia"/>
        </w:rPr>
      </w:pPr>
      <w:r>
        <w:rPr>
          <w:rFonts w:hint="eastAsia"/>
        </w:rPr>
        <w:t>调试技巧的积累：</w:t>
      </w:r>
    </w:p>
    <w:p w14:paraId="31C343F1">
      <w:pPr>
        <w:bidi w:val="0"/>
        <w:rPr>
          <w:rFonts w:hint="eastAsia"/>
        </w:rPr>
      </w:pPr>
      <w:r>
        <w:rPr>
          <w:rFonts w:hint="eastAsia"/>
        </w:rPr>
        <w:t>图形编程的调试相对困难，我</w:t>
      </w:r>
      <w:r>
        <w:rPr>
          <w:rFonts w:hint="eastAsia"/>
          <w:lang w:val="en-US" w:eastAsia="zh-CN"/>
        </w:rPr>
        <w:t>们</w:t>
      </w:r>
      <w:r>
        <w:rPr>
          <w:rFonts w:hint="eastAsia"/>
        </w:rPr>
        <w:t>学会了使用多种调试方法：</w:t>
      </w:r>
    </w:p>
    <w:p w14:paraId="0310032A">
      <w:pPr>
        <w:bidi w:val="0"/>
        <w:rPr>
          <w:rFonts w:hint="eastAsia"/>
        </w:rPr>
      </w:pPr>
      <w:r>
        <w:rPr>
          <w:rFonts w:hint="eastAsia"/>
          <w:lang w:val="en-US" w:eastAsia="zh-CN"/>
        </w:rPr>
        <w:t>1.</w:t>
      </w:r>
      <w:r>
        <w:rPr>
          <w:rFonts w:hint="eastAsia"/>
        </w:rPr>
        <w:t>将中间计算结果输出为颜色值进行可视化调试</w:t>
      </w:r>
    </w:p>
    <w:p w14:paraId="36860FB3">
      <w:pPr>
        <w:bidi w:val="0"/>
        <w:rPr>
          <w:rFonts w:hint="eastAsia"/>
        </w:rPr>
      </w:pPr>
      <w:r>
        <w:rPr>
          <w:rFonts w:hint="eastAsia"/>
          <w:lang w:val="en-US" w:eastAsia="zh-CN"/>
        </w:rPr>
        <w:t>2.</w:t>
      </w:r>
      <w:r>
        <w:rPr>
          <w:rFonts w:hint="eastAsia"/>
        </w:rPr>
        <w:t>使用浏览器开发者工具的WebGL调试功能</w:t>
      </w:r>
    </w:p>
    <w:p w14:paraId="2E73AF62">
      <w:pPr>
        <w:bidi w:val="0"/>
        <w:rPr>
          <w:rFonts w:hint="eastAsia"/>
        </w:rPr>
      </w:pPr>
      <w:r>
        <w:rPr>
          <w:rFonts w:hint="eastAsia"/>
          <w:lang w:val="en-US" w:eastAsia="zh-CN"/>
        </w:rPr>
        <w:t>3.</w:t>
      </w:r>
      <w:r>
        <w:rPr>
          <w:rFonts w:hint="eastAsia"/>
        </w:rPr>
        <w:t>简化场景逐步排查问题</w:t>
      </w:r>
    </w:p>
    <w:p w14:paraId="4FC2EE75">
      <w:pPr>
        <w:bidi w:val="0"/>
        <w:rPr>
          <w:rFonts w:hint="eastAsia"/>
        </w:rPr>
      </w:pPr>
    </w:p>
    <w:p w14:paraId="6295707B">
      <w:pPr>
        <w:bidi w:val="0"/>
        <w:rPr>
          <w:rFonts w:hint="eastAsia"/>
        </w:rPr>
      </w:pPr>
      <w:r>
        <w:rPr>
          <w:rFonts w:hint="eastAsia"/>
        </w:rPr>
        <w:t>图形学技术的广泛应用：</w:t>
      </w:r>
    </w:p>
    <w:p w14:paraId="6DA45920">
      <w:pPr>
        <w:bidi w:val="0"/>
        <w:ind w:firstLine="420" w:firstLineChars="200"/>
        <w:rPr>
          <w:rFonts w:hint="eastAsia"/>
        </w:rPr>
      </w:pPr>
      <w:r>
        <w:rPr>
          <w:rFonts w:hint="eastAsia"/>
        </w:rPr>
        <w:t>通过实现光栅化渲染着色系统，我</w:t>
      </w:r>
      <w:r>
        <w:rPr>
          <w:rFonts w:hint="eastAsia"/>
          <w:lang w:val="en-US" w:eastAsia="zh-CN"/>
        </w:rPr>
        <w:t>们</w:t>
      </w:r>
      <w:r>
        <w:rPr>
          <w:rFonts w:hint="eastAsia"/>
        </w:rPr>
        <w:t>认识到这些技术在游戏开发、虚拟现实、建筑可视化等领域的广泛应用。一个简单的光照模型就能极大地提升场景的真实感，这让我</w:t>
      </w:r>
      <w:r>
        <w:rPr>
          <w:rFonts w:hint="eastAsia"/>
          <w:lang w:val="en-US" w:eastAsia="zh-CN"/>
        </w:rPr>
        <w:t>们</w:t>
      </w:r>
      <w:r>
        <w:rPr>
          <w:rFonts w:hint="eastAsia"/>
        </w:rPr>
        <w:t>对计算机图形学的应用前景有了更深刻的认识。</w:t>
      </w:r>
    </w:p>
    <w:p w14:paraId="0C9FC2D8">
      <w:pPr>
        <w:bidi w:val="0"/>
        <w:rPr>
          <w:rFonts w:hint="eastAsia"/>
        </w:rPr>
      </w:pPr>
    </w:p>
    <w:p w14:paraId="59A6D0E9">
      <w:pPr>
        <w:bidi w:val="0"/>
        <w:rPr>
          <w:rFonts w:hint="eastAsia"/>
        </w:rPr>
      </w:pPr>
      <w:r>
        <w:rPr>
          <w:rFonts w:hint="eastAsia"/>
        </w:rPr>
        <w:t>优化意识：</w:t>
      </w:r>
    </w:p>
    <w:p w14:paraId="0667B6DD">
      <w:pPr>
        <w:bidi w:val="0"/>
        <w:ind w:firstLine="420" w:firstLineChars="200"/>
        <w:rPr>
          <w:rFonts w:hint="eastAsia"/>
        </w:rPr>
      </w:pPr>
      <w:r>
        <w:rPr>
          <w:rFonts w:hint="eastAsia"/>
        </w:rPr>
        <w:t>在实现过程中，我</w:t>
      </w:r>
      <w:r>
        <w:rPr>
          <w:rFonts w:hint="eastAsia"/>
          <w:lang w:val="en-US" w:eastAsia="zh-CN"/>
        </w:rPr>
        <w:t>们</w:t>
      </w:r>
      <w:r>
        <w:rPr>
          <w:rFonts w:hint="eastAsia"/>
        </w:rPr>
        <w:t>意识到实时图形渲染需要在效果和性能之间找到平衡。例如，阴影贴图的分辨率选择、着色器计算的复杂度、纹理压缩等都需要考虑性能影响。这培养了我</w:t>
      </w:r>
      <w:r>
        <w:rPr>
          <w:rFonts w:hint="eastAsia"/>
          <w:lang w:val="en-US" w:eastAsia="zh-CN"/>
        </w:rPr>
        <w:t>们</w:t>
      </w:r>
      <w:r>
        <w:rPr>
          <w:rFonts w:hint="eastAsia"/>
        </w:rPr>
        <w:t>的优化意识和对渲染管线效率的理解。</w:t>
      </w:r>
    </w:p>
    <w:p w14:paraId="4B345357">
      <w:pPr>
        <w:bidi w:val="0"/>
        <w:ind w:firstLine="420" w:firstLineChars="200"/>
        <w:rPr>
          <w:rFonts w:hint="eastAsia"/>
        </w:rPr>
      </w:pPr>
      <w:r>
        <w:rPr>
          <w:rFonts w:hint="eastAsia"/>
        </w:rPr>
        <w:t>总之，这次作业让我</w:t>
      </w:r>
      <w:r>
        <w:rPr>
          <w:rFonts w:hint="eastAsia"/>
          <w:lang w:val="en-US" w:eastAsia="zh-CN"/>
        </w:rPr>
        <w:t>们</w:t>
      </w:r>
      <w:r>
        <w:rPr>
          <w:rFonts w:hint="eastAsia"/>
        </w:rPr>
        <w:t>不仅掌握了光栅化渲染着色的具体实现技术，更重要的是培养了我</w:t>
      </w:r>
      <w:r>
        <w:rPr>
          <w:rFonts w:hint="eastAsia"/>
          <w:lang w:val="en-US" w:eastAsia="zh-CN"/>
        </w:rPr>
        <w:t>们</w:t>
      </w:r>
      <w:r>
        <w:rPr>
          <w:rFonts w:hint="eastAsia"/>
        </w:rPr>
        <w:t>解决复杂图形编程问题的能力，为今后深入学习计算机图形学打下了坚实基础。</w:t>
      </w:r>
    </w:p>
    <w:sectPr>
      <w:headerReference r:id="rId5" w:type="default"/>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swiss"/>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Consolas">
    <w:panose1 w:val="020B0609020204030204"/>
    <w:charset w:val="00"/>
    <w:family w:val="auto"/>
    <w:pitch w:val="default"/>
    <w:sig w:usb0="E00006FF" w:usb1="0000FCFF" w:usb2="00000001" w:usb3="00000000" w:csb0="6000019F" w:csb1="DFD7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KaTeX_Math">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KaTeX_Main">
    <w:altName w:val="Segoe Print"/>
    <w:panose1 w:val="00000000000000000000"/>
    <w:charset w:val="00"/>
    <w:family w:val="auto"/>
    <w:pitch w:val="default"/>
    <w:sig w:usb0="00000000" w:usb1="00000000" w:usb2="00000000" w:usb3="00000000" w:csb0="00000000" w:csb1="00000000"/>
  </w:font>
  <w:font w:name="KaTeX_Size4">
    <w:altName w:val="Segoe Print"/>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6EE118">
    <w:pPr>
      <w:pStyle w:val="3"/>
      <w:rPr>
        <w:rFonts w:hint="eastAsia"/>
      </w:rPr>
    </w:pPr>
    <w:r>
      <w:rPr>
        <w:rFonts w:hint="eastAsia"/>
      </w:rPr>
      <w:t>计算机图形学</w:t>
    </w:r>
    <w:r>
      <w:t xml:space="preserve"> </w:t>
    </w:r>
    <w:r>
      <w:rPr>
        <w:rFonts w:hint="eastAsia"/>
      </w:rPr>
      <w:t>编程作业</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0798"/>
    <w:rsid w:val="00016745"/>
    <w:rsid w:val="00037BEE"/>
    <w:rsid w:val="000906FF"/>
    <w:rsid w:val="000B393D"/>
    <w:rsid w:val="000E5474"/>
    <w:rsid w:val="001066DD"/>
    <w:rsid w:val="00113F25"/>
    <w:rsid w:val="00143E09"/>
    <w:rsid w:val="001545C1"/>
    <w:rsid w:val="00170798"/>
    <w:rsid w:val="00187A07"/>
    <w:rsid w:val="001A72D7"/>
    <w:rsid w:val="001D450D"/>
    <w:rsid w:val="001F7EFA"/>
    <w:rsid w:val="002505B8"/>
    <w:rsid w:val="00281BB8"/>
    <w:rsid w:val="00286436"/>
    <w:rsid w:val="00304D01"/>
    <w:rsid w:val="003059E8"/>
    <w:rsid w:val="00307918"/>
    <w:rsid w:val="00325826"/>
    <w:rsid w:val="00330857"/>
    <w:rsid w:val="00330BB2"/>
    <w:rsid w:val="00332B2B"/>
    <w:rsid w:val="00335690"/>
    <w:rsid w:val="00347866"/>
    <w:rsid w:val="00352191"/>
    <w:rsid w:val="00385CBC"/>
    <w:rsid w:val="003A7026"/>
    <w:rsid w:val="003D0740"/>
    <w:rsid w:val="003D4E31"/>
    <w:rsid w:val="00405D4F"/>
    <w:rsid w:val="004252BA"/>
    <w:rsid w:val="00430B17"/>
    <w:rsid w:val="00443554"/>
    <w:rsid w:val="00447360"/>
    <w:rsid w:val="00460D54"/>
    <w:rsid w:val="004D4120"/>
    <w:rsid w:val="004D57C0"/>
    <w:rsid w:val="004E093F"/>
    <w:rsid w:val="004E5E57"/>
    <w:rsid w:val="00500AE6"/>
    <w:rsid w:val="005159F7"/>
    <w:rsid w:val="00521ED1"/>
    <w:rsid w:val="0052212C"/>
    <w:rsid w:val="00523104"/>
    <w:rsid w:val="00534839"/>
    <w:rsid w:val="00534889"/>
    <w:rsid w:val="005C0920"/>
    <w:rsid w:val="00651D95"/>
    <w:rsid w:val="006777C7"/>
    <w:rsid w:val="0068010B"/>
    <w:rsid w:val="006A1CB6"/>
    <w:rsid w:val="006D2906"/>
    <w:rsid w:val="006F12AD"/>
    <w:rsid w:val="00700E71"/>
    <w:rsid w:val="007053CC"/>
    <w:rsid w:val="0072412C"/>
    <w:rsid w:val="007314A3"/>
    <w:rsid w:val="00770177"/>
    <w:rsid w:val="00794291"/>
    <w:rsid w:val="007A4B32"/>
    <w:rsid w:val="007B0083"/>
    <w:rsid w:val="007C35CB"/>
    <w:rsid w:val="007E3B76"/>
    <w:rsid w:val="00806662"/>
    <w:rsid w:val="00833907"/>
    <w:rsid w:val="008437E5"/>
    <w:rsid w:val="0085064D"/>
    <w:rsid w:val="00857DF8"/>
    <w:rsid w:val="0087202F"/>
    <w:rsid w:val="00874FE4"/>
    <w:rsid w:val="008D6ED0"/>
    <w:rsid w:val="00906599"/>
    <w:rsid w:val="00912BDF"/>
    <w:rsid w:val="00935166"/>
    <w:rsid w:val="0094647E"/>
    <w:rsid w:val="00950049"/>
    <w:rsid w:val="00954A0B"/>
    <w:rsid w:val="00970833"/>
    <w:rsid w:val="0098554E"/>
    <w:rsid w:val="009B0B64"/>
    <w:rsid w:val="009D3FDD"/>
    <w:rsid w:val="009D6EA5"/>
    <w:rsid w:val="009E7BF7"/>
    <w:rsid w:val="009F20F0"/>
    <w:rsid w:val="009F7968"/>
    <w:rsid w:val="00A0398E"/>
    <w:rsid w:val="00A2301A"/>
    <w:rsid w:val="00A2687C"/>
    <w:rsid w:val="00A269E5"/>
    <w:rsid w:val="00A900CC"/>
    <w:rsid w:val="00AD1C85"/>
    <w:rsid w:val="00B300BB"/>
    <w:rsid w:val="00B8114E"/>
    <w:rsid w:val="00B82A35"/>
    <w:rsid w:val="00B85E8B"/>
    <w:rsid w:val="00BA32CC"/>
    <w:rsid w:val="00BE2284"/>
    <w:rsid w:val="00BF1545"/>
    <w:rsid w:val="00BF62CD"/>
    <w:rsid w:val="00C0557E"/>
    <w:rsid w:val="00C54627"/>
    <w:rsid w:val="00C82783"/>
    <w:rsid w:val="00C83012"/>
    <w:rsid w:val="00CD2FFC"/>
    <w:rsid w:val="00D16609"/>
    <w:rsid w:val="00D23191"/>
    <w:rsid w:val="00D378C6"/>
    <w:rsid w:val="00D54747"/>
    <w:rsid w:val="00D559F3"/>
    <w:rsid w:val="00D62AEB"/>
    <w:rsid w:val="00D677A3"/>
    <w:rsid w:val="00E330A9"/>
    <w:rsid w:val="00E658C7"/>
    <w:rsid w:val="00EB088A"/>
    <w:rsid w:val="00ED333F"/>
    <w:rsid w:val="00ED63F7"/>
    <w:rsid w:val="00F0165D"/>
    <w:rsid w:val="00F4387D"/>
    <w:rsid w:val="00FA43C6"/>
    <w:rsid w:val="00FD5612"/>
    <w:rsid w:val="00FE1097"/>
    <w:rsid w:val="00FF2D31"/>
    <w:rsid w:val="41003477"/>
    <w:rsid w:val="73287C7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400" w:lineRule="exact"/>
      <w:jc w:val="both"/>
    </w:pPr>
    <w:rPr>
      <w:rFonts w:asciiTheme="minorHAnsi" w:hAnsiTheme="minorHAnsi" w:eastAsiaTheme="minorEastAsia" w:cstheme="minorBidi"/>
      <w:kern w:val="2"/>
      <w:sz w:val="21"/>
      <w:szCs w:val="22"/>
      <w:lang w:val="en-US" w:eastAsia="zh-CN" w:bidi="ar-SA"/>
    </w:rPr>
  </w:style>
  <w:style w:type="character" w:default="1" w:styleId="6">
    <w:name w:val="Default Paragraph Font"/>
    <w:semiHidden/>
    <w:unhideWhenUsed/>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11"/>
    <w:unhideWhenUsed/>
    <w:qFormat/>
    <w:uiPriority w:val="99"/>
    <w:pPr>
      <w:tabs>
        <w:tab w:val="center" w:pos="4153"/>
        <w:tab w:val="right" w:pos="8306"/>
      </w:tabs>
      <w:snapToGrid w:val="0"/>
      <w:jc w:val="left"/>
    </w:pPr>
    <w:rPr>
      <w:sz w:val="18"/>
      <w:szCs w:val="18"/>
    </w:rPr>
  </w:style>
  <w:style w:type="paragraph" w:styleId="3">
    <w:name w:val="header"/>
    <w:basedOn w:val="1"/>
    <w:link w:val="10"/>
    <w:unhideWhenUsed/>
    <w:uiPriority w:val="99"/>
    <w:pPr>
      <w:pBdr>
        <w:bottom w:val="single" w:color="auto" w:sz="6" w:space="1"/>
      </w:pBdr>
      <w:tabs>
        <w:tab w:val="center" w:pos="4153"/>
        <w:tab w:val="right" w:pos="8306"/>
      </w:tabs>
      <w:snapToGrid w:val="0"/>
      <w:jc w:val="center"/>
    </w:pPr>
    <w:rPr>
      <w:sz w:val="18"/>
      <w:szCs w:val="18"/>
    </w:rPr>
  </w:style>
  <w:style w:type="paragraph" w:styleId="4">
    <w:name w:val="Normal (Web)"/>
    <w:basedOn w:val="1"/>
    <w:semiHidden/>
    <w:unhideWhenUsed/>
    <w:qFormat/>
    <w:uiPriority w:val="99"/>
    <w:rPr>
      <w:sz w:val="24"/>
    </w:rPr>
  </w:style>
  <w:style w:type="character" w:styleId="7">
    <w:name w:val="Strong"/>
    <w:basedOn w:val="6"/>
    <w:qFormat/>
    <w:uiPriority w:val="22"/>
    <w:rPr>
      <w:b/>
    </w:rPr>
  </w:style>
  <w:style w:type="character" w:styleId="8">
    <w:name w:val="FollowedHyperlink"/>
    <w:basedOn w:val="6"/>
    <w:semiHidden/>
    <w:unhideWhenUsed/>
    <w:uiPriority w:val="99"/>
    <w:rPr>
      <w:color w:val="954F72" w:themeColor="followedHyperlink"/>
      <w:u w:val="single"/>
      <w14:textFill>
        <w14:solidFill>
          <w14:schemeClr w14:val="folHlink"/>
        </w14:solidFill>
      </w14:textFill>
    </w:rPr>
  </w:style>
  <w:style w:type="character" w:styleId="9">
    <w:name w:val="Hyperlink"/>
    <w:basedOn w:val="6"/>
    <w:unhideWhenUsed/>
    <w:qFormat/>
    <w:uiPriority w:val="99"/>
    <w:rPr>
      <w:color w:val="0563C1" w:themeColor="hyperlink"/>
      <w:u w:val="single"/>
      <w14:textFill>
        <w14:solidFill>
          <w14:schemeClr w14:val="hlink"/>
        </w14:solidFill>
      </w14:textFill>
    </w:rPr>
  </w:style>
  <w:style w:type="character" w:customStyle="1" w:styleId="10">
    <w:name w:val="页眉 字符"/>
    <w:basedOn w:val="6"/>
    <w:link w:val="3"/>
    <w:uiPriority w:val="99"/>
    <w:rPr>
      <w:sz w:val="18"/>
      <w:szCs w:val="18"/>
    </w:rPr>
  </w:style>
  <w:style w:type="character" w:customStyle="1" w:styleId="11">
    <w:name w:val="页脚 字符"/>
    <w:basedOn w:val="6"/>
    <w:link w:val="2"/>
    <w:uiPriority w:val="99"/>
    <w:rPr>
      <w:sz w:val="18"/>
      <w:szCs w:val="18"/>
    </w:rPr>
  </w:style>
  <w:style w:type="paragraph" w:styleId="12">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DoubleOX</Company>
  <Pages>4</Pages>
  <Words>95</Words>
  <Characters>108</Characters>
  <Lines>1</Lines>
  <Paragraphs>1</Paragraphs>
  <TotalTime>22</TotalTime>
  <ScaleCrop>false</ScaleCrop>
  <LinksUpToDate>false</LinksUpToDate>
  <CharactersWithSpaces>115</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2020-09-01T07:16:00Z</dcterms:created>
  <dc:creator>690051933@qq.com</dc:creator>
  <cp:lastModifiedBy>倾城绝爱</cp:lastModifiedBy>
  <dcterms:modified xsi:type="dcterms:W3CDTF">2025-12-04T13:02:10Z</dcterms:modified>
  <cp:revision>118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eyJoZGlkIjoiYzlkMGQ2ZmU5ZjI3NGY1ZWVkMjdhZTNmY2Y3M2U2MTIiLCJ1c2VySWQiOiI4Nzc5NTgzNTUifQ==</vt:lpwstr>
  </property>
  <property fmtid="{D5CDD505-2E9C-101B-9397-08002B2CF9AE}" pid="3" name="KSOProductBuildVer">
    <vt:lpwstr>2052-12.1.0.24034</vt:lpwstr>
  </property>
  <property fmtid="{D5CDD505-2E9C-101B-9397-08002B2CF9AE}" pid="4" name="ICV">
    <vt:lpwstr>88E2F3C464C3448391636EE75E6F6FD8_12</vt:lpwstr>
  </property>
</Properties>
</file>