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3676" w14:textId="7FEE3174" w:rsidR="008C130E" w:rsidRDefault="008C130E">
      <w:r>
        <w:t>SÍNTESIS – MULT</w:t>
      </w:r>
    </w:p>
    <w:p w14:paraId="3B6F64BC" w14:textId="56F1962E" w:rsidR="00022774" w:rsidRDefault="008C130E">
      <w:r>
        <w:t>SETUP</w:t>
      </w:r>
    </w:p>
    <w:p w14:paraId="7CDE7AB4" w14:textId="48A2B42C" w:rsidR="00233DD2" w:rsidRDefault="00022774">
      <w:r w:rsidRPr="00022774">
        <w:rPr>
          <w:noProof/>
        </w:rPr>
        <w:drawing>
          <wp:inline distT="0" distB="0" distL="0" distR="0" wp14:anchorId="753BFDDD" wp14:editId="1421A342">
            <wp:extent cx="5731510" cy="1576070"/>
            <wp:effectExtent l="0" t="0" r="254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E67" w14:textId="2E46387B" w:rsidR="00022774" w:rsidRDefault="008C130E">
      <w:r>
        <w:t>HOLD</w:t>
      </w:r>
    </w:p>
    <w:p w14:paraId="1C0277B0" w14:textId="5AB8A767" w:rsidR="00022774" w:rsidRDefault="00022774">
      <w:r w:rsidRPr="00022774">
        <w:rPr>
          <w:noProof/>
        </w:rPr>
        <w:drawing>
          <wp:inline distT="0" distB="0" distL="0" distR="0" wp14:anchorId="4F0841BF" wp14:editId="1594A676">
            <wp:extent cx="5731510" cy="1503680"/>
            <wp:effectExtent l="0" t="0" r="254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0C4E" w14:textId="74B0BDEA" w:rsidR="00022774" w:rsidRDefault="00022774"/>
    <w:p w14:paraId="3B72C347" w14:textId="2A0092E5" w:rsidR="00022774" w:rsidRDefault="008C130E">
      <w:r>
        <w:t>IMPLEMENTACIÓN-MULT</w:t>
      </w:r>
    </w:p>
    <w:p w14:paraId="51F4AC0B" w14:textId="0D1B5834" w:rsidR="00022774" w:rsidRDefault="008C130E">
      <w:r>
        <w:t>SETUP</w:t>
      </w:r>
    </w:p>
    <w:p w14:paraId="5280EE37" w14:textId="243A2D54" w:rsidR="00022774" w:rsidRDefault="00022774">
      <w:r w:rsidRPr="00022774">
        <w:rPr>
          <w:noProof/>
        </w:rPr>
        <w:drawing>
          <wp:inline distT="0" distB="0" distL="0" distR="0" wp14:anchorId="1DA62A05" wp14:editId="1B935456">
            <wp:extent cx="5731510" cy="1507490"/>
            <wp:effectExtent l="0" t="0" r="254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FDBE" w14:textId="1B3D9B31" w:rsidR="00022774" w:rsidRDefault="008C130E">
      <w:r>
        <w:t>HOLD</w:t>
      </w:r>
    </w:p>
    <w:p w14:paraId="260B08C3" w14:textId="6D136F2C" w:rsidR="00022774" w:rsidRDefault="00022774">
      <w:r w:rsidRPr="00022774">
        <w:rPr>
          <w:noProof/>
        </w:rPr>
        <w:drawing>
          <wp:inline distT="0" distB="0" distL="0" distR="0" wp14:anchorId="73CF8E27" wp14:editId="00DD83F8">
            <wp:extent cx="5731510" cy="147256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DF1" w14:textId="79559191" w:rsidR="00022774" w:rsidRDefault="00022774">
      <w:r>
        <w:t>S</w:t>
      </w:r>
      <w:r w:rsidR="008C130E">
        <w:t>ÍNTESIS – SUMADORES</w:t>
      </w:r>
    </w:p>
    <w:p w14:paraId="14F21C89" w14:textId="5B85A917" w:rsidR="008C130E" w:rsidRDefault="008C130E">
      <w:r>
        <w:lastRenderedPageBreak/>
        <w:t>SETUP</w:t>
      </w:r>
    </w:p>
    <w:p w14:paraId="3EE3B13A" w14:textId="1D9CD23D" w:rsidR="00022774" w:rsidRDefault="00022774">
      <w:r w:rsidRPr="00022774">
        <w:rPr>
          <w:noProof/>
        </w:rPr>
        <w:drawing>
          <wp:inline distT="0" distB="0" distL="0" distR="0" wp14:anchorId="1B99598E" wp14:editId="7ADA2378">
            <wp:extent cx="5731510" cy="1513840"/>
            <wp:effectExtent l="0" t="0" r="254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78F5" w14:textId="3198BF58" w:rsidR="00022774" w:rsidRDefault="008C130E">
      <w:r>
        <w:t>HOLD</w:t>
      </w:r>
    </w:p>
    <w:p w14:paraId="29CE7042" w14:textId="1648274D" w:rsidR="00022774" w:rsidRDefault="00022774">
      <w:r w:rsidRPr="00022774">
        <w:rPr>
          <w:noProof/>
        </w:rPr>
        <w:drawing>
          <wp:inline distT="0" distB="0" distL="0" distR="0" wp14:anchorId="023A1660" wp14:editId="4FE988CE">
            <wp:extent cx="5731510" cy="1480820"/>
            <wp:effectExtent l="0" t="0" r="2540" b="508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751C" w14:textId="2F5606F2" w:rsidR="00022774" w:rsidRDefault="00022774"/>
    <w:p w14:paraId="3359DA2F" w14:textId="7592953F" w:rsidR="00022774" w:rsidRDefault="008C130E">
      <w:r>
        <w:t>IMPLEMENTACIÓN – SUMADORES</w:t>
      </w:r>
    </w:p>
    <w:p w14:paraId="3810F9BF" w14:textId="13D9D7BB" w:rsidR="008C130E" w:rsidRDefault="008C130E">
      <w:r>
        <w:t>SETUP</w:t>
      </w:r>
    </w:p>
    <w:p w14:paraId="17169EC8" w14:textId="5E8836C8" w:rsidR="00022774" w:rsidRDefault="00022774">
      <w:r w:rsidRPr="00022774">
        <w:rPr>
          <w:noProof/>
        </w:rPr>
        <w:drawing>
          <wp:inline distT="0" distB="0" distL="0" distR="0" wp14:anchorId="2AAA70B9" wp14:editId="53FFC57D">
            <wp:extent cx="5731510" cy="1511935"/>
            <wp:effectExtent l="0" t="0" r="254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71D6" w14:textId="4AFEDBE2" w:rsidR="00022774" w:rsidRDefault="008C130E">
      <w:r>
        <w:t>HOLD</w:t>
      </w:r>
    </w:p>
    <w:p w14:paraId="33714137" w14:textId="66E9A7B6" w:rsidR="00022774" w:rsidRDefault="00022774">
      <w:r w:rsidRPr="00022774">
        <w:rPr>
          <w:noProof/>
        </w:rPr>
        <w:drawing>
          <wp:inline distT="0" distB="0" distL="0" distR="0" wp14:anchorId="5B4FAFA7" wp14:editId="6CA31149">
            <wp:extent cx="5731510" cy="1473835"/>
            <wp:effectExtent l="0" t="0" r="254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3CD" w14:textId="55711B6A" w:rsidR="008C130E" w:rsidRDefault="008C130E"/>
    <w:p w14:paraId="580ECB55" w14:textId="4A9B575E" w:rsidR="008C130E" w:rsidRDefault="008C130E"/>
    <w:p w14:paraId="447382AC" w14:textId="10ABD569" w:rsidR="008C130E" w:rsidRPr="008C130E" w:rsidRDefault="008C130E">
      <w:r>
        <w:lastRenderedPageBreak/>
        <w:t xml:space="preserve">En conclusión, observamos que tanto los tiempos de </w:t>
      </w:r>
      <w:proofErr w:type="spellStart"/>
      <w:proofErr w:type="gramStart"/>
      <w:r>
        <w:rPr>
          <w:i/>
          <w:iCs/>
        </w:rPr>
        <w:t>setup</w:t>
      </w:r>
      <w:proofErr w:type="spellEnd"/>
      <w:r>
        <w:rPr>
          <w:i/>
          <w:iCs/>
        </w:rP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rPr>
          <w:i/>
          <w:iCs/>
        </w:rPr>
        <w:t>hold</w:t>
      </w:r>
      <w:proofErr w:type="spellEnd"/>
      <w:r>
        <w:t xml:space="preserve"> en el informe de síntesis son mayores que en el informe tras la implementación. Por desgracia, Vivado nos ha generado los mismos informes para los dos diseños (con el operador * de la librería y utilizando sumadores)</w:t>
      </w:r>
      <w:r w:rsidR="0069532A">
        <w:t xml:space="preserve"> y no se pueden sacar conclusiones claras. Creemos que es porque el software decide entre el más eficiente de los dos diseños, que debería ser el de la librería </w:t>
      </w:r>
      <w:proofErr w:type="spellStart"/>
      <w:r w:rsidR="0069532A">
        <w:t>numeric</w:t>
      </w:r>
      <w:proofErr w:type="spellEnd"/>
      <w:r w:rsidR="0069532A">
        <w:t>.</w:t>
      </w:r>
    </w:p>
    <w:sectPr w:rsidR="008C130E" w:rsidRPr="008C130E" w:rsidSect="00F0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4"/>
    <w:rsid w:val="00022774"/>
    <w:rsid w:val="001F61A5"/>
    <w:rsid w:val="00306B91"/>
    <w:rsid w:val="0069532A"/>
    <w:rsid w:val="008C130E"/>
    <w:rsid w:val="009F55B0"/>
    <w:rsid w:val="00DF3F51"/>
    <w:rsid w:val="00F022A2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F3E7"/>
  <w15:chartTrackingRefBased/>
  <w15:docId w15:val="{EFFEC7B1-AEDC-4230-9385-28CF8D29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61745-3BE4-4316-B054-109C0DC4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JACOBO ROMO GONZÁLEZ</dc:creator>
  <cp:keywords/>
  <dc:description/>
  <cp:lastModifiedBy>Jaime Jacobo Romo González</cp:lastModifiedBy>
  <cp:revision>2</cp:revision>
  <dcterms:created xsi:type="dcterms:W3CDTF">2021-10-24T18:39:00Z</dcterms:created>
  <dcterms:modified xsi:type="dcterms:W3CDTF">2021-10-25T07:58:00Z</dcterms:modified>
</cp:coreProperties>
</file>