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Passordrutiner</w:t>
      </w:r>
    </w:p>
    <w:p>
      <w:r>
        <w:t xml:space="preserve">Passordkrav: Minimum 14 tegn</w:t>
      </w:r>
    </w:p>
    <w:p>
      <w:r>
        <w:t xml:space="preserve">PassordLengde: 14</w:t>
      </w:r>
    </w:p>
    <w:p>
      <w:r>
        <w:t xml:space="preserve">PassordKompleksitet: Aktivert</w:t>
      </w:r>
    </w:p>
    <w:sectPr>
      <w:pgSz w:w="12240" w:h="15840"/>
    </w:sectPr>
  </w:body>
</w:document>
</file>