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CEA38" w14:textId="77777777" w:rsidR="00CC0B0B" w:rsidRDefault="00000000">
      <w:pPr>
        <w:pStyle w:val="1"/>
      </w:pPr>
      <w:bookmarkStart w:id="0" w:name="强色散信号的高分辨率特征提取"/>
      <w:r>
        <w:t xml:space="preserve">4.2 </w:t>
      </w:r>
      <w:r>
        <w:rPr>
          <w:rFonts w:hint="eastAsia"/>
        </w:rPr>
        <w:t>强色散信号的高分辨率特征提取</w:t>
      </w:r>
    </w:p>
    <w:p w14:paraId="6D725B14" w14:textId="77777777" w:rsidR="00CC0B0B" w:rsidRDefault="00000000">
      <w:pPr>
        <w:pStyle w:val="FirstParagraph"/>
      </w:pPr>
      <w:r>
        <w:rPr>
          <w:rFonts w:hint="eastAsia"/>
        </w:rPr>
        <w:t>第</w:t>
      </w:r>
      <w:r>
        <w:rPr>
          <w:rFonts w:hint="eastAsia"/>
        </w:rPr>
        <w:t>4.1</w:t>
      </w:r>
      <w:r>
        <w:rPr>
          <w:rFonts w:hint="eastAsia"/>
        </w:rPr>
        <w:t>节从物理约束的角度论证了参数降维策略的必要性与可行性</w:t>
      </w:r>
      <w:r>
        <w:rPr>
          <w:rFonts w:hint="eastAsia"/>
        </w:rPr>
        <w:t>,</w:t>
      </w:r>
      <w:r>
        <w:rPr>
          <w:rFonts w:hint="eastAsia"/>
        </w:rPr>
        <w:t>确立了”固定碰撞频率</w:t>
      </w:r>
      <m:oMath>
        <m:sSub>
          <m:sSubPr>
            <m:ctrlPr>
              <w:rPr>
                <w:rFonts w:ascii="Cambria Math" w:hAnsi="Cambria Math"/>
              </w:rPr>
            </m:ctrlPr>
          </m:sSubPr>
          <m:e>
            <m:r>
              <w:rPr>
                <w:rFonts w:ascii="Cambria Math" w:hAnsi="Cambria Math"/>
              </w:rPr>
              <m:t>ν</m:t>
            </m:r>
          </m:e>
          <m:sub>
            <m:r>
              <w:rPr>
                <w:rFonts w:ascii="Cambria Math" w:hAnsi="Cambria Math"/>
              </w:rPr>
              <m:t>e</m:t>
            </m:r>
          </m:sub>
        </m:sSub>
      </m:oMath>
      <w:r>
        <w:rPr>
          <w:rFonts w:hint="eastAsia"/>
        </w:rPr>
        <w:t>、仅反演电子密度</w:t>
      </w:r>
      <m:oMath>
        <m:sSub>
          <m:sSubPr>
            <m:ctrlPr>
              <w:rPr>
                <w:rFonts w:ascii="Cambria Math" w:hAnsi="Cambria Math"/>
              </w:rPr>
            </m:ctrlPr>
          </m:sSubPr>
          <m:e>
            <m:r>
              <w:rPr>
                <w:rFonts w:ascii="Cambria Math" w:hAnsi="Cambria Math"/>
              </w:rPr>
              <m:t>n</m:t>
            </m:r>
          </m:e>
          <m:sub>
            <m:r>
              <w:rPr>
                <w:rFonts w:ascii="Cambria Math" w:hAnsi="Cambria Math"/>
              </w:rPr>
              <m:t>e</m:t>
            </m:r>
          </m:sub>
        </m:sSub>
      </m:oMath>
      <w:r>
        <w:rPr>
          <w:rFonts w:hint="eastAsia"/>
        </w:rPr>
        <w:t>“的反演框架。然而</w:t>
      </w:r>
      <w:r>
        <w:rPr>
          <w:rFonts w:hint="eastAsia"/>
        </w:rPr>
        <w:t>,</w:t>
      </w:r>
      <w:r>
        <w:rPr>
          <w:rFonts w:hint="eastAsia"/>
        </w:rPr>
        <w:t>这一框架的成功实施还面临一个关键的信号处理难题</w:t>
      </w:r>
      <w:r>
        <w:rPr>
          <w:rFonts w:hint="eastAsia"/>
        </w:rPr>
        <w:t>:</w:t>
      </w:r>
      <w:r>
        <w:rPr>
          <w:rFonts w:hint="eastAsia"/>
        </w:rPr>
        <w:t>如何从色散导致的非平稳差频信号中</w:t>
      </w:r>
      <w:r>
        <w:rPr>
          <w:rFonts w:hint="eastAsia"/>
        </w:rPr>
        <w:t>,</w:t>
      </w:r>
      <w:r>
        <w:rPr>
          <w:rFonts w:hint="eastAsia"/>
        </w:rPr>
        <w:t>高精度地提取出用于反演的”频率</w:t>
      </w:r>
      <w:r>
        <w:rPr>
          <w:rFonts w:hint="eastAsia"/>
        </w:rPr>
        <w:t>-</w:t>
      </w:r>
      <w:r>
        <w:rPr>
          <w:rFonts w:hint="eastAsia"/>
        </w:rPr>
        <w:t>时延”特征数据</w:t>
      </w:r>
      <w:r>
        <w:rPr>
          <w:rFonts w:hint="eastAsia"/>
        </w:rPr>
        <w:t>?</w:t>
      </w:r>
    </w:p>
    <w:p w14:paraId="571D0E51" w14:textId="77777777" w:rsidR="00CC0B0B" w:rsidRDefault="00000000">
      <w:pPr>
        <w:pStyle w:val="a0"/>
      </w:pPr>
      <w:r>
        <w:rPr>
          <w:rFonts w:hint="eastAsia"/>
        </w:rPr>
        <w:t>第</w:t>
      </w:r>
      <w:r>
        <w:rPr>
          <w:rFonts w:hint="eastAsia"/>
        </w:rPr>
        <w:t>3.3</w:t>
      </w:r>
      <w:r>
        <w:rPr>
          <w:rFonts w:hint="eastAsia"/>
        </w:rPr>
        <w:t>节已揭示</w:t>
      </w:r>
      <w:r>
        <w:rPr>
          <w:rFonts w:hint="eastAsia"/>
        </w:rPr>
        <w:t>,</w:t>
      </w:r>
      <w:r>
        <w:rPr>
          <w:rFonts w:hint="eastAsia"/>
        </w:rPr>
        <w:t>在强色散条件下</w:t>
      </w:r>
      <w:r>
        <w:rPr>
          <w:rFonts w:hint="eastAsia"/>
        </w:rPr>
        <w:t>,</w:t>
      </w:r>
      <w:r>
        <w:rPr>
          <w:rFonts w:hint="eastAsia"/>
        </w:rPr>
        <w:t>差频信号的瞬时频率</w:t>
      </w:r>
      <m:oMath>
        <m:sSub>
          <m:sSubPr>
            <m:ctrlPr>
              <w:rPr>
                <w:rFonts w:ascii="Cambria Math" w:hAnsi="Cambria Math"/>
              </w:rPr>
            </m:ctrlPr>
          </m:sSubPr>
          <m:e>
            <m:r>
              <w:rPr>
                <w:rFonts w:ascii="Cambria Math" w:hAnsi="Cambria Math"/>
              </w:rPr>
              <m:t>f</m:t>
            </m:r>
          </m:e>
          <m:sub>
            <m:r>
              <w:rPr>
                <w:rFonts w:ascii="Cambria Math" w:hAnsi="Cambria Math"/>
              </w:rPr>
              <m:t>D</m:t>
            </m:r>
          </m:sub>
        </m:sSub>
        <m:r>
          <m:rPr>
            <m:sty m:val="p"/>
          </m:rPr>
          <w:rPr>
            <w:rFonts w:ascii="Cambria Math" w:hAnsi="Cambria Math"/>
          </w:rPr>
          <m:t>(</m:t>
        </m:r>
        <m:r>
          <w:rPr>
            <w:rFonts w:ascii="Cambria Math" w:hAnsi="Cambria Math"/>
          </w:rPr>
          <m:t>t</m:t>
        </m:r>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D</m:t>
            </m:r>
          </m:sub>
          <m:sup>
            <m:r>
              <m:rPr>
                <m:sty m:val="p"/>
              </m:rPr>
              <w:rPr>
                <w:rFonts w:ascii="Cambria Math" w:hAnsi="Cambria Math"/>
              </w:rPr>
              <m:t>'</m:t>
            </m:r>
          </m:sup>
        </m:sSubSup>
        <m:r>
          <m:rPr>
            <m:sty m:val="p"/>
          </m:rPr>
          <w:rPr>
            <w:rFonts w:ascii="Cambria Math" w:hAnsi="Cambria Math"/>
          </w:rPr>
          <m:t>+</m:t>
        </m:r>
        <m:r>
          <w:rPr>
            <w:rFonts w:ascii="Cambria Math" w:hAnsi="Cambria Math"/>
          </w:rPr>
          <m:t>αt</m:t>
        </m:r>
      </m:oMath>
      <w:r>
        <w:rPr>
          <w:rFonts w:hint="eastAsia"/>
        </w:rPr>
        <w:t>随时间线性漂移</w:t>
      </w:r>
      <w:r>
        <w:rPr>
          <w:rFonts w:hint="eastAsia"/>
        </w:rPr>
        <w:t>,</w:t>
      </w:r>
      <w:r>
        <w:rPr>
          <w:rFonts w:hint="eastAsia"/>
        </w:rPr>
        <w:t>传统全频段</w:t>
      </w:r>
      <w:r>
        <w:rPr>
          <w:rFonts w:hint="eastAsia"/>
        </w:rPr>
        <w:t>FFT</w:t>
      </w:r>
      <w:r>
        <w:rPr>
          <w:rFonts w:hint="eastAsia"/>
        </w:rPr>
        <w:t>将产生严重的频谱散焦。第</w:t>
      </w:r>
      <w:r>
        <w:rPr>
          <w:rFonts w:hint="eastAsia"/>
        </w:rPr>
        <w:t>3.4</w:t>
      </w:r>
      <w:r>
        <w:rPr>
          <w:rFonts w:hint="eastAsia"/>
        </w:rPr>
        <w:t>节进一步建立了工程判据</w:t>
      </w:r>
      <m:oMath>
        <m:r>
          <w:rPr>
            <w:rFonts w:ascii="Cambria Math" w:hAnsi="Cambria Math"/>
          </w:rPr>
          <m:t>B</m:t>
        </m:r>
        <m:r>
          <m:rPr>
            <m:sty m:val="p"/>
          </m:rPr>
          <w:rPr>
            <w:rFonts w:ascii="Cambria Math" w:hAnsi="Cambria Math"/>
          </w:rPr>
          <m:t>⋅</m:t>
        </m:r>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0</m:t>
            </m:r>
          </m:sub>
        </m:sSub>
        <m:r>
          <m:rPr>
            <m:sty m:val="p"/>
          </m:rPr>
          <w:rPr>
            <w:rFonts w:ascii="Cambria Math" w:hAnsi="Cambria Math"/>
          </w:rPr>
          <m:t>≤</m:t>
        </m:r>
        <m:r>
          <w:rPr>
            <w:rFonts w:ascii="Cambria Math" w:hAnsi="Cambria Math"/>
          </w:rPr>
          <m:t>1</m:t>
        </m:r>
      </m:oMath>
      <w:r>
        <w:rPr>
          <w:rFonts w:hint="eastAsia"/>
        </w:rPr>
        <w:t>,</w:t>
      </w:r>
      <w:r>
        <w:rPr>
          <w:rFonts w:hint="eastAsia"/>
        </w:rPr>
        <w:t>在临界区域以外</w:t>
      </w:r>
      <w:r>
        <w:rPr>
          <w:rFonts w:hint="eastAsia"/>
        </w:rPr>
        <w:t>,</w:t>
      </w:r>
      <w:r>
        <w:rPr>
          <w:rFonts w:hint="eastAsia"/>
        </w:rPr>
        <w:t>传统方法已不可避免地失效。这意味着必须放弃”差频信号为稳态单频”的隐含假设</w:t>
      </w:r>
      <w:r>
        <w:rPr>
          <w:rFonts w:hint="eastAsia"/>
        </w:rPr>
        <w:t>,</w:t>
      </w:r>
      <w:r>
        <w:rPr>
          <w:rFonts w:hint="eastAsia"/>
        </w:rPr>
        <w:t>转而承认其非平稳本质</w:t>
      </w:r>
      <w:r>
        <w:rPr>
          <w:rFonts w:hint="eastAsia"/>
        </w:rPr>
        <w:t>,</w:t>
      </w:r>
      <w:r>
        <w:rPr>
          <w:rFonts w:hint="eastAsia"/>
        </w:rPr>
        <w:t>并设计能够追踪时变频率特性的高分辨率特征提取算法。</w:t>
      </w:r>
    </w:p>
    <w:p w14:paraId="10BB239A" w14:textId="77777777" w:rsidR="00CC0B0B" w:rsidRDefault="00000000">
      <w:pPr>
        <w:pStyle w:val="a0"/>
      </w:pPr>
      <w:r>
        <w:rPr>
          <w:rFonts w:hint="eastAsia"/>
        </w:rPr>
        <w:t>本节提出的技术路线基于一个核心物理洞察</w:t>
      </w:r>
      <w:r>
        <w:rPr>
          <w:rFonts w:hint="eastAsia"/>
        </w:rPr>
        <w:t>:</w:t>
      </w:r>
      <w:r>
        <w:rPr>
          <w:rFonts w:hint="eastAsia"/>
          <w:b/>
          <w:bCs/>
        </w:rPr>
        <w:t>虽然差频信号在全调制周期</w:t>
      </w:r>
      <m:oMath>
        <m:sSub>
          <m:sSubPr>
            <m:ctrlPr>
              <w:rPr>
                <w:rFonts w:ascii="Cambria Math" w:hAnsi="Cambria Math"/>
              </w:rPr>
            </m:ctrlPr>
          </m:sSubPr>
          <m:e>
            <m:r>
              <w:rPr>
                <w:rFonts w:ascii="Cambria Math" w:hAnsi="Cambria Math"/>
              </w:rPr>
              <m:t>T</m:t>
            </m:r>
          </m:e>
          <m:sub>
            <m:r>
              <w:rPr>
                <w:rFonts w:ascii="Cambria Math" w:hAnsi="Cambria Math"/>
              </w:rPr>
              <m:t>m</m:t>
            </m:r>
          </m:sub>
        </m:sSub>
      </m:oMath>
      <w:r>
        <w:rPr>
          <w:rFonts w:hint="eastAsia"/>
          <w:b/>
          <w:bCs/>
        </w:rPr>
        <w:t>内呈现显著的非平稳特性</w:t>
      </w:r>
      <w:r>
        <w:rPr>
          <w:rFonts w:hint="eastAsia"/>
          <w:b/>
          <w:bCs/>
        </w:rPr>
        <w:t>,</w:t>
      </w:r>
      <w:r>
        <w:rPr>
          <w:rFonts w:hint="eastAsia"/>
          <w:b/>
          <w:bCs/>
        </w:rPr>
        <w:t>但在远短于</w:t>
      </w:r>
      <m:oMath>
        <m:sSub>
          <m:sSubPr>
            <m:ctrlPr>
              <w:rPr>
                <w:rFonts w:ascii="Cambria Math" w:hAnsi="Cambria Math"/>
              </w:rPr>
            </m:ctrlPr>
          </m:sSubPr>
          <m:e>
            <m:r>
              <w:rPr>
                <w:rFonts w:ascii="Cambria Math" w:hAnsi="Cambria Math"/>
              </w:rPr>
              <m:t>T</m:t>
            </m:r>
          </m:e>
          <m:sub>
            <m:r>
              <w:rPr>
                <w:rFonts w:ascii="Cambria Math" w:hAnsi="Cambria Math"/>
              </w:rPr>
              <m:t>m</m:t>
            </m:r>
          </m:sub>
        </m:sSub>
      </m:oMath>
      <w:r>
        <w:rPr>
          <w:rFonts w:hint="eastAsia"/>
          <w:b/>
          <w:bCs/>
        </w:rPr>
        <w:t>的局部时间窗口内</w:t>
      </w:r>
      <w:r>
        <w:rPr>
          <w:rFonts w:hint="eastAsia"/>
          <w:b/>
          <w:bCs/>
        </w:rPr>
        <w:t>,</w:t>
      </w:r>
      <w:r>
        <w:rPr>
          <w:rFonts w:hint="eastAsia"/>
          <w:b/>
          <w:bCs/>
        </w:rPr>
        <w:t>瞬时频率的变化可被近似为常数</w:t>
      </w:r>
      <w:r>
        <w:rPr>
          <w:rFonts w:hint="eastAsia"/>
        </w:rPr>
        <w:t>。这种”全局非平稳、局部近似平稳”的信号特性</w:t>
      </w:r>
      <w:r>
        <w:rPr>
          <w:rFonts w:hint="eastAsia"/>
        </w:rPr>
        <w:t>,</w:t>
      </w:r>
      <w:r>
        <w:rPr>
          <w:rFonts w:hint="eastAsia"/>
        </w:rPr>
        <w:t>为时频解耦提供了天然的物理基础。通过滑动短时观测窗将宽带非平稳信号分割为一系列局部平稳片段</w:t>
      </w:r>
      <w:r>
        <w:rPr>
          <w:rFonts w:hint="eastAsia"/>
        </w:rPr>
        <w:t>,</w:t>
      </w:r>
      <w:r>
        <w:rPr>
          <w:rFonts w:hint="eastAsia"/>
        </w:rPr>
        <w:t>再利用高分辨率频率估计算法</w:t>
      </w:r>
      <w:r>
        <w:rPr>
          <w:rFonts w:hint="eastAsia"/>
        </w:rPr>
        <w:t>(ESPRIT)</w:t>
      </w:r>
      <w:r>
        <w:rPr>
          <w:rFonts w:hint="eastAsia"/>
        </w:rPr>
        <w:t>在每个窗口内精确提取瞬时差频</w:t>
      </w:r>
      <w:r>
        <w:rPr>
          <w:rFonts w:hint="eastAsia"/>
        </w:rPr>
        <w:t>,</w:t>
      </w:r>
      <w:r>
        <w:rPr>
          <w:rFonts w:hint="eastAsia"/>
        </w:rPr>
        <w:t>最终可将原本模糊的全局频谱”还原”为清晰的时频特征轨迹——这正是连接测量数据与物理模型的关键桥梁。</w:t>
      </w:r>
    </w:p>
    <w:p w14:paraId="76518D2E" w14:textId="77777777" w:rsidR="00CC0B0B" w:rsidRDefault="00000000">
      <w:r>
        <w:pict w14:anchorId="1A2B5497">
          <v:rect id="_x0000_i1025" style="width:0;height:1.5pt" o:hralign="center" o:hrstd="t" o:hr="t"/>
        </w:pict>
      </w:r>
    </w:p>
    <w:p w14:paraId="31A20D6E" w14:textId="77777777" w:rsidR="00CC0B0B" w:rsidRDefault="00000000">
      <w:pPr>
        <w:pStyle w:val="2"/>
      </w:pPr>
      <w:bookmarkStart w:id="1" w:name="基于短时观测窗的时频解耦与局部信号线性化近似"/>
      <w:r>
        <w:t xml:space="preserve">4.2.1 </w:t>
      </w:r>
      <w:r>
        <w:rPr>
          <w:rFonts w:hint="eastAsia"/>
        </w:rPr>
        <w:t>基于短时观测窗的时频解耦与局部信号线性化近似</w:t>
      </w:r>
    </w:p>
    <w:p w14:paraId="30EA0835" w14:textId="77777777" w:rsidR="00CC0B0B" w:rsidRDefault="00000000">
      <w:pPr>
        <w:pStyle w:val="3"/>
      </w:pPr>
      <w:bookmarkStart w:id="2" w:name="从全局非平稳到局部平稳时频解耦的物理基础"/>
      <w:r>
        <w:rPr>
          <w:rFonts w:hint="eastAsia"/>
        </w:rPr>
        <w:t>从全局非平稳到局部平稳</w:t>
      </w:r>
      <w:r>
        <w:rPr>
          <w:rFonts w:hint="eastAsia"/>
        </w:rPr>
        <w:t>:</w:t>
      </w:r>
      <w:r>
        <w:rPr>
          <w:rFonts w:hint="eastAsia"/>
        </w:rPr>
        <w:t>时频解耦的物理基础</w:t>
      </w:r>
    </w:p>
    <w:p w14:paraId="1D49AB87" w14:textId="77777777" w:rsidR="00CC0B0B" w:rsidRDefault="00000000">
      <w:pPr>
        <w:pStyle w:val="FirstParagraph"/>
      </w:pPr>
      <w:r>
        <w:rPr>
          <w:rFonts w:hint="eastAsia"/>
        </w:rPr>
        <w:t>传统</w:t>
      </w:r>
      <w:r>
        <w:rPr>
          <w:rFonts w:hint="eastAsia"/>
        </w:rPr>
        <w:t>LFMCW</w:t>
      </w:r>
      <w:r>
        <w:rPr>
          <w:rFonts w:hint="eastAsia"/>
        </w:rPr>
        <w:t>测距算法失效的根本原因</w:t>
      </w:r>
      <w:r>
        <w:rPr>
          <w:rFonts w:hint="eastAsia"/>
        </w:rPr>
        <w:t>,</w:t>
      </w:r>
      <w:r>
        <w:rPr>
          <w:rFonts w:hint="eastAsia"/>
        </w:rPr>
        <w:t>在于其隐含了”差频信号为单频稳态信号”的物理假设。然而</w:t>
      </w:r>
      <w:r>
        <w:rPr>
          <w:rFonts w:hint="eastAsia"/>
        </w:rPr>
        <w:t>,</w:t>
      </w:r>
      <w:r>
        <w:rPr>
          <w:rFonts w:hint="eastAsia"/>
        </w:rPr>
        <w:t>根据第</w:t>
      </w:r>
      <w:r>
        <w:rPr>
          <w:rFonts w:hint="eastAsia"/>
        </w:rPr>
        <w:t>3.3.2</w:t>
      </w:r>
      <w:r>
        <w:rPr>
          <w:rFonts w:hint="eastAsia"/>
        </w:rPr>
        <w:t>节推导的式</w:t>
      </w:r>
      <w:r>
        <w:rPr>
          <w:rFonts w:hint="eastAsia"/>
        </w:rPr>
        <w:t>(3-44),</w:t>
      </w:r>
      <w:r>
        <w:rPr>
          <w:rFonts w:hint="eastAsia"/>
        </w:rPr>
        <w:t>色散介质中的差频信号瞬时频率</w:t>
      </w:r>
      <m:oMath>
        <m:sSub>
          <m:sSubPr>
            <m:ctrlPr>
              <w:rPr>
                <w:rFonts w:ascii="Cambria Math" w:hAnsi="Cambria Math"/>
              </w:rPr>
            </m:ctrlPr>
          </m:sSubPr>
          <m:e>
            <m:r>
              <w:rPr>
                <w:rFonts w:ascii="Cambria Math" w:hAnsi="Cambria Math"/>
              </w:rPr>
              <m:t>f</m:t>
            </m:r>
          </m:e>
          <m:sub>
            <m:r>
              <w:rPr>
                <w:rFonts w:ascii="Cambria Math" w:hAnsi="Cambria Math"/>
              </w:rPr>
              <m:t>D</m:t>
            </m:r>
          </m:sub>
        </m:sSub>
        <m:r>
          <m:rPr>
            <m:sty m:val="p"/>
          </m:rPr>
          <w:rPr>
            <w:rFonts w:ascii="Cambria Math" w:hAnsi="Cambria Math"/>
          </w:rPr>
          <m:t>(</m:t>
        </m:r>
        <m:r>
          <w:rPr>
            <w:rFonts w:ascii="Cambria Math" w:hAnsi="Cambria Math"/>
          </w:rPr>
          <m:t>t</m:t>
        </m:r>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D</m:t>
            </m:r>
          </m:sub>
          <m:sup>
            <m:r>
              <m:rPr>
                <m:sty m:val="p"/>
              </m:rPr>
              <w:rPr>
                <w:rFonts w:ascii="Cambria Math" w:hAnsi="Cambria Math"/>
              </w:rPr>
              <m:t>'</m:t>
            </m:r>
          </m:sup>
        </m:sSubSup>
        <m:r>
          <m:rPr>
            <m:sty m:val="p"/>
          </m:rPr>
          <w:rPr>
            <w:rFonts w:ascii="Cambria Math" w:hAnsi="Cambria Math"/>
          </w:rPr>
          <m:t>+</m:t>
        </m:r>
        <m:r>
          <w:rPr>
            <w:rFonts w:ascii="Cambria Math" w:hAnsi="Cambria Math"/>
          </w:rPr>
          <m:t>αt</m:t>
        </m:r>
      </m:oMath>
      <w:r>
        <w:rPr>
          <w:rFonts w:hint="eastAsia"/>
        </w:rPr>
        <w:t>随时间线性漂移</w:t>
      </w:r>
      <w:r>
        <w:rPr>
          <w:rFonts w:hint="eastAsia"/>
        </w:rPr>
        <w:t>,</w:t>
      </w:r>
      <w:r>
        <w:rPr>
          <w:rFonts w:hint="eastAsia"/>
        </w:rPr>
        <w:t>斜率</w:t>
      </w:r>
      <m:oMath>
        <m:r>
          <w:rPr>
            <w:rFonts w:ascii="Cambria Math" w:hAnsi="Cambria Math"/>
          </w:rPr>
          <m:t>α</m:t>
        </m:r>
      </m:oMath>
      <w:r>
        <w:rPr>
          <w:rFonts w:hint="eastAsia"/>
        </w:rPr>
        <w:t>由二阶色散系数</w:t>
      </w:r>
      <m:oMath>
        <m:sSub>
          <m:sSubPr>
            <m:ctrlPr>
              <w:rPr>
                <w:rFonts w:ascii="Cambria Math" w:hAnsi="Cambria Math"/>
              </w:rPr>
            </m:ctrlPr>
          </m:sSubPr>
          <m:e>
            <m:r>
              <w:rPr>
                <w:rFonts w:ascii="Cambria Math" w:hAnsi="Cambria Math"/>
              </w:rPr>
              <m:t>τ</m:t>
            </m:r>
          </m:e>
          <m:sub>
            <m:r>
              <w:rPr>
                <w:rFonts w:ascii="Cambria Math" w:hAnsi="Cambria Math"/>
              </w:rPr>
              <m:t>2</m:t>
            </m:r>
          </m:sub>
        </m:sSub>
      </m:oMath>
      <w:r>
        <w:rPr>
          <w:rFonts w:hint="eastAsia"/>
        </w:rPr>
        <w:t>主导。在整个调制周期</w:t>
      </w:r>
      <m:oMath>
        <m:sSub>
          <m:sSubPr>
            <m:ctrlPr>
              <w:rPr>
                <w:rFonts w:ascii="Cambria Math" w:hAnsi="Cambria Math"/>
              </w:rPr>
            </m:ctrlPr>
          </m:sSubPr>
          <m:e>
            <m:r>
              <w:rPr>
                <w:rFonts w:ascii="Cambria Math" w:hAnsi="Cambria Math"/>
              </w:rPr>
              <m:t>T</m:t>
            </m:r>
          </m:e>
          <m:sub>
            <m:r>
              <w:rPr>
                <w:rFonts w:ascii="Cambria Math" w:hAnsi="Cambria Math"/>
              </w:rPr>
              <m:t>m</m:t>
            </m:r>
          </m:sub>
        </m:sSub>
      </m:oMath>
      <w:r>
        <w:rPr>
          <w:rFonts w:hint="eastAsia"/>
        </w:rPr>
        <w:t>(</w:t>
      </w:r>
      <w:r>
        <w:rPr>
          <w:rFonts w:hint="eastAsia"/>
        </w:rPr>
        <w:t>典型值为</w:t>
      </w:r>
      <w:r>
        <w:rPr>
          <w:rFonts w:hint="eastAsia"/>
        </w:rPr>
        <w:t>50</w:t>
      </w:r>
      <w:r>
        <w:t xml:space="preserve"> </w:t>
      </w:r>
      <m:oMath>
        <m:r>
          <w:rPr>
            <w:rFonts w:ascii="Cambria Math" w:hAnsi="Cambria Math"/>
          </w:rPr>
          <m:t>μ</m:t>
        </m:r>
      </m:oMath>
      <w:r>
        <w:rPr>
          <w:rFonts w:hint="eastAsia"/>
        </w:rPr>
        <w:t>s</w:t>
      </w:r>
      <w:r>
        <w:rPr>
          <w:rFonts w:hint="eastAsia"/>
        </w:rPr>
        <w:t>至</w:t>
      </w:r>
      <w:r>
        <w:rPr>
          <w:rFonts w:hint="eastAsia"/>
        </w:rPr>
        <w:t>1</w:t>
      </w:r>
      <w:r>
        <w:t xml:space="preserve"> </w:t>
      </w:r>
      <w:r>
        <w:rPr>
          <w:rFonts w:hint="eastAsia"/>
        </w:rPr>
        <w:t>ms)</w:t>
      </w:r>
      <w:r>
        <w:rPr>
          <w:rFonts w:hint="eastAsia"/>
        </w:rPr>
        <w:t>内</w:t>
      </w:r>
      <w:r>
        <w:rPr>
          <w:rFonts w:hint="eastAsia"/>
        </w:rPr>
        <w:t>,</w:t>
      </w:r>
      <w:r>
        <w:rPr>
          <w:rFonts w:hint="eastAsia"/>
        </w:rPr>
        <w:t>该频率漂移可达数十</w:t>
      </w:r>
      <w:r>
        <w:rPr>
          <w:rFonts w:hint="eastAsia"/>
        </w:rPr>
        <w:t>MHz,</w:t>
      </w:r>
      <w:r>
        <w:rPr>
          <w:rFonts w:hint="eastAsia"/>
        </w:rPr>
        <w:t>远超</w:t>
      </w:r>
      <w:r>
        <w:rPr>
          <w:rFonts w:hint="eastAsia"/>
        </w:rPr>
        <w:t>FFT</w:t>
      </w:r>
      <w:r>
        <w:rPr>
          <w:rFonts w:hint="eastAsia"/>
        </w:rPr>
        <w:t>的频率分辨率</w:t>
      </w:r>
      <w:r>
        <w:rPr>
          <w:rFonts w:hint="eastAsia"/>
        </w:rPr>
        <w:t>,</w:t>
      </w:r>
      <w:r>
        <w:rPr>
          <w:rFonts w:hint="eastAsia"/>
        </w:rPr>
        <w:t>导致严重的频谱散焦。</w:t>
      </w:r>
    </w:p>
    <w:p w14:paraId="2E461E74" w14:textId="77777777" w:rsidR="00CC0B0B" w:rsidRDefault="00000000">
      <w:pPr>
        <w:pStyle w:val="a0"/>
      </w:pPr>
      <w:r>
        <w:rPr>
          <w:rFonts w:hint="eastAsia"/>
        </w:rPr>
        <w:t>然而</w:t>
      </w:r>
      <w:r>
        <w:rPr>
          <w:rFonts w:hint="eastAsia"/>
        </w:rPr>
        <w:t>,</w:t>
      </w:r>
      <w:r>
        <w:rPr>
          <w:rFonts w:hint="eastAsia"/>
        </w:rPr>
        <w:t>传统全频段</w:t>
      </w:r>
      <w:r>
        <w:rPr>
          <w:rFonts w:hint="eastAsia"/>
        </w:rPr>
        <w:t>FFT</w:t>
      </w:r>
      <w:r>
        <w:rPr>
          <w:rFonts w:hint="eastAsia"/>
        </w:rPr>
        <w:t>方法失效的更深层原因</w:t>
      </w:r>
      <w:r>
        <w:rPr>
          <w:rFonts w:hint="eastAsia"/>
        </w:rPr>
        <w:t>,</w:t>
      </w:r>
      <w:r>
        <w:rPr>
          <w:rFonts w:hint="eastAsia"/>
        </w:rPr>
        <w:t>在于其存在</w:t>
      </w:r>
      <w:r>
        <w:rPr>
          <w:rFonts w:hint="eastAsia"/>
          <w:b/>
          <w:bCs/>
        </w:rPr>
        <w:t>参数依赖的循环逻辑死循环</w:t>
      </w:r>
      <w:r>
        <w:rPr>
          <w:rFonts w:hint="eastAsia"/>
        </w:rPr>
        <w:t>。理论上</w:t>
      </w:r>
      <w:r>
        <w:rPr>
          <w:rFonts w:hint="eastAsia"/>
        </w:rPr>
        <w:t>,</w:t>
      </w:r>
      <w:r>
        <w:rPr>
          <w:rFonts w:hint="eastAsia"/>
        </w:rPr>
        <w:t>若已知差频信号的瞬时频率</w:t>
      </w:r>
      <m:oMath>
        <m:sSub>
          <m:sSubPr>
            <m:ctrlPr>
              <w:rPr>
                <w:rFonts w:ascii="Cambria Math" w:hAnsi="Cambria Math"/>
              </w:rPr>
            </m:ctrlPr>
          </m:sSubPr>
          <m:e>
            <m:r>
              <w:rPr>
                <w:rFonts w:ascii="Cambria Math" w:hAnsi="Cambria Math"/>
              </w:rPr>
              <m:t>f</m:t>
            </m:r>
          </m:e>
          <m:sub>
            <m:r>
              <w:rPr>
                <w:rFonts w:ascii="Cambria Math" w:hAnsi="Cambria Math"/>
              </w:rPr>
              <m:t>D</m:t>
            </m:r>
          </m:sub>
        </m:sSub>
        <m:r>
          <m:rPr>
            <m:sty m:val="p"/>
          </m:rPr>
          <w:rPr>
            <w:rFonts w:ascii="Cambria Math" w:hAnsi="Cambria Math"/>
          </w:rPr>
          <m:t>(</m:t>
        </m:r>
        <m:r>
          <w:rPr>
            <w:rFonts w:ascii="Cambria Math" w:hAnsi="Cambria Math"/>
          </w:rPr>
          <m:t>t</m:t>
        </m:r>
        <m:r>
          <m:rPr>
            <m:sty m:val="p"/>
          </m:rPr>
          <w:rPr>
            <w:rFonts w:ascii="Cambria Math" w:hAnsi="Cambria Math"/>
          </w:rPr>
          <m:t>)</m:t>
        </m:r>
      </m:oMath>
      <w:r>
        <w:rPr>
          <w:rFonts w:hint="eastAsia"/>
        </w:rPr>
        <w:t>与调频斜率</w:t>
      </w:r>
      <m:oMath>
        <m:r>
          <w:rPr>
            <w:rFonts w:ascii="Cambria Math" w:hAnsi="Cambria Math"/>
          </w:rPr>
          <m:t>α</m:t>
        </m:r>
      </m:oMath>
      <w:r>
        <w:rPr>
          <w:rFonts w:hint="eastAsia"/>
        </w:rPr>
        <w:t>,</w:t>
      </w:r>
      <w:r>
        <w:rPr>
          <w:rFonts w:hint="eastAsia"/>
        </w:rPr>
        <w:t>可通过映射关系</w:t>
      </w:r>
      <m:oMath>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f>
          <m:fPr>
            <m:ctrlPr>
              <w:rPr>
                <w:rFonts w:ascii="Cambria Math" w:hAnsi="Cambria Math"/>
              </w:rPr>
            </m:ctrlPr>
          </m:fPr>
          <m:num>
            <m:r>
              <w:rPr>
                <w:rFonts w:ascii="Cambria Math" w:hAnsi="Cambria Math"/>
              </w:rPr>
              <m:t>B</m:t>
            </m:r>
          </m:num>
          <m:den>
            <m:sSub>
              <m:sSubPr>
                <m:ctrlPr>
                  <w:rPr>
                    <w:rFonts w:ascii="Cambria Math" w:hAnsi="Cambria Math"/>
                  </w:rPr>
                </m:ctrlPr>
              </m:sSubPr>
              <m:e>
                <m:r>
                  <w:rPr>
                    <w:rFonts w:ascii="Cambria Math" w:hAnsi="Cambria Math"/>
                  </w:rPr>
                  <m:t>T</m:t>
                </m:r>
              </m:e>
              <m:sub>
                <m:r>
                  <w:rPr>
                    <w:rFonts w:ascii="Cambria Math" w:hAnsi="Cambria Math"/>
                  </w:rPr>
                  <m:t>m</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D</m:t>
                </m:r>
              </m:sub>
            </m:sSub>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D</m:t>
                </m:r>
              </m:sub>
              <m:sup>
                <m:r>
                  <m:rPr>
                    <m:sty m:val="p"/>
                  </m:rPr>
                  <w:rPr>
                    <w:rFonts w:ascii="Cambria Math" w:hAnsi="Cambria Math"/>
                  </w:rPr>
                  <m:t>'</m:t>
                </m:r>
              </m:sup>
            </m:sSubSup>
          </m:num>
          <m:den>
            <m:r>
              <w:rPr>
                <w:rFonts w:ascii="Cambria Math" w:hAnsi="Cambria Math"/>
              </w:rPr>
              <m:t>α</m:t>
            </m:r>
          </m:den>
        </m:f>
      </m:oMath>
      <w:r>
        <w:rPr>
          <w:rFonts w:hint="eastAsia"/>
        </w:rPr>
        <w:t>将差频频率</w:t>
      </w:r>
      <m:oMath>
        <m:sSub>
          <m:sSubPr>
            <m:ctrlPr>
              <w:rPr>
                <w:rFonts w:ascii="Cambria Math" w:hAnsi="Cambria Math"/>
              </w:rPr>
            </m:ctrlPr>
          </m:sSubPr>
          <m:e>
            <m:r>
              <w:rPr>
                <w:rFonts w:ascii="Cambria Math" w:hAnsi="Cambria Math"/>
              </w:rPr>
              <m:t>f</m:t>
            </m:r>
          </m:e>
          <m:sub>
            <m:r>
              <w:rPr>
                <w:rFonts w:ascii="Cambria Math" w:hAnsi="Cambria Math"/>
              </w:rPr>
              <m:t>D</m:t>
            </m:r>
          </m:sub>
        </m:sSub>
      </m:oMath>
      <w:r>
        <w:rPr>
          <w:rFonts w:hint="eastAsia"/>
        </w:rPr>
        <w:t>转换为发射频率</w:t>
      </w:r>
      <m:oMath>
        <m:sSub>
          <m:sSubPr>
            <m:ctrlPr>
              <w:rPr>
                <w:rFonts w:ascii="Cambria Math" w:hAnsi="Cambria Math"/>
              </w:rPr>
            </m:ctrlPr>
          </m:sSubPr>
          <m:e>
            <m:r>
              <w:rPr>
                <w:rFonts w:ascii="Cambria Math" w:hAnsi="Cambria Math"/>
              </w:rPr>
              <m:t>f</m:t>
            </m:r>
          </m:e>
          <m:sub>
            <m:r>
              <w:rPr>
                <w:rFonts w:ascii="Cambria Math" w:hAnsi="Cambria Math"/>
              </w:rPr>
              <m:t>T</m:t>
            </m:r>
          </m:sub>
        </m:sSub>
      </m:oMath>
      <w:r>
        <w:rPr>
          <w:rFonts w:hint="eastAsia"/>
        </w:rPr>
        <w:t>。然而</w:t>
      </w:r>
      <w:r>
        <w:rPr>
          <w:rFonts w:hint="eastAsia"/>
        </w:rPr>
        <w:t>,</w:t>
      </w:r>
      <w:r>
        <w:rPr>
          <w:rFonts w:hint="eastAsia"/>
        </w:rPr>
        <w:t>在强色散介质</w:t>
      </w:r>
      <w:r>
        <w:rPr>
          <w:rFonts w:hint="eastAsia"/>
        </w:rPr>
        <w:t>(</w:t>
      </w:r>
      <w:r>
        <w:rPr>
          <w:rFonts w:hint="eastAsia"/>
        </w:rPr>
        <w:t>如等离子体截止频率附近</w:t>
      </w:r>
      <w:r>
        <w:rPr>
          <w:rFonts w:hint="eastAsia"/>
        </w:rPr>
        <w:t>)</w:t>
      </w:r>
      <w:r>
        <w:rPr>
          <w:rFonts w:hint="eastAsia"/>
        </w:rPr>
        <w:t>中</w:t>
      </w:r>
      <w:r>
        <w:rPr>
          <w:rFonts w:hint="eastAsia"/>
        </w:rPr>
        <w:t>,</w:t>
      </w:r>
      <w:r>
        <w:rPr>
          <w:rFonts w:hint="eastAsia"/>
        </w:rPr>
        <w:t>调频斜率</w:t>
      </w:r>
      <m:oMath>
        <m:r>
          <w:rPr>
            <w:rFonts w:ascii="Cambria Math" w:hAnsi="Cambria Math"/>
          </w:rPr>
          <m:t>α</m:t>
        </m:r>
      </m:oMath>
      <w:r>
        <w:rPr>
          <w:rFonts w:hint="eastAsia"/>
        </w:rPr>
        <w:t>本身是频率的强函数——因为二阶色散系数</w:t>
      </w:r>
      <m:oMath>
        <m:sSub>
          <m:sSubPr>
            <m:ctrlPr>
              <w:rPr>
                <w:rFonts w:ascii="Cambria Math" w:hAnsi="Cambria Math"/>
              </w:rPr>
            </m:ctrlPr>
          </m:sSubPr>
          <m:e>
            <m:r>
              <w:rPr>
                <w:rFonts w:ascii="Cambria Math" w:hAnsi="Cambria Math"/>
              </w:rPr>
              <m:t>τ</m:t>
            </m:r>
          </m:e>
          <m:sub>
            <m:r>
              <w:rPr>
                <w:rFonts w:ascii="Cambria Math" w:hAnsi="Cambria Math"/>
              </w:rPr>
              <m:t>2</m:t>
            </m:r>
          </m:sub>
        </m:sSub>
        <m:r>
          <m:rPr>
            <m:sty m:val="p"/>
          </m:rPr>
          <w:rPr>
            <w:rFonts w:ascii="Cambria Math" w:hAnsi="Cambria Math"/>
          </w:rPr>
          <m:t>(</m:t>
        </m:r>
        <m:r>
          <w:rPr>
            <w:rFonts w:ascii="Cambria Math" w:hAnsi="Cambria Math"/>
          </w:rPr>
          <m:t>ω</m:t>
        </m:r>
        <m:r>
          <m:rPr>
            <m:sty m:val="p"/>
          </m:rPr>
          <w:rPr>
            <w:rFonts w:ascii="Cambria Math" w:hAnsi="Cambria Math"/>
          </w:rPr>
          <m:t>)</m:t>
        </m:r>
      </m:oMath>
      <w:r>
        <w:rPr>
          <w:rFonts w:hint="eastAsia"/>
        </w:rPr>
        <w:t>随频率剧烈变化</w:t>
      </w:r>
      <w:r>
        <w:rPr>
          <w:rFonts w:hint="eastAsia"/>
        </w:rPr>
        <w:t>,</w:t>
      </w:r>
      <w:r>
        <w:rPr>
          <w:rFonts w:hint="eastAsia"/>
        </w:rPr>
        <w:t>并非泰勒展开假设的常数。若想通过该公式反推</w:t>
      </w:r>
      <m:oMath>
        <m:sSub>
          <m:sSubPr>
            <m:ctrlPr>
              <w:rPr>
                <w:rFonts w:ascii="Cambria Math" w:hAnsi="Cambria Math"/>
              </w:rPr>
            </m:ctrlPr>
          </m:sSubPr>
          <m:e>
            <m:r>
              <w:rPr>
                <w:rFonts w:ascii="Cambria Math" w:hAnsi="Cambria Math"/>
              </w:rPr>
              <m:t>f</m:t>
            </m:r>
          </m:e>
          <m:sub>
            <m:r>
              <w:rPr>
                <w:rFonts w:ascii="Cambria Math" w:hAnsi="Cambria Math"/>
              </w:rPr>
              <m:t>T</m:t>
            </m:r>
          </m:sub>
        </m:sSub>
      </m:oMath>
      <w:r>
        <w:rPr>
          <w:rFonts w:hint="eastAsia"/>
        </w:rPr>
        <w:t>,</w:t>
      </w:r>
      <w:r>
        <w:rPr>
          <w:rFonts w:hint="eastAsia"/>
        </w:rPr>
        <w:t>必须预先知道色散参数</w:t>
      </w:r>
      <m:oMath>
        <m:r>
          <w:rPr>
            <w:rFonts w:ascii="Cambria Math" w:hAnsi="Cambria Math"/>
          </w:rPr>
          <m:t>α</m:t>
        </m:r>
      </m:oMath>
      <w:r>
        <w:rPr>
          <w:rFonts w:hint="eastAsia"/>
        </w:rPr>
        <w:t>,</w:t>
      </w:r>
      <w:r>
        <w:rPr>
          <w:rFonts w:hint="eastAsia"/>
        </w:rPr>
        <w:t>而</w:t>
      </w:r>
      <m:oMath>
        <m:r>
          <w:rPr>
            <w:rFonts w:ascii="Cambria Math" w:hAnsi="Cambria Math"/>
          </w:rPr>
          <m:t>α</m:t>
        </m:r>
      </m:oMath>
      <w:r>
        <w:rPr>
          <w:rFonts w:hint="eastAsia"/>
        </w:rPr>
        <w:t>正是我们待求的未知量。这在逻辑上构成了无法解开的死循环。</w:t>
      </w:r>
    </w:p>
    <w:p w14:paraId="530B1BC2" w14:textId="77777777" w:rsidR="00CC0B0B" w:rsidRDefault="00000000">
      <w:pPr>
        <w:pStyle w:val="a0"/>
      </w:pPr>
      <w:r>
        <w:rPr>
          <w:rFonts w:hint="eastAsia"/>
        </w:rPr>
        <w:lastRenderedPageBreak/>
        <w:t>此外</w:t>
      </w:r>
      <w:r>
        <w:rPr>
          <w:rFonts w:hint="eastAsia"/>
        </w:rPr>
        <w:t>,</w:t>
      </w:r>
      <w:r>
        <w:rPr>
          <w:rFonts w:hint="eastAsia"/>
        </w:rPr>
        <w:t>由于</w:t>
      </w:r>
      <m:oMath>
        <m:r>
          <w:rPr>
            <w:rFonts w:ascii="Cambria Math" w:hAnsi="Cambria Math"/>
          </w:rPr>
          <m:t>α</m:t>
        </m:r>
      </m:oMath>
      <w:r>
        <w:rPr>
          <w:rFonts w:hint="eastAsia"/>
        </w:rPr>
        <w:t>随频率变化</w:t>
      </w:r>
      <w:r>
        <w:rPr>
          <w:rFonts w:hint="eastAsia"/>
        </w:rPr>
        <w:t>,</w:t>
      </w:r>
      <w:r>
        <w:rPr>
          <w:rFonts w:hint="eastAsia"/>
        </w:rPr>
        <w:t>整个频域的尺度发生了严重的非线性扭曲</w:t>
      </w:r>
      <w:r>
        <w:rPr>
          <w:rFonts w:hint="eastAsia"/>
        </w:rPr>
        <w:t>(</w:t>
      </w:r>
      <w:r>
        <w:rPr>
          <w:rFonts w:hint="eastAsia"/>
        </w:rPr>
        <w:t>拉伸或压缩</w:t>
      </w:r>
      <w:r>
        <w:rPr>
          <w:rFonts w:hint="eastAsia"/>
        </w:rPr>
        <w:t>)</w:t>
      </w:r>
      <w:r>
        <w:rPr>
          <w:rFonts w:hint="eastAsia"/>
        </w:rPr>
        <w:t>。这意味着全局频谱上的频率轴已经不再是线性的</w:t>
      </w:r>
      <w:r>
        <w:rPr>
          <w:rFonts w:hint="eastAsia"/>
        </w:rPr>
        <w:t>,</w:t>
      </w:r>
      <w:r>
        <w:rPr>
          <w:rFonts w:hint="eastAsia"/>
        </w:rPr>
        <w:t>直接读取峰值或展宽边缘无法对应到真实的物理频率点。此时</w:t>
      </w:r>
      <w:r>
        <w:rPr>
          <w:rFonts w:hint="eastAsia"/>
        </w:rPr>
        <w:t>,</w:t>
      </w:r>
      <w:r>
        <w:rPr>
          <w:rFonts w:hint="eastAsia"/>
        </w:rPr>
        <w:t>差频信号的频谱不仅展宽</w:t>
      </w:r>
      <w:r>
        <w:rPr>
          <w:rFonts w:hint="eastAsia"/>
        </w:rPr>
        <w:t>,</w:t>
      </w:r>
      <w:r>
        <w:rPr>
          <w:rFonts w:hint="eastAsia"/>
        </w:rPr>
        <w:t>而且发生了畸变</w:t>
      </w:r>
      <w:r>
        <w:rPr>
          <w:rFonts w:hint="eastAsia"/>
        </w:rPr>
        <w:t>,</w:t>
      </w:r>
      <w:r>
        <w:rPr>
          <w:rFonts w:hint="eastAsia"/>
        </w:rPr>
        <w:t>单一的”中心频率”或”展宽宽度”失去了明确的物理对应关系。</w:t>
      </w:r>
    </w:p>
    <w:p w14:paraId="6C34D696" w14:textId="77777777" w:rsidR="00CC0B0B" w:rsidRDefault="00000000">
      <w:pPr>
        <w:pStyle w:val="a0"/>
      </w:pPr>
      <w:r>
        <w:rPr>
          <w:rFonts w:hint="eastAsia"/>
          <w:b/>
          <w:bCs/>
        </w:rPr>
        <w:t>滑动窗口的纠正逻辑</w:t>
      </w:r>
      <w:r>
        <w:rPr>
          <w:rFonts w:hint="eastAsia"/>
          <w:b/>
          <w:bCs/>
        </w:rPr>
        <w:t>:</w:t>
      </w:r>
      <w:r>
        <w:rPr>
          <w:rFonts w:hint="eastAsia"/>
          <w:b/>
          <w:bCs/>
        </w:rPr>
        <w:t>以时间定频率</w:t>
      </w:r>
      <w:r>
        <w:rPr>
          <w:rFonts w:hint="eastAsia"/>
        </w:rPr>
        <w:t>。为了打破上述循环</w:t>
      </w:r>
      <w:r>
        <w:rPr>
          <w:rFonts w:hint="eastAsia"/>
        </w:rPr>
        <w:t>,</w:t>
      </w:r>
      <w:r>
        <w:rPr>
          <w:rFonts w:hint="eastAsia"/>
        </w:rPr>
        <w:t>必须改变观测视角</w:t>
      </w:r>
      <w:r>
        <w:rPr>
          <w:rFonts w:hint="eastAsia"/>
        </w:rPr>
        <w:t>:</w:t>
      </w:r>
      <w:r>
        <w:rPr>
          <w:rFonts w:hint="eastAsia"/>
        </w:rPr>
        <w:t>我们不需要从”模糊且扭曲的频谱”反推时间</w:t>
      </w:r>
      <w:r>
        <w:rPr>
          <w:rFonts w:hint="eastAsia"/>
        </w:rPr>
        <w:t>,</w:t>
      </w:r>
      <w:r>
        <w:rPr>
          <w:rFonts w:hint="eastAsia"/>
        </w:rPr>
        <w:t>而是直接控制时间。在时刻</w:t>
      </w:r>
      <m:oMath>
        <m:sSub>
          <m:sSubPr>
            <m:ctrlPr>
              <w:rPr>
                <w:rFonts w:ascii="Cambria Math" w:hAnsi="Cambria Math"/>
              </w:rPr>
            </m:ctrlPr>
          </m:sSubPr>
          <m:e>
            <m:r>
              <w:rPr>
                <w:rFonts w:ascii="Cambria Math" w:hAnsi="Cambria Math"/>
              </w:rPr>
              <m:t>t</m:t>
            </m:r>
          </m:e>
          <m:sub>
            <m:r>
              <w:rPr>
                <w:rFonts w:ascii="Cambria Math" w:hAnsi="Cambria Math"/>
              </w:rPr>
              <m:t>i</m:t>
            </m:r>
          </m:sub>
        </m:sSub>
      </m:oMath>
      <w:r>
        <w:rPr>
          <w:rFonts w:hint="eastAsia"/>
        </w:rPr>
        <w:t>截取滑动窗口</w:t>
      </w:r>
      <w:r>
        <w:rPr>
          <w:rFonts w:hint="eastAsia"/>
        </w:rPr>
        <w:t>,</w:t>
      </w:r>
      <w:r>
        <w:rPr>
          <w:rFonts w:hint="eastAsia"/>
        </w:rPr>
        <w:t>横坐标的发射频率</w:t>
      </w:r>
      <m:oMath>
        <m:sSub>
          <m:sSubPr>
            <m:ctrlPr>
              <w:rPr>
                <w:rFonts w:ascii="Cambria Math" w:hAnsi="Cambria Math"/>
              </w:rPr>
            </m:ctrlPr>
          </m:sSubPr>
          <m:e>
            <m:r>
              <w:rPr>
                <w:rFonts w:ascii="Cambria Math" w:hAnsi="Cambria Math"/>
              </w:rPr>
              <m:t>f</m:t>
            </m:r>
          </m:e>
          <m:sub>
            <m:r>
              <w:rPr>
                <w:rFonts w:ascii="Cambria Math" w:hAnsi="Cambria Math"/>
              </w:rPr>
              <m:t>probe</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K</m:t>
        </m:r>
        <m:sSub>
          <m:sSubPr>
            <m:ctrlPr>
              <w:rPr>
                <w:rFonts w:ascii="Cambria Math" w:hAnsi="Cambria Math"/>
              </w:rPr>
            </m:ctrlPr>
          </m:sSubPr>
          <m:e>
            <m:r>
              <w:rPr>
                <w:rFonts w:ascii="Cambria Math" w:hAnsi="Cambria Math"/>
              </w:rPr>
              <m:t>t</m:t>
            </m:r>
          </m:e>
          <m:sub>
            <m:r>
              <w:rPr>
                <w:rFonts w:ascii="Cambria Math" w:hAnsi="Cambria Math"/>
              </w:rPr>
              <m:t>i</m:t>
            </m:r>
          </m:sub>
        </m:sSub>
      </m:oMath>
      <w:r>
        <w:rPr>
          <w:rFonts w:hint="eastAsia"/>
        </w:rPr>
        <w:t>是已知且固定的</w:t>
      </w:r>
      <w:r>
        <w:rPr>
          <w:rFonts w:hint="eastAsia"/>
        </w:rPr>
        <w:t>(</w:t>
      </w:r>
      <w:r>
        <w:rPr>
          <w:rFonts w:hint="eastAsia"/>
        </w:rPr>
        <w:t>由发射机硬件决定</w:t>
      </w:r>
      <w:r>
        <w:rPr>
          <w:rFonts w:hint="eastAsia"/>
        </w:rPr>
        <w:t>),</w:t>
      </w:r>
      <w:r>
        <w:rPr>
          <w:rFonts w:hint="eastAsia"/>
        </w:rPr>
        <w:t>不受介质色散影响。在短时窗口内</w:t>
      </w:r>
      <w:r>
        <w:rPr>
          <w:rFonts w:hint="eastAsia"/>
        </w:rPr>
        <w:t>,</w:t>
      </w:r>
      <w:r>
        <w:rPr>
          <w:rFonts w:hint="eastAsia"/>
        </w:rPr>
        <w:t>介质可近似为局部平稳</w:t>
      </w:r>
      <w:r>
        <w:rPr>
          <w:rFonts w:hint="eastAsia"/>
        </w:rPr>
        <w:t>,</w:t>
      </w:r>
      <w:r>
        <w:rPr>
          <w:rFonts w:hint="eastAsia"/>
        </w:rPr>
        <w:t>此时测量得到的差频</w:t>
      </w:r>
      <m:oMath>
        <m:sSub>
          <m:sSubPr>
            <m:ctrlPr>
              <w:rPr>
                <w:rFonts w:ascii="Cambria Math" w:hAnsi="Cambria Math"/>
              </w:rPr>
            </m:ctrlPr>
          </m:sSubPr>
          <m:e>
            <m:r>
              <w:rPr>
                <w:rFonts w:ascii="Cambria Math" w:hAnsi="Cambria Math"/>
              </w:rPr>
              <m:t>f</m:t>
            </m:r>
          </m:e>
          <m:sub>
            <m:r>
              <w:rPr>
                <w:rFonts w:ascii="Cambria Math" w:hAnsi="Cambria Math"/>
              </w:rPr>
              <m:t>beat</m:t>
            </m:r>
          </m:sub>
        </m:sSub>
      </m:oMath>
      <w:r>
        <w:rPr>
          <w:rFonts w:hint="eastAsia"/>
        </w:rPr>
        <w:t>直接对应当前的群时延</w:t>
      </w:r>
      <m:oMath>
        <m:r>
          <w:rPr>
            <w:rFonts w:ascii="Cambria Math" w:hAnsi="Cambria Math"/>
          </w:rPr>
          <m:t>τ</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oMath>
      <w:r>
        <w:rPr>
          <w:rFonts w:hint="eastAsia"/>
        </w:rPr>
        <w:t>。通过这种方式</w:t>
      </w:r>
      <w:r>
        <w:rPr>
          <w:rFonts w:hint="eastAsia"/>
        </w:rPr>
        <w:t>,</w:t>
      </w:r>
      <w:r>
        <w:rPr>
          <w:rFonts w:hint="eastAsia"/>
        </w:rPr>
        <w:t>我们将一个复杂的全频段非线性反演问题</w:t>
      </w:r>
      <w:r>
        <w:rPr>
          <w:rFonts w:hint="eastAsia"/>
        </w:rPr>
        <w:t>,</w:t>
      </w:r>
      <w:r>
        <w:rPr>
          <w:rFonts w:hint="eastAsia"/>
        </w:rPr>
        <w:t>解耦为一系列局部的线性测量问题</w:t>
      </w:r>
      <w:r>
        <w:rPr>
          <w:rFonts w:hint="eastAsia"/>
        </w:rPr>
        <w:t>,</w:t>
      </w:r>
      <w:r>
        <w:rPr>
          <w:rFonts w:hint="eastAsia"/>
        </w:rPr>
        <w:t>从而构建出精确的”频率</w:t>
      </w:r>
      <w:r>
        <w:rPr>
          <w:rFonts w:hint="eastAsia"/>
        </w:rPr>
        <w:t>-</w:t>
      </w:r>
      <w:r>
        <w:rPr>
          <w:rFonts w:hint="eastAsia"/>
        </w:rPr>
        <w:t>时延”特征曲线。</w:t>
      </w:r>
    </w:p>
    <w:p w14:paraId="42193506" w14:textId="77777777" w:rsidR="00CC0B0B" w:rsidRDefault="00000000">
      <w:pPr>
        <w:pStyle w:val="a0"/>
      </w:pPr>
      <w:r>
        <w:rPr>
          <w:rFonts w:hint="eastAsia"/>
        </w:rPr>
        <w:t>从方法论的高度审视</w:t>
      </w:r>
      <w:r>
        <w:rPr>
          <w:rFonts w:hint="eastAsia"/>
        </w:rPr>
        <w:t>,</w:t>
      </w:r>
      <w:r>
        <w:rPr>
          <w:rFonts w:hint="eastAsia"/>
        </w:rPr>
        <w:t>滑动窗口法的本质是将原本需要全频段参数</w:t>
      </w:r>
      <m:oMath>
        <m:r>
          <w:rPr>
            <w:rFonts w:ascii="Cambria Math" w:hAnsi="Cambria Math"/>
          </w:rPr>
          <m:t>α</m:t>
        </m:r>
      </m:oMath>
      <w:r>
        <w:rPr>
          <w:rFonts w:hint="eastAsia"/>
        </w:rPr>
        <w:t>才能解耦的非线性频域映射问题</w:t>
      </w:r>
      <w:r>
        <w:rPr>
          <w:rFonts w:hint="eastAsia"/>
        </w:rPr>
        <w:t>,</w:t>
      </w:r>
      <w:r>
        <w:rPr>
          <w:rFonts w:hint="eastAsia"/>
        </w:rPr>
        <w:t>降维为一系列</w:t>
      </w:r>
      <w:r>
        <w:rPr>
          <w:rFonts w:hint="eastAsia"/>
          <w:b/>
          <w:bCs/>
        </w:rPr>
        <w:t>不需要先验知识</w:t>
      </w:r>
      <w:r>
        <w:rPr>
          <w:rFonts w:hint="eastAsia"/>
        </w:rPr>
        <w:t>的局部线性时域测量问题。这不仅规避了循环逻辑的陷阱</w:t>
      </w:r>
      <w:r>
        <w:rPr>
          <w:rFonts w:hint="eastAsia"/>
        </w:rPr>
        <w:t>,</w:t>
      </w:r>
      <w:r>
        <w:rPr>
          <w:rFonts w:hint="eastAsia"/>
        </w:rPr>
        <w:t>更将复杂的色散参数估计问题转化为了成熟的瞬时频率追踪问题——后者已有大量高分辨率算法</w:t>
      </w:r>
      <w:r>
        <w:rPr>
          <w:rFonts w:hint="eastAsia"/>
        </w:rPr>
        <w:t>(</w:t>
      </w:r>
      <w:r>
        <w:rPr>
          <w:rFonts w:hint="eastAsia"/>
        </w:rPr>
        <w:t>如</w:t>
      </w:r>
      <w:r>
        <w:rPr>
          <w:rFonts w:hint="eastAsia"/>
        </w:rPr>
        <w:t>ESPRIT)</w:t>
      </w:r>
      <w:r>
        <w:rPr>
          <w:rFonts w:hint="eastAsia"/>
        </w:rPr>
        <w:t>可供调用。</w:t>
      </w:r>
    </w:p>
    <w:p w14:paraId="5C13FCD2" w14:textId="77777777" w:rsidR="00CC0B0B" w:rsidRDefault="00000000">
      <w:pPr>
        <w:pStyle w:val="a0"/>
      </w:pPr>
      <w:r>
        <w:rPr>
          <w:rFonts w:hint="eastAsia"/>
        </w:rPr>
        <w:t>这一物理洞察构成了时频解耦策略的理论基础</w:t>
      </w:r>
      <w:r>
        <w:rPr>
          <w:rFonts w:hint="eastAsia"/>
        </w:rPr>
        <w:t>:</w:t>
      </w:r>
      <w:r>
        <w:rPr>
          <w:rFonts w:hint="eastAsia"/>
        </w:rPr>
        <w:t>通过用短时观测窗”切割”全局非平稳信号</w:t>
      </w:r>
      <w:r>
        <w:rPr>
          <w:rFonts w:hint="eastAsia"/>
        </w:rPr>
        <w:t>,</w:t>
      </w:r>
      <w:r>
        <w:rPr>
          <w:rFonts w:hint="eastAsia"/>
        </w:rPr>
        <w:t>将复杂的时频分析问题分解为一系列简单的局部频率估计问题。每个窗口内提取的瞬时差频</w:t>
      </w:r>
      <m:oMath>
        <m:sSub>
          <m:sSubPr>
            <m:ctrlPr>
              <w:rPr>
                <w:rFonts w:ascii="Cambria Math" w:hAnsi="Cambria Math"/>
              </w:rPr>
            </m:ctrlPr>
          </m:sSubPr>
          <m:e>
            <m:r>
              <w:rPr>
                <w:rFonts w:ascii="Cambria Math" w:hAnsi="Cambria Math"/>
              </w:rPr>
              <m:t>f</m:t>
            </m:r>
          </m:e>
          <m:sub>
            <m:r>
              <w:rPr>
                <w:rFonts w:ascii="Cambria Math" w:hAnsi="Cambria Math"/>
              </w:rPr>
              <m:t>beat</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oMath>
      <w:r>
        <w:rPr>
          <w:rFonts w:hint="eastAsia"/>
        </w:rPr>
        <w:t>,</w:t>
      </w:r>
      <w:r>
        <w:rPr>
          <w:rFonts w:hint="eastAsia"/>
        </w:rPr>
        <w:t>对应于该时刻探测频率</w:t>
      </w:r>
      <m:oMath>
        <m:sSub>
          <m:sSubPr>
            <m:ctrlPr>
              <w:rPr>
                <w:rFonts w:ascii="Cambria Math" w:hAnsi="Cambria Math"/>
              </w:rPr>
            </m:ctrlPr>
          </m:sSubPr>
          <m:e>
            <m:r>
              <w:rPr>
                <w:rFonts w:ascii="Cambria Math" w:hAnsi="Cambria Math"/>
              </w:rPr>
              <m:t>f</m:t>
            </m:r>
          </m:e>
          <m:sub>
            <m:r>
              <w:rPr>
                <w:rFonts w:ascii="Cambria Math" w:hAnsi="Cambria Math"/>
              </w:rPr>
              <m:t>probe</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K</m:t>
        </m:r>
        <m:sSub>
          <m:sSubPr>
            <m:ctrlPr>
              <w:rPr>
                <w:rFonts w:ascii="Cambria Math" w:hAnsi="Cambria Math"/>
              </w:rPr>
            </m:ctrlPr>
          </m:sSubPr>
          <m:e>
            <m:r>
              <w:rPr>
                <w:rFonts w:ascii="Cambria Math" w:hAnsi="Cambria Math"/>
              </w:rPr>
              <m:t>t</m:t>
            </m:r>
          </m:e>
          <m:sub>
            <m:r>
              <w:rPr>
                <w:rFonts w:ascii="Cambria Math" w:hAnsi="Cambria Math"/>
              </w:rPr>
              <m:t>i</m:t>
            </m:r>
          </m:sub>
        </m:sSub>
      </m:oMath>
      <w:r>
        <w:rPr>
          <w:rFonts w:hint="eastAsia"/>
        </w:rPr>
        <w:t>处的局部群时延</w:t>
      </w:r>
      <m:oMath>
        <m:sSub>
          <m:sSubPr>
            <m:ctrlPr>
              <w:rPr>
                <w:rFonts w:ascii="Cambria Math" w:hAnsi="Cambria Math"/>
              </w:rPr>
            </m:ctrlPr>
          </m:sSubPr>
          <m:e>
            <m:r>
              <w:rPr>
                <w:rFonts w:ascii="Cambria Math" w:hAnsi="Cambria Math"/>
              </w:rPr>
              <m:t>τ</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oMath>
      <w:r>
        <w:rPr>
          <w:rFonts w:hint="eastAsia"/>
        </w:rPr>
        <w:t>,</w:t>
      </w:r>
      <w:r>
        <w:rPr>
          <w:rFonts w:hint="eastAsia"/>
        </w:rPr>
        <w:t>由此建立起离散的”频率</w:t>
      </w:r>
      <w:r>
        <w:rPr>
          <w:rFonts w:hint="eastAsia"/>
        </w:rPr>
        <w:t>-</w:t>
      </w:r>
      <w:r>
        <w:rPr>
          <w:rFonts w:hint="eastAsia"/>
        </w:rPr>
        <w:t>时延”特征点集。</w:t>
      </w:r>
    </w:p>
    <w:p w14:paraId="05D6F5BC" w14:textId="77777777" w:rsidR="00CC0B0B" w:rsidRDefault="00000000">
      <w:pPr>
        <w:pStyle w:val="3"/>
      </w:pPr>
      <w:bookmarkStart w:id="3" w:name="短时窗口参数的物理约束与优化准则"/>
      <w:bookmarkEnd w:id="2"/>
      <w:r>
        <w:rPr>
          <w:rFonts w:hint="eastAsia"/>
        </w:rPr>
        <w:t>短时窗口参数的物理约束与优化准则</w:t>
      </w:r>
    </w:p>
    <w:p w14:paraId="229DE0ED" w14:textId="77777777" w:rsidR="00CC0B0B" w:rsidRDefault="00000000">
      <w:pPr>
        <w:pStyle w:val="FirstParagraph"/>
      </w:pPr>
      <w:r>
        <w:rPr>
          <w:rFonts w:hint="eastAsia"/>
        </w:rPr>
        <w:t>短时观测窗口的时长</w:t>
      </w:r>
      <m:oMath>
        <m:sSub>
          <m:sSubPr>
            <m:ctrlPr>
              <w:rPr>
                <w:rFonts w:ascii="Cambria Math" w:hAnsi="Cambria Math"/>
              </w:rPr>
            </m:ctrlPr>
          </m:sSubPr>
          <m:e>
            <m:r>
              <w:rPr>
                <w:rFonts w:ascii="Cambria Math" w:hAnsi="Cambria Math"/>
              </w:rPr>
              <m:t>T</m:t>
            </m:r>
          </m:e>
          <m:sub>
            <m:r>
              <w:rPr>
                <w:rFonts w:ascii="Cambria Math" w:hAnsi="Cambria Math"/>
              </w:rPr>
              <m:t>w</m:t>
            </m:r>
          </m:sub>
        </m:sSub>
      </m:oMath>
      <w:r>
        <w:rPr>
          <w:rFonts w:hint="eastAsia"/>
        </w:rPr>
        <w:t>需要在两个相互矛盾的约束之间取得平衡。一方面</w:t>
      </w:r>
      <w:r>
        <w:rPr>
          <w:rFonts w:hint="eastAsia"/>
        </w:rPr>
        <w:t>,</w:t>
      </w:r>
      <w:r>
        <w:rPr>
          <w:rFonts w:hint="eastAsia"/>
        </w:rPr>
        <w:t>窗口不能过长</w:t>
      </w:r>
      <w:r>
        <w:rPr>
          <w:rFonts w:hint="eastAsia"/>
        </w:rPr>
        <w:t>,</w:t>
      </w:r>
      <w:r>
        <w:rPr>
          <w:rFonts w:hint="eastAsia"/>
        </w:rPr>
        <w:t>否则窗内频率漂移</w:t>
      </w:r>
      <m:oMath>
        <m:r>
          <w:rPr>
            <w:rFonts w:ascii="Cambria Math" w:hAnsi="Cambria Math"/>
          </w:rPr>
          <m:t>δf</m:t>
        </m:r>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w</m:t>
            </m:r>
          </m:sub>
        </m:sSub>
      </m:oMath>
      <w:r>
        <w:rPr>
          <w:rFonts w:hint="eastAsia"/>
        </w:rPr>
        <w:t>过大</w:t>
      </w:r>
      <w:r>
        <w:rPr>
          <w:rFonts w:hint="eastAsia"/>
        </w:rPr>
        <w:t>,</w:t>
      </w:r>
      <w:r>
        <w:rPr>
          <w:rFonts w:hint="eastAsia"/>
        </w:rPr>
        <w:t>破坏局部平稳假设。另一方面</w:t>
      </w:r>
      <w:r>
        <w:rPr>
          <w:rFonts w:hint="eastAsia"/>
        </w:rPr>
        <w:t>,</w:t>
      </w:r>
      <w:r>
        <w:rPr>
          <w:rFonts w:hint="eastAsia"/>
        </w:rPr>
        <w:t>窗口也不能过短</w:t>
      </w:r>
      <w:r>
        <w:rPr>
          <w:rFonts w:hint="eastAsia"/>
        </w:rPr>
        <w:t>,</w:t>
      </w:r>
      <w:r>
        <w:rPr>
          <w:rFonts w:hint="eastAsia"/>
        </w:rPr>
        <w:t>否则可用于频率估计的采样点数</w:t>
      </w:r>
      <m:oMath>
        <m:sSub>
          <m:sSubPr>
            <m:ctrlPr>
              <w:rPr>
                <w:rFonts w:ascii="Cambria Math" w:hAnsi="Cambria Math"/>
              </w:rPr>
            </m:ctrlPr>
          </m:sSubPr>
          <m:e>
            <m:r>
              <w:rPr>
                <w:rFonts w:ascii="Cambria Math" w:hAnsi="Cambria Math"/>
              </w:rPr>
              <m:t>N</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w</m:t>
            </m:r>
          </m:sub>
        </m:sSub>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s</m:t>
            </m:r>
          </m:sub>
          <m:sup>
            <m:r>
              <m:rPr>
                <m:sty m:val="p"/>
              </m:rPr>
              <w:rPr>
                <w:rFonts w:ascii="Cambria Math" w:hAnsi="Cambria Math"/>
              </w:rPr>
              <m:t>'</m:t>
            </m:r>
          </m:sup>
        </m:sSubSup>
      </m:oMath>
      <w:r>
        <w:rPr>
          <w:rFonts w:hint="eastAsia"/>
        </w:rPr>
        <w:t>不足</w:t>
      </w:r>
      <w:r>
        <w:rPr>
          <w:rFonts w:hint="eastAsia"/>
        </w:rPr>
        <w:t>,</w:t>
      </w:r>
      <w:r>
        <w:rPr>
          <w:rFonts w:hint="eastAsia"/>
        </w:rPr>
        <w:t>导致估计方差急剧上升。</w:t>
      </w:r>
    </w:p>
    <w:p w14:paraId="1DCA9D58" w14:textId="77777777" w:rsidR="00CC0B0B" w:rsidRDefault="00000000">
      <w:pPr>
        <w:pStyle w:val="a0"/>
      </w:pPr>
      <w:r>
        <w:rPr>
          <w:rFonts w:hint="eastAsia"/>
        </w:rPr>
        <w:t>为建立定量的参数选择准则</w:t>
      </w:r>
      <w:r>
        <w:rPr>
          <w:rFonts w:hint="eastAsia"/>
        </w:rPr>
        <w:t>,</w:t>
      </w:r>
      <w:r>
        <w:rPr>
          <w:rFonts w:hint="eastAsia"/>
        </w:rPr>
        <w:t>设定窗口时长</w:t>
      </w:r>
      <m:oMath>
        <m:sSub>
          <m:sSubPr>
            <m:ctrlPr>
              <w:rPr>
                <w:rFonts w:ascii="Cambria Math" w:hAnsi="Cambria Math"/>
              </w:rPr>
            </m:ctrlPr>
          </m:sSubPr>
          <m:e>
            <m:r>
              <w:rPr>
                <w:rFonts w:ascii="Cambria Math" w:hAnsi="Cambria Math"/>
              </w:rPr>
              <m:t>T</m:t>
            </m:r>
          </m:e>
          <m:sub>
            <m:r>
              <w:rPr>
                <w:rFonts w:ascii="Cambria Math" w:hAnsi="Cambria Math"/>
              </w:rPr>
              <m:t>w</m:t>
            </m:r>
          </m:sub>
        </m:sSub>
      </m:oMath>
      <w:r>
        <w:rPr>
          <w:rFonts w:hint="eastAsia"/>
        </w:rPr>
        <w:t>应满足窗内频率漂移不超过目标频率分辨率的某一比例</w:t>
      </w:r>
      <m:oMath>
        <m:r>
          <w:rPr>
            <w:rFonts w:ascii="Cambria Math" w:hAnsi="Cambria Math"/>
          </w:rPr>
          <m:t>β</m:t>
        </m:r>
      </m:oMath>
      <w:r>
        <w:rPr>
          <w:rFonts w:hint="eastAsia"/>
        </w:rPr>
        <w:t>(</w:t>
      </w:r>
      <w:r>
        <w:rPr>
          <w:rFonts w:hint="eastAsia"/>
        </w:rPr>
        <w:t>通常取</w:t>
      </w:r>
      <m:oMath>
        <m:r>
          <w:rPr>
            <w:rFonts w:ascii="Cambria Math" w:hAnsi="Cambria Math"/>
          </w:rPr>
          <m:t>β</m:t>
        </m:r>
        <m:r>
          <m:rPr>
            <m:sty m:val="p"/>
          </m:rPr>
          <w:rPr>
            <w:rFonts w:ascii="Cambria Math" w:hAnsi="Cambria Math"/>
          </w:rPr>
          <m:t>≤</m:t>
        </m:r>
        <m:r>
          <w:rPr>
            <w:rFonts w:ascii="Cambria Math" w:hAnsi="Cambria Math"/>
          </w:rPr>
          <m:t>0.1</m:t>
        </m:r>
      </m:oMath>
      <w:r>
        <w:t>):</w:t>
      </w:r>
    </w:p>
    <w:p w14:paraId="01030A1F" w14:textId="77777777" w:rsidR="00CC0B0B" w:rsidRDefault="00000000">
      <w:pPr>
        <w:pStyle w:val="a0"/>
      </w:pPr>
      <m:oMathPara>
        <m:oMathParaPr>
          <m:jc m:val="center"/>
        </m:oMathParaPr>
        <m:oMath>
          <m:r>
            <w:rPr>
              <w:rFonts w:ascii="Cambria Math" w:hAnsi="Cambria Math"/>
            </w:rPr>
            <m:t>δf</m:t>
          </m:r>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w</m:t>
              </m:r>
            </m:sub>
          </m:sSub>
          <m:r>
            <m:rPr>
              <m:sty m:val="p"/>
            </m:rPr>
            <w:rPr>
              <w:rFonts w:ascii="Cambria Math" w:hAnsi="Cambria Math"/>
            </w:rPr>
            <m:t>≤</m:t>
          </m:r>
          <m:r>
            <w:rPr>
              <w:rFonts w:ascii="Cambria Math" w:hAnsi="Cambria Math"/>
            </w:rPr>
            <m:t>β</m:t>
          </m:r>
          <m:r>
            <m:rPr>
              <m:sty m:val="p"/>
            </m:rPr>
            <w:rPr>
              <w:rFonts w:ascii="Cambria Math" w:hAnsi="Cambria Math"/>
            </w:rPr>
            <m:t>⋅Δ</m:t>
          </m:r>
          <m:sSub>
            <m:sSubPr>
              <m:ctrlPr>
                <w:rPr>
                  <w:rFonts w:ascii="Cambria Math" w:hAnsi="Cambria Math"/>
                </w:rPr>
              </m:ctrlPr>
            </m:sSubPr>
            <m:e>
              <m:r>
                <w:rPr>
                  <w:rFonts w:ascii="Cambria Math" w:hAnsi="Cambria Math"/>
                </w:rPr>
                <m:t>f</m:t>
              </m:r>
            </m:e>
            <m:sub>
              <m:r>
                <w:rPr>
                  <w:rFonts w:ascii="Cambria Math" w:hAnsi="Cambria Math"/>
                </w:rPr>
                <m:t>target</m:t>
              </m:r>
            </m:sub>
          </m:sSub>
        </m:oMath>
      </m:oMathPara>
    </w:p>
    <w:p w14:paraId="6CA7EFDF" w14:textId="77777777" w:rsidR="00CC0B0B" w:rsidRDefault="00000000">
      <w:pPr>
        <w:pStyle w:val="FirstParagraph"/>
      </w:pPr>
      <w:r>
        <w:rPr>
          <w:rFonts w:hint="eastAsia"/>
        </w:rPr>
        <w:t>其中</w:t>
      </w:r>
      <m:oMath>
        <m:r>
          <m:rPr>
            <m:sty m:val="p"/>
          </m:rPr>
          <w:rPr>
            <w:rFonts w:ascii="Cambria Math" w:hAnsi="Cambria Math"/>
          </w:rPr>
          <m:t>Δ</m:t>
        </m:r>
        <m:sSub>
          <m:sSubPr>
            <m:ctrlPr>
              <w:rPr>
                <w:rFonts w:ascii="Cambria Math" w:hAnsi="Cambria Math"/>
              </w:rPr>
            </m:ctrlPr>
          </m:sSubPr>
          <m:e>
            <m:r>
              <w:rPr>
                <w:rFonts w:ascii="Cambria Math" w:hAnsi="Cambria Math"/>
              </w:rPr>
              <m:t>f</m:t>
            </m:r>
          </m:e>
          <m:sub>
            <m:r>
              <w:rPr>
                <w:rFonts w:ascii="Cambria Math" w:hAnsi="Cambria Math"/>
              </w:rPr>
              <m:t>target</m:t>
            </m:r>
          </m:sub>
        </m:sSub>
      </m:oMath>
      <w:r>
        <w:rPr>
          <w:rFonts w:hint="eastAsia"/>
        </w:rPr>
        <w:t>为期望的频率估计精度。由式</w:t>
      </w:r>
      <w:r>
        <w:rPr>
          <w:rFonts w:hint="eastAsia"/>
        </w:rPr>
        <w:t>(3-42),</w:t>
      </w:r>
      <m:oMath>
        <m:r>
          <w:rPr>
            <w:rFonts w:ascii="Cambria Math" w:hAnsi="Cambria Math"/>
          </w:rPr>
          <m:t>α</m:t>
        </m:r>
      </m:oMath>
      <w:r>
        <w:rPr>
          <w:rFonts w:hint="eastAsia"/>
        </w:rPr>
        <w:t>在强色散区的典型量级约为</w:t>
      </w:r>
      <m:oMath>
        <m:sSup>
          <m:sSupPr>
            <m:ctrlPr>
              <w:rPr>
                <w:rFonts w:ascii="Cambria Math" w:hAnsi="Cambria Math"/>
              </w:rPr>
            </m:ctrlPr>
          </m:sSupPr>
          <m:e>
            <m:r>
              <w:rPr>
                <w:rFonts w:ascii="Cambria Math" w:hAnsi="Cambria Math"/>
              </w:rPr>
              <m:t>10</m:t>
            </m:r>
          </m:e>
          <m:sup>
            <m:r>
              <w:rPr>
                <w:rFonts w:ascii="Cambria Math" w:hAnsi="Cambria Math"/>
              </w:rPr>
              <m:t>6</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oMath>
      <w:r>
        <w:t xml:space="preserve"> </w:t>
      </w:r>
      <w:r>
        <w:rPr>
          <w:rFonts w:hint="eastAsia"/>
        </w:rPr>
        <w:t>Hz/s</w:t>
      </w:r>
      <w:r>
        <w:rPr>
          <w:rFonts w:hint="eastAsia"/>
        </w:rPr>
        <w:t>。若要求频率估计精度达到</w:t>
      </w:r>
      <m:oMath>
        <m:r>
          <m:rPr>
            <m:sty m:val="p"/>
          </m:rPr>
          <w:rPr>
            <w:rFonts w:ascii="Cambria Math" w:hAnsi="Cambria Math"/>
          </w:rPr>
          <m:t>Δ</m:t>
        </m:r>
        <m:sSub>
          <m:sSubPr>
            <m:ctrlPr>
              <w:rPr>
                <w:rFonts w:ascii="Cambria Math" w:hAnsi="Cambria Math"/>
              </w:rPr>
            </m:ctrlPr>
          </m:sSubPr>
          <m:e>
            <m:r>
              <w:rPr>
                <w:rFonts w:ascii="Cambria Math" w:hAnsi="Cambria Math"/>
              </w:rPr>
              <m:t>f</m:t>
            </m:r>
          </m:e>
          <m:sub>
            <m:r>
              <w:rPr>
                <w:rFonts w:ascii="Cambria Math" w:hAnsi="Cambria Math"/>
              </w:rPr>
              <m:t>target</m:t>
            </m:r>
          </m:sub>
        </m:sSub>
        <m:r>
          <m:rPr>
            <m:sty m:val="p"/>
          </m:rPr>
          <w:rPr>
            <w:rFonts w:ascii="Cambria Math" w:hAnsi="Cambria Math"/>
          </w:rPr>
          <m:t>=</m:t>
        </m:r>
        <m:r>
          <w:rPr>
            <w:rFonts w:ascii="Cambria Math" w:hAnsi="Cambria Math"/>
          </w:rPr>
          <m:t>10</m:t>
        </m:r>
      </m:oMath>
      <w:r>
        <w:t xml:space="preserve"> </w:t>
      </w:r>
      <w:r>
        <w:rPr>
          <w:rFonts w:hint="eastAsia"/>
        </w:rPr>
        <w:t>kHz,</w:t>
      </w:r>
      <w:r>
        <w:rPr>
          <w:rFonts w:hint="eastAsia"/>
        </w:rPr>
        <w:t>则窗口时长上限为</w:t>
      </w:r>
      <w:r>
        <w:rPr>
          <w:rFonts w:hint="eastAsia"/>
        </w:rPr>
        <w:t>:</w:t>
      </w:r>
    </w:p>
    <w:p w14:paraId="01AA2917" w14:textId="77777777" w:rsidR="00CC0B0B" w:rsidRDefault="00000000">
      <w:pPr>
        <w:pStyle w:val="a0"/>
      </w:pPr>
      <w:r>
        <w:t>$$T_w \le \frac{\beta \cdot \Delta f_{target}}{|\alpha|} = \frac{0.1 \times 10^4}{10^6} = 1 \text{ ms} \tag{4-17}$$</w:t>
      </w:r>
    </w:p>
    <w:p w14:paraId="77F705BC" w14:textId="77777777" w:rsidR="00CC0B0B" w:rsidRDefault="00000000">
      <w:pPr>
        <w:pStyle w:val="FirstParagraph"/>
      </w:pPr>
      <w:r>
        <w:rPr>
          <w:rFonts w:hint="eastAsia"/>
        </w:rPr>
        <w:t>该计算表明</w:t>
      </w:r>
      <w:r>
        <w:rPr>
          <w:rFonts w:hint="eastAsia"/>
        </w:rPr>
        <w:t>,</w:t>
      </w:r>
      <w:r>
        <w:rPr>
          <w:rFonts w:hint="eastAsia"/>
        </w:rPr>
        <w:t>在典型</w:t>
      </w:r>
      <w:r>
        <w:rPr>
          <w:rFonts w:hint="eastAsia"/>
        </w:rPr>
        <w:t>Ka</w:t>
      </w:r>
      <w:r>
        <w:rPr>
          <w:rFonts w:hint="eastAsia"/>
        </w:rPr>
        <w:t>波段参数下</w:t>
      </w:r>
      <w:r>
        <w:rPr>
          <w:rFonts w:hint="eastAsia"/>
        </w:rPr>
        <w:t>,10-20</w:t>
      </w:r>
      <w:r>
        <w:t xml:space="preserve"> </w:t>
      </w:r>
      <m:oMath>
        <m:r>
          <w:rPr>
            <w:rFonts w:ascii="Cambria Math" w:hAnsi="Cambria Math"/>
          </w:rPr>
          <m:t>μ</m:t>
        </m:r>
      </m:oMath>
      <w:r>
        <w:rPr>
          <w:rFonts w:hint="eastAsia"/>
        </w:rPr>
        <w:t>s</w:t>
      </w:r>
      <w:r>
        <w:rPr>
          <w:rFonts w:hint="eastAsia"/>
        </w:rPr>
        <w:t>量级的窗口时长可有效保证局部平稳性。然而</w:t>
      </w:r>
      <w:r>
        <w:rPr>
          <w:rFonts w:hint="eastAsia"/>
        </w:rPr>
        <w:t>,</w:t>
      </w:r>
      <w:r>
        <w:rPr>
          <w:rFonts w:hint="eastAsia"/>
        </w:rPr>
        <w:t>窗口时长还受限于频率估计算法的性能需求。虽然经典谱估计理论通常建议观测时长包含</w:t>
      </w:r>
      <w:r>
        <w:rPr>
          <w:rFonts w:hint="eastAsia"/>
        </w:rPr>
        <w:t>20</w:t>
      </w:r>
      <w:r>
        <w:rPr>
          <w:rFonts w:hint="eastAsia"/>
        </w:rPr>
        <w:t>个以上信号周期以抑制噪声</w:t>
      </w:r>
      <w:r>
        <w:rPr>
          <w:rFonts w:hint="eastAsia"/>
        </w:rPr>
        <w:t>,</w:t>
      </w:r>
      <w:r>
        <w:rPr>
          <w:rFonts w:hint="eastAsia"/>
        </w:rPr>
        <w:t>但基于子空间的</w:t>
      </w:r>
      <w:r>
        <w:rPr>
          <w:rFonts w:hint="eastAsia"/>
        </w:rPr>
        <w:t>ESPRIT</w:t>
      </w:r>
      <w:r>
        <w:rPr>
          <w:rFonts w:hint="eastAsia"/>
        </w:rPr>
        <w:t>算法在短快拍数下仍具有良好的参数估计能力。</w:t>
      </w:r>
    </w:p>
    <w:p w14:paraId="5AA3E7D8" w14:textId="77777777" w:rsidR="00CC0B0B" w:rsidRDefault="00000000">
      <w:pPr>
        <w:pStyle w:val="a0"/>
      </w:pPr>
      <w:r>
        <w:rPr>
          <w:rFonts w:hint="eastAsia"/>
        </w:rPr>
        <w:lastRenderedPageBreak/>
        <w:t>考虑到混频后差频信号的中心频率约为</w:t>
      </w:r>
      <m:oMath>
        <m:sSubSup>
          <m:sSubSupPr>
            <m:ctrlPr>
              <w:rPr>
                <w:rFonts w:ascii="Cambria Math" w:hAnsi="Cambria Math"/>
              </w:rPr>
            </m:ctrlPr>
          </m:sSubSupPr>
          <m:e>
            <m:r>
              <w:rPr>
                <w:rFonts w:ascii="Cambria Math" w:hAnsi="Cambria Math"/>
              </w:rPr>
              <m:t>f</m:t>
            </m:r>
          </m:e>
          <m:sub>
            <m:r>
              <w:rPr>
                <w:rFonts w:ascii="Cambria Math" w:hAnsi="Cambria Math"/>
              </w:rPr>
              <m:t>D</m:t>
            </m:r>
          </m:sub>
          <m:sup>
            <m:r>
              <m:rPr>
                <m:sty m:val="p"/>
              </m:rPr>
              <w:rPr>
                <w:rFonts w:ascii="Cambria Math" w:hAnsi="Cambria Math"/>
              </w:rPr>
              <m:t>'</m:t>
            </m:r>
          </m:sup>
        </m:sSubSup>
        <m:r>
          <m:rPr>
            <m:sty m:val="p"/>
          </m:rPr>
          <w:rPr>
            <w:rFonts w:ascii="Cambria Math" w:hAnsi="Cambria Math"/>
          </w:rPr>
          <m:t>≈</m:t>
        </m:r>
        <m:r>
          <w:rPr>
            <w:rFonts w:ascii="Cambria Math" w:hAnsi="Cambria Math"/>
          </w:rPr>
          <m:t>K</m:t>
        </m:r>
        <m:sSub>
          <m:sSubPr>
            <m:ctrlPr>
              <w:rPr>
                <w:rFonts w:ascii="Cambria Math" w:hAnsi="Cambria Math"/>
              </w:rPr>
            </m:ctrlPr>
          </m:sSubPr>
          <m:e>
            <m:r>
              <w:rPr>
                <w:rFonts w:ascii="Cambria Math" w:hAnsi="Cambria Math"/>
              </w:rPr>
              <m:t>τ</m:t>
            </m:r>
          </m:e>
          <m:sub>
            <m:r>
              <w:rPr>
                <w:rFonts w:ascii="Cambria Math" w:hAnsi="Cambria Math"/>
              </w:rPr>
              <m:t>0</m:t>
            </m:r>
          </m:sub>
        </m:sSub>
        <m:r>
          <m:rPr>
            <m:sty m:val="p"/>
          </m:rPr>
          <w:rPr>
            <w:rFonts w:ascii="Cambria Math" w:hAnsi="Cambria Math"/>
          </w:rPr>
          <m:t>∼</m:t>
        </m:r>
        <m:r>
          <w:rPr>
            <w:rFonts w:ascii="Cambria Math" w:hAnsi="Cambria Math"/>
          </w:rPr>
          <m:t>200</m:t>
        </m:r>
      </m:oMath>
      <w:r>
        <w:t xml:space="preserve"> </w:t>
      </w:r>
      <w:r>
        <w:rPr>
          <w:rFonts w:hint="eastAsia"/>
        </w:rPr>
        <w:t>kHz(</w:t>
      </w:r>
      <w:r>
        <w:rPr>
          <w:rFonts w:hint="eastAsia"/>
        </w:rPr>
        <w:t>对应时延约</w:t>
      </w:r>
      <w:r>
        <w:rPr>
          <w:rFonts w:hint="eastAsia"/>
        </w:rPr>
        <w:t>4</w:t>
      </w:r>
      <w:r>
        <w:t xml:space="preserve"> </w:t>
      </w:r>
      <w:r>
        <w:rPr>
          <w:rFonts w:hint="eastAsia"/>
        </w:rPr>
        <w:t>ns,</w:t>
      </w:r>
      <w:r>
        <w:rPr>
          <w:rFonts w:hint="eastAsia"/>
        </w:rPr>
        <w:t>调频斜率</w:t>
      </w:r>
      <m:oMath>
        <m:r>
          <w:rPr>
            <w:rFonts w:ascii="Cambria Math" w:hAnsi="Cambria Math"/>
          </w:rPr>
          <m:t>K</m:t>
        </m:r>
        <m:r>
          <m:rPr>
            <m:sty m:val="p"/>
          </m:rPr>
          <w:rPr>
            <w:rFonts w:ascii="Cambria Math" w:hAnsi="Cambria Math"/>
          </w:rPr>
          <m:t>=</m:t>
        </m:r>
        <m:r>
          <w:rPr>
            <w:rFonts w:ascii="Cambria Math" w:hAnsi="Cambria Math"/>
          </w:rPr>
          <m:t>64</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12</m:t>
            </m:r>
          </m:sup>
        </m:sSup>
      </m:oMath>
      <w:r>
        <w:t xml:space="preserve"> </w:t>
      </w:r>
      <w:r>
        <w:rPr>
          <w:rFonts w:hint="eastAsia"/>
        </w:rPr>
        <w:t>Hz/s),</w:t>
      </w:r>
      <w:r>
        <w:rPr>
          <w:rFonts w:hint="eastAsia"/>
        </w:rPr>
        <w:t>信号周期约为</w:t>
      </w:r>
      <w:r>
        <w:rPr>
          <w:rFonts w:hint="eastAsia"/>
        </w:rPr>
        <w:t>5</w:t>
      </w:r>
      <w:r>
        <w:t xml:space="preserve"> </w:t>
      </w:r>
      <m:oMath>
        <m:r>
          <w:rPr>
            <w:rFonts w:ascii="Cambria Math" w:hAnsi="Cambria Math"/>
          </w:rPr>
          <m:t>μ</m:t>
        </m:r>
      </m:oMath>
      <w:r>
        <w:rPr>
          <w:rFonts w:hint="eastAsia"/>
        </w:rPr>
        <w:t>s</w:t>
      </w:r>
      <w:r>
        <w:rPr>
          <w:rFonts w:hint="eastAsia"/>
        </w:rPr>
        <w:t>。为确保算法稳定性</w:t>
      </w:r>
      <w:r>
        <w:rPr>
          <w:rFonts w:hint="eastAsia"/>
        </w:rPr>
        <w:t>,</w:t>
      </w:r>
      <w:r>
        <w:rPr>
          <w:rFonts w:hint="eastAsia"/>
        </w:rPr>
        <w:t>物理上至少需要包含</w:t>
      </w:r>
      <w:r>
        <w:rPr>
          <w:rFonts w:hint="eastAsia"/>
          <w:b/>
          <w:bCs/>
        </w:rPr>
        <w:t>3</w:t>
      </w:r>
      <w:r>
        <w:rPr>
          <w:rFonts w:hint="eastAsia"/>
          <w:b/>
          <w:bCs/>
        </w:rPr>
        <w:t>个完整周期</w:t>
      </w:r>
      <w:r>
        <w:rPr>
          <w:rFonts w:hint="eastAsia"/>
        </w:rPr>
        <w:t>,</w:t>
      </w:r>
      <w:r>
        <w:rPr>
          <w:rFonts w:hint="eastAsia"/>
        </w:rPr>
        <w:t>窗口时长下限约为</w:t>
      </w:r>
      <w:r>
        <w:rPr>
          <w:rFonts w:hint="eastAsia"/>
        </w:rPr>
        <w:t>15</w:t>
      </w:r>
      <w:r>
        <w:t xml:space="preserve"> </w:t>
      </w:r>
      <m:oMath>
        <m:r>
          <w:rPr>
            <w:rFonts w:ascii="Cambria Math" w:hAnsi="Cambria Math"/>
          </w:rPr>
          <m:t>μ</m:t>
        </m:r>
      </m:oMath>
      <w:r>
        <w:rPr>
          <w:rFonts w:hint="eastAsia"/>
        </w:rPr>
        <w:t>s</w:t>
      </w:r>
      <w:r>
        <w:rPr>
          <w:rFonts w:hint="eastAsia"/>
        </w:rPr>
        <w:t>。综合上述双向约束及边缘效应处理</w:t>
      </w:r>
      <w:r>
        <w:rPr>
          <w:rFonts w:hint="eastAsia"/>
        </w:rPr>
        <w:t>,</w:t>
      </w:r>
      <w:r>
        <w:rPr>
          <w:rFonts w:hint="eastAsia"/>
        </w:rPr>
        <w:t>本文选取</w:t>
      </w:r>
      <m:oMath>
        <m:sSub>
          <m:sSubPr>
            <m:ctrlPr>
              <w:rPr>
                <w:rFonts w:ascii="Cambria Math" w:hAnsi="Cambria Math"/>
              </w:rPr>
            </m:ctrlPr>
          </m:sSubPr>
          <m:e>
            <m:r>
              <w:rPr>
                <w:rFonts w:ascii="Cambria Math" w:hAnsi="Cambria Math"/>
              </w:rPr>
              <m:t>T</m:t>
            </m:r>
          </m:e>
          <m:sub>
            <m:r>
              <w:rPr>
                <w:rFonts w:ascii="Cambria Math" w:hAnsi="Cambria Math"/>
              </w:rPr>
              <m:t>w</m:t>
            </m:r>
          </m:sub>
        </m:sSub>
        <m:r>
          <m:rPr>
            <m:sty m:val="p"/>
          </m:rPr>
          <w:rPr>
            <w:rFonts w:ascii="Cambria Math" w:hAnsi="Cambria Math"/>
          </w:rPr>
          <m:t>=</m:t>
        </m:r>
        <m:r>
          <w:rPr>
            <w:rFonts w:ascii="Cambria Math" w:hAnsi="Cambria Math"/>
          </w:rPr>
          <m:t>12</m:t>
        </m:r>
      </m:oMath>
      <w:r>
        <w:t xml:space="preserve"> </w:t>
      </w:r>
      <m:oMath>
        <m:r>
          <w:rPr>
            <w:rFonts w:ascii="Cambria Math" w:hAnsi="Cambria Math"/>
          </w:rPr>
          <m:t>μ</m:t>
        </m:r>
      </m:oMath>
      <w:r>
        <w:rPr>
          <w:rFonts w:hint="eastAsia"/>
        </w:rPr>
        <w:t>s</w:t>
      </w:r>
      <w:r>
        <w:rPr>
          <w:rFonts w:hint="eastAsia"/>
        </w:rPr>
        <w:t>作为仿真实验参数</w:t>
      </w:r>
      <w:r>
        <w:rPr>
          <w:rFonts w:hint="eastAsia"/>
        </w:rPr>
        <w:t>,</w:t>
      </w:r>
      <w:r>
        <w:rPr>
          <w:rFonts w:hint="eastAsia"/>
        </w:rPr>
        <w:t>该值在局部平稳性与估计精度之间取得了较优的平衡点。需要指出的是</w:t>
      </w:r>
      <w:r>
        <w:rPr>
          <w:rFonts w:hint="eastAsia"/>
        </w:rPr>
        <w:t>,</w:t>
      </w:r>
      <w:r>
        <w:rPr>
          <w:rFonts w:hint="eastAsia"/>
        </w:rPr>
        <w:t>上述”</w:t>
      </w:r>
      <w:r>
        <w:rPr>
          <w:rFonts w:hint="eastAsia"/>
        </w:rPr>
        <w:t>3</w:t>
      </w:r>
      <w:r>
        <w:rPr>
          <w:rFonts w:hint="eastAsia"/>
        </w:rPr>
        <w:t>个周期”为保守经验估计</w:t>
      </w:r>
      <w:r>
        <w:rPr>
          <w:rFonts w:hint="eastAsia"/>
        </w:rPr>
        <w:t>;</w:t>
      </w:r>
      <w:r>
        <w:rPr>
          <w:rFonts w:hint="eastAsia"/>
        </w:rPr>
        <w:t>本文采用的</w:t>
      </w:r>
      <w:r>
        <w:rPr>
          <w:rFonts w:hint="eastAsia"/>
        </w:rPr>
        <w:t>TLS-ESPRIT</w:t>
      </w:r>
      <w:r>
        <w:rPr>
          <w:rFonts w:hint="eastAsia"/>
        </w:rPr>
        <w:t>子空间算法在短快拍条件下仍具有良好的频率估计性能</w:t>
      </w:r>
      <w:r>
        <w:rPr>
          <w:rFonts w:hint="eastAsia"/>
        </w:rPr>
        <w:t>,</w:t>
      </w:r>
      <w:r>
        <w:rPr>
          <w:rFonts w:hint="eastAsia"/>
        </w:rPr>
        <w:t>仿真结果表明在</w:t>
      </w:r>
      <m:oMath>
        <m:sSub>
          <m:sSubPr>
            <m:ctrlPr>
              <w:rPr>
                <w:rFonts w:ascii="Cambria Math" w:hAnsi="Cambria Math"/>
              </w:rPr>
            </m:ctrlPr>
          </m:sSubPr>
          <m:e>
            <m:r>
              <w:rPr>
                <w:rFonts w:ascii="Cambria Math" w:hAnsi="Cambria Math"/>
              </w:rPr>
              <m:t>T</m:t>
            </m:r>
          </m:e>
          <m:sub>
            <m:r>
              <w:rPr>
                <w:rFonts w:ascii="Cambria Math" w:hAnsi="Cambria Math"/>
              </w:rPr>
              <m:t>w</m:t>
            </m:r>
          </m:sub>
        </m:sSub>
        <m:r>
          <m:rPr>
            <m:sty m:val="p"/>
          </m:rPr>
          <w:rPr>
            <w:rFonts w:ascii="Cambria Math" w:hAnsi="Cambria Math"/>
          </w:rPr>
          <m:t>=</m:t>
        </m:r>
        <m:r>
          <w:rPr>
            <w:rFonts w:ascii="Cambria Math" w:hAnsi="Cambria Math"/>
          </w:rPr>
          <m:t>12</m:t>
        </m:r>
      </m:oMath>
      <w:r>
        <w:t xml:space="preserve"> </w:t>
      </w:r>
      <m:oMath>
        <m:r>
          <w:rPr>
            <w:rFonts w:ascii="Cambria Math" w:hAnsi="Cambria Math"/>
          </w:rPr>
          <m:t>μ</m:t>
        </m:r>
      </m:oMath>
      <w:r>
        <w:rPr>
          <w:rFonts w:hint="eastAsia"/>
        </w:rPr>
        <w:t>s</w:t>
      </w:r>
      <w:r>
        <w:rPr>
          <w:rFonts w:hint="eastAsia"/>
        </w:rPr>
        <w:t>时仍可获得稳定、无偏的瞬时差频估计</w:t>
      </w:r>
      <w:r>
        <w:rPr>
          <w:rFonts w:hint="eastAsia"/>
        </w:rPr>
        <w:t>,</w:t>
      </w:r>
      <w:r>
        <w:rPr>
          <w:rFonts w:hint="eastAsia"/>
        </w:rPr>
        <w:t>因此本文在局部平稳性与时间分辨率之间选择了略偏短的窗口配置。</w:t>
      </w:r>
    </w:p>
    <w:p w14:paraId="5D023A16" w14:textId="77777777" w:rsidR="00CC0B0B" w:rsidRDefault="00000000">
      <w:pPr>
        <w:pStyle w:val="3"/>
      </w:pPr>
      <w:bookmarkStart w:id="4" w:name="滑动窗口的时频映射机制"/>
      <w:bookmarkEnd w:id="3"/>
      <w:r>
        <w:rPr>
          <w:rFonts w:hint="eastAsia"/>
        </w:rPr>
        <w:t>滑动窗口的时频映射机制</w:t>
      </w:r>
    </w:p>
    <w:p w14:paraId="397B380F" w14:textId="77777777" w:rsidR="00CC0B0B" w:rsidRDefault="00000000">
      <w:pPr>
        <w:pStyle w:val="FirstParagraph"/>
      </w:pPr>
      <w:r>
        <w:rPr>
          <w:rFonts w:hint="eastAsia"/>
        </w:rPr>
        <w:t>在确定窗口时长</w:t>
      </w:r>
      <m:oMath>
        <m:sSub>
          <m:sSubPr>
            <m:ctrlPr>
              <w:rPr>
                <w:rFonts w:ascii="Cambria Math" w:hAnsi="Cambria Math"/>
              </w:rPr>
            </m:ctrlPr>
          </m:sSubPr>
          <m:e>
            <m:r>
              <w:rPr>
                <w:rFonts w:ascii="Cambria Math" w:hAnsi="Cambria Math"/>
              </w:rPr>
              <m:t>T</m:t>
            </m:r>
          </m:e>
          <m:sub>
            <m:r>
              <w:rPr>
                <w:rFonts w:ascii="Cambria Math" w:hAnsi="Cambria Math"/>
              </w:rPr>
              <m:t>w</m:t>
            </m:r>
          </m:sub>
        </m:sSub>
      </m:oMath>
      <w:r>
        <w:rPr>
          <w:rFonts w:hint="eastAsia"/>
        </w:rPr>
        <w:t>后</w:t>
      </w:r>
      <w:r>
        <w:rPr>
          <w:rFonts w:hint="eastAsia"/>
        </w:rPr>
        <w:t>,</w:t>
      </w:r>
      <w:r>
        <w:rPr>
          <w:rFonts w:hint="eastAsia"/>
        </w:rPr>
        <w:t>需要设计窗口的滑动策略以实现对全调制周期的连续覆盖。设窗口滑动步长为</w:t>
      </w:r>
      <m:oMath>
        <m:sSub>
          <m:sSubPr>
            <m:ctrlPr>
              <w:rPr>
                <w:rFonts w:ascii="Cambria Math" w:hAnsi="Cambria Math"/>
              </w:rPr>
            </m:ctrlPr>
          </m:sSubPr>
          <m:e>
            <m:r>
              <w:rPr>
                <w:rFonts w:ascii="Cambria Math" w:hAnsi="Cambria Math"/>
              </w:rPr>
              <m:t>T</m:t>
            </m:r>
          </m:e>
          <m:sub>
            <m:r>
              <w:rPr>
                <w:rFonts w:ascii="Cambria Math" w:hAnsi="Cambria Math"/>
              </w:rPr>
              <m:t>step</m:t>
            </m:r>
          </m:sub>
        </m:sSub>
      </m:oMath>
      <w:r>
        <w:rPr>
          <w:rFonts w:hint="eastAsia"/>
        </w:rPr>
        <w:t>,</w:t>
      </w:r>
      <w:r>
        <w:rPr>
          <w:rFonts w:hint="eastAsia"/>
        </w:rPr>
        <w:t>则在</w:t>
      </w:r>
      <m:oMath>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m:t>
            </m:r>
          </m:sub>
        </m:sSub>
        <m:r>
          <m:rPr>
            <m:sty m:val="p"/>
          </m:rPr>
          <w:rPr>
            <w:rFonts w:ascii="Cambria Math" w:hAnsi="Cambria Math"/>
          </w:rPr>
          <m:t>]</m:t>
        </m:r>
      </m:oMath>
      <w:r>
        <w:rPr>
          <w:rFonts w:hint="eastAsia"/>
        </w:rPr>
        <w:t>范围内可划分出</w:t>
      </w:r>
      <m:oMath>
        <m:sSub>
          <m:sSubPr>
            <m:ctrlPr>
              <w:rPr>
                <w:rFonts w:ascii="Cambria Math" w:hAnsi="Cambria Math"/>
              </w:rPr>
            </m:ctrlPr>
          </m:sSubPr>
          <m:e>
            <m:r>
              <w:rPr>
                <w:rFonts w:ascii="Cambria Math" w:hAnsi="Cambria Math"/>
              </w:rPr>
              <m:t>N</m:t>
            </m:r>
          </m:e>
          <m:sub>
            <m:r>
              <w:rPr>
                <w:rFonts w:ascii="Cambria Math" w:hAnsi="Cambria Math"/>
              </w:rPr>
              <m:t>w</m:t>
            </m:r>
          </m:sub>
        </m:sSub>
      </m:oMath>
      <w:r>
        <w:rPr>
          <w:rFonts w:hint="eastAsia"/>
        </w:rPr>
        <w:t>个观测窗口。以本文仿真参数为例</w:t>
      </w:r>
      <w:r>
        <w:rPr>
          <w:rFonts w:hint="eastAsia"/>
        </w:rPr>
        <w:t>:</w:t>
      </w:r>
      <m:oMath>
        <m:sSub>
          <m:sSubPr>
            <m:ctrlPr>
              <w:rPr>
                <w:rFonts w:ascii="Cambria Math" w:hAnsi="Cambria Math"/>
              </w:rPr>
            </m:ctrlPr>
          </m:sSubPr>
          <m:e>
            <m:r>
              <w:rPr>
                <w:rFonts w:ascii="Cambria Math" w:hAnsi="Cambria Math"/>
              </w:rPr>
              <m:t>T</m:t>
            </m:r>
          </m:e>
          <m:sub>
            <m:r>
              <w:rPr>
                <w:rFonts w:ascii="Cambria Math" w:hAnsi="Cambria Math"/>
              </w:rPr>
              <m:t>m</m:t>
            </m:r>
          </m:sub>
        </m:sSub>
        <m:r>
          <m:rPr>
            <m:sty m:val="p"/>
          </m:rPr>
          <w:rPr>
            <w:rFonts w:ascii="Cambria Math" w:hAnsi="Cambria Math"/>
          </w:rPr>
          <m:t>=</m:t>
        </m:r>
        <m:r>
          <w:rPr>
            <w:rFonts w:ascii="Cambria Math" w:hAnsi="Cambria Math"/>
          </w:rPr>
          <m:t>50</m:t>
        </m:r>
      </m:oMath>
      <w:r>
        <w:t xml:space="preserve"> </w:t>
      </w:r>
      <m:oMath>
        <m:r>
          <w:rPr>
            <w:rFonts w:ascii="Cambria Math" w:hAnsi="Cambria Math"/>
          </w:rPr>
          <m:t>μ</m:t>
        </m:r>
      </m:oMath>
      <w:r>
        <w:t>s,</w:t>
      </w:r>
      <m:oMath>
        <m:sSub>
          <m:sSubPr>
            <m:ctrlPr>
              <w:rPr>
                <w:rFonts w:ascii="Cambria Math" w:hAnsi="Cambria Math"/>
              </w:rPr>
            </m:ctrlPr>
          </m:sSubPr>
          <m:e>
            <m:r>
              <w:rPr>
                <w:rFonts w:ascii="Cambria Math" w:hAnsi="Cambria Math"/>
              </w:rPr>
              <m:t>T</m:t>
            </m:r>
          </m:e>
          <m:sub>
            <m:r>
              <w:rPr>
                <w:rFonts w:ascii="Cambria Math" w:hAnsi="Cambria Math"/>
              </w:rPr>
              <m:t>w</m:t>
            </m:r>
          </m:sub>
        </m:sSub>
        <m:r>
          <m:rPr>
            <m:sty m:val="p"/>
          </m:rPr>
          <w:rPr>
            <w:rFonts w:ascii="Cambria Math" w:hAnsi="Cambria Math"/>
          </w:rPr>
          <m:t>=</m:t>
        </m:r>
        <m:r>
          <w:rPr>
            <w:rFonts w:ascii="Cambria Math" w:hAnsi="Cambria Math"/>
          </w:rPr>
          <m:t>12</m:t>
        </m:r>
      </m:oMath>
      <w:r>
        <w:t xml:space="preserve"> </w:t>
      </w:r>
      <m:oMath>
        <m:r>
          <w:rPr>
            <w:rFonts w:ascii="Cambria Math" w:hAnsi="Cambria Math"/>
          </w:rPr>
          <m:t>μ</m:t>
        </m:r>
      </m:oMath>
      <w:r>
        <w:rPr>
          <w:rFonts w:hint="eastAsia"/>
        </w:rPr>
        <w:t>s,</w:t>
      </w:r>
      <w:r>
        <w:rPr>
          <w:rFonts w:hint="eastAsia"/>
        </w:rPr>
        <w:t>采用</w:t>
      </w:r>
      <w:r>
        <w:rPr>
          <w:rFonts w:hint="eastAsia"/>
        </w:rPr>
        <w:t>90%</w:t>
      </w:r>
      <w:r>
        <w:rPr>
          <w:rFonts w:hint="eastAsia"/>
        </w:rPr>
        <w:t>重叠率即</w:t>
      </w:r>
      <m:oMath>
        <m:sSub>
          <m:sSubPr>
            <m:ctrlPr>
              <w:rPr>
                <w:rFonts w:ascii="Cambria Math" w:hAnsi="Cambria Math"/>
              </w:rPr>
            </m:ctrlPr>
          </m:sSubPr>
          <m:e>
            <m:r>
              <w:rPr>
                <w:rFonts w:ascii="Cambria Math" w:hAnsi="Cambria Math"/>
              </w:rPr>
              <m:t>T</m:t>
            </m:r>
          </m:e>
          <m:sub>
            <m:r>
              <w:rPr>
                <w:rFonts w:ascii="Cambria Math" w:hAnsi="Cambria Math"/>
              </w:rPr>
              <m:t>step</m:t>
            </m:r>
          </m:sub>
        </m:sSub>
        <m:r>
          <m:rPr>
            <m:sty m:val="p"/>
          </m:rPr>
          <w:rPr>
            <w:rFonts w:ascii="Cambria Math" w:hAnsi="Cambria Math"/>
          </w:rPr>
          <m:t>=</m:t>
        </m:r>
        <m:r>
          <w:rPr>
            <w:rFonts w:ascii="Cambria Math" w:hAnsi="Cambria Math"/>
          </w:rPr>
          <m:t>1.2</m:t>
        </m:r>
      </m:oMath>
      <w:r>
        <w:t xml:space="preserve"> </w:t>
      </w:r>
      <m:oMath>
        <m:r>
          <w:rPr>
            <w:rFonts w:ascii="Cambria Math" w:hAnsi="Cambria Math"/>
          </w:rPr>
          <m:t>μ</m:t>
        </m:r>
      </m:oMath>
      <w:r>
        <w:rPr>
          <w:rFonts w:hint="eastAsia"/>
        </w:rPr>
        <w:t>s,</w:t>
      </w:r>
      <w:r>
        <w:rPr>
          <w:rFonts w:hint="eastAsia"/>
        </w:rPr>
        <w:t>则理论窗口数量约为</w:t>
      </w:r>
      <w:r>
        <w:rPr>
          <w:rFonts w:hint="eastAsia"/>
        </w:rPr>
        <w:t>:</w:t>
      </w:r>
    </w:p>
    <w:p w14:paraId="472257AA" w14:textId="77777777" w:rsidR="00CC0B0B" w:rsidRDefault="00000000">
      <w:pPr>
        <w:pStyle w:val="a0"/>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w</m:t>
              </m:r>
            </m:sub>
          </m:sSub>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w</m:t>
                      </m:r>
                    </m:sub>
                  </m:sSub>
                </m:num>
                <m:den>
                  <m:sSub>
                    <m:sSubPr>
                      <m:ctrlPr>
                        <w:rPr>
                          <w:rFonts w:ascii="Cambria Math" w:hAnsi="Cambria Math"/>
                        </w:rPr>
                      </m:ctrlPr>
                    </m:sSubPr>
                    <m:e>
                      <m:r>
                        <w:rPr>
                          <w:rFonts w:ascii="Cambria Math" w:hAnsi="Cambria Math"/>
                        </w:rPr>
                        <m:t>T</m:t>
                      </m:r>
                    </m:e>
                    <m:sub>
                      <m:r>
                        <w:rPr>
                          <w:rFonts w:ascii="Cambria Math" w:hAnsi="Cambria Math"/>
                        </w:rPr>
                        <m:t>step</m:t>
                      </m:r>
                    </m:sub>
                  </m:sSub>
                </m:den>
              </m:f>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32</m:t>
          </m:r>
        </m:oMath>
      </m:oMathPara>
    </w:p>
    <w:p w14:paraId="0B89E1CA" w14:textId="77777777" w:rsidR="00CC0B0B" w:rsidRDefault="00000000">
      <w:pPr>
        <w:pStyle w:val="FirstParagraph"/>
      </w:pPr>
      <w:r>
        <w:rPr>
          <w:rFonts w:hint="eastAsia"/>
        </w:rPr>
        <w:t>第</w:t>
      </w:r>
      <m:oMath>
        <m:r>
          <w:rPr>
            <w:rFonts w:ascii="Cambria Math" w:hAnsi="Cambria Math"/>
          </w:rPr>
          <m:t>i</m:t>
        </m:r>
      </m:oMath>
      <w:r>
        <w:rPr>
          <w:rFonts w:hint="eastAsia"/>
        </w:rPr>
        <w:t>个窗口的中心时刻</w:t>
      </w:r>
      <m:oMath>
        <m:sSub>
          <m:sSubPr>
            <m:ctrlPr>
              <w:rPr>
                <w:rFonts w:ascii="Cambria Math" w:hAnsi="Cambria Math"/>
              </w:rPr>
            </m:ctrlPr>
          </m:sSubPr>
          <m:e>
            <m:r>
              <w:rPr>
                <w:rFonts w:ascii="Cambria Math" w:hAnsi="Cambria Math"/>
              </w:rPr>
              <m:t>t</m:t>
            </m:r>
          </m:e>
          <m:sub>
            <m:r>
              <w:rPr>
                <w:rFonts w:ascii="Cambria Math" w:hAnsi="Cambria Math"/>
              </w:rPr>
              <m:t>i</m:t>
            </m:r>
          </m:sub>
        </m:sSub>
      </m:oMath>
      <w:r>
        <w:rPr>
          <w:rFonts w:hint="eastAsia"/>
        </w:rPr>
        <w:t>对应的探测频率</w:t>
      </w:r>
      <w:r>
        <w:rPr>
          <w:rFonts w:hint="eastAsia"/>
        </w:rPr>
        <w:t>(</w:t>
      </w:r>
      <w:r>
        <w:rPr>
          <w:rFonts w:hint="eastAsia"/>
        </w:rPr>
        <w:t>即发射信号的瞬时频率</w:t>
      </w:r>
      <w:r>
        <w:rPr>
          <w:rFonts w:hint="eastAsia"/>
        </w:rPr>
        <w:t>)</w:t>
      </w:r>
      <w:r>
        <w:rPr>
          <w:rFonts w:hint="eastAsia"/>
        </w:rPr>
        <w:t>为</w:t>
      </w:r>
      <w:r>
        <w:rPr>
          <w:rFonts w:hint="eastAsia"/>
        </w:rPr>
        <w:t>:</w:t>
      </w:r>
    </w:p>
    <w:p w14:paraId="43A7AB5E" w14:textId="77777777" w:rsidR="00CC0B0B" w:rsidRDefault="00000000">
      <w:pPr>
        <w:pStyle w:val="a0"/>
      </w:pPr>
      <w:r>
        <w:t>$$f_{probe}(t_i) = f_0 + K \cdot t_i \tag{4-18}$$</w:t>
      </w:r>
    </w:p>
    <w:p w14:paraId="12661CB4" w14:textId="77777777" w:rsidR="00CC0B0B" w:rsidRDefault="00000000">
      <w:pPr>
        <w:pStyle w:val="FirstParagraph"/>
      </w:pPr>
      <w:r>
        <w:rPr>
          <w:rFonts w:hint="eastAsia"/>
        </w:rPr>
        <w:t>该映射关系的物理意义极为关键</w:t>
      </w:r>
      <w:r>
        <w:rPr>
          <w:rFonts w:hint="eastAsia"/>
        </w:rPr>
        <w:t>:</w:t>
      </w:r>
      <m:oMath>
        <m:sSub>
          <m:sSubPr>
            <m:ctrlPr>
              <w:rPr>
                <w:rFonts w:ascii="Cambria Math" w:hAnsi="Cambria Math"/>
              </w:rPr>
            </m:ctrlPr>
          </m:sSubPr>
          <m:e>
            <m:r>
              <w:rPr>
                <w:rFonts w:ascii="Cambria Math" w:hAnsi="Cambria Math"/>
              </w:rPr>
              <m:t>f</m:t>
            </m:r>
          </m:e>
          <m:sub>
            <m:r>
              <w:rPr>
                <w:rFonts w:ascii="Cambria Math" w:hAnsi="Cambria Math"/>
              </w:rPr>
              <m:t>probe</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oMath>
      <w:r>
        <w:rPr>
          <w:rFonts w:hint="eastAsia"/>
        </w:rPr>
        <w:t>完全由雷达系统参数决定</w:t>
      </w:r>
      <w:r>
        <w:rPr>
          <w:rFonts w:hint="eastAsia"/>
        </w:rPr>
        <w:t>,</w:t>
      </w:r>
      <w:r>
        <w:rPr>
          <w:rFonts w:hint="eastAsia"/>
        </w:rPr>
        <w:t>不依赖于任何待测介质的物理量。换言之</w:t>
      </w:r>
      <w:r>
        <w:rPr>
          <w:rFonts w:hint="eastAsia"/>
        </w:rPr>
        <w:t>,</w:t>
      </w:r>
      <w:r>
        <w:rPr>
          <w:rFonts w:hint="eastAsia"/>
        </w:rPr>
        <w:t>特征点的”横坐标”——探测频率轴——是先验已知的、刚性的系统参数</w:t>
      </w:r>
      <w:r>
        <w:rPr>
          <w:rFonts w:hint="eastAsia"/>
        </w:rPr>
        <w:t>,</w:t>
      </w:r>
      <w:r>
        <w:rPr>
          <w:rFonts w:hint="eastAsia"/>
        </w:rPr>
        <w:t>这为后续构建精确的观测模型提供了坚实的基础。</w:t>
      </w:r>
    </w:p>
    <w:p w14:paraId="7267D9EA" w14:textId="77777777" w:rsidR="00CC0B0B" w:rsidRDefault="00000000">
      <w:pPr>
        <w:pStyle w:val="a0"/>
      </w:pPr>
      <w:r>
        <w:rPr>
          <w:rFonts w:hint="eastAsia"/>
        </w:rPr>
        <w:t>在第</w:t>
      </w:r>
      <m:oMath>
        <m:r>
          <w:rPr>
            <w:rFonts w:ascii="Cambria Math" w:hAnsi="Cambria Math"/>
          </w:rPr>
          <m:t>i</m:t>
        </m:r>
      </m:oMath>
      <w:r>
        <w:rPr>
          <w:rFonts w:hint="eastAsia"/>
        </w:rPr>
        <w:t>个窗口内</w:t>
      </w:r>
      <w:r>
        <w:rPr>
          <w:rFonts w:hint="eastAsia"/>
        </w:rPr>
        <w:t>,</w:t>
      </w:r>
      <w:r>
        <w:rPr>
          <w:rFonts w:hint="eastAsia"/>
        </w:rPr>
        <w:t>利用高分辨率频率估计算法</w:t>
      </w:r>
      <w:r>
        <w:rPr>
          <w:rFonts w:hint="eastAsia"/>
        </w:rPr>
        <w:t>(</w:t>
      </w:r>
      <w:r>
        <w:rPr>
          <w:rFonts w:hint="eastAsia"/>
        </w:rPr>
        <w:t>如</w:t>
      </w:r>
      <w:r>
        <w:rPr>
          <w:rFonts w:hint="eastAsia"/>
        </w:rPr>
        <w:t>ESPRIT)</w:t>
      </w:r>
      <w:r>
        <w:rPr>
          <w:rFonts w:hint="eastAsia"/>
        </w:rPr>
        <w:t>提取局部差频</w:t>
      </w:r>
      <m:oMath>
        <m:sSub>
          <m:sSubPr>
            <m:ctrlPr>
              <w:rPr>
                <w:rFonts w:ascii="Cambria Math" w:hAnsi="Cambria Math"/>
              </w:rPr>
            </m:ctrlPr>
          </m:sSubPr>
          <m:e>
            <m:r>
              <w:rPr>
                <w:rFonts w:ascii="Cambria Math" w:hAnsi="Cambria Math"/>
              </w:rPr>
              <m:t>f</m:t>
            </m:r>
          </m:e>
          <m:sub>
            <m:r>
              <w:rPr>
                <w:rFonts w:ascii="Cambria Math" w:hAnsi="Cambria Math"/>
              </w:rPr>
              <m:t>beat</m:t>
            </m:r>
            <m:r>
              <m:rPr>
                <m:sty m:val="p"/>
              </m:rPr>
              <w:rPr>
                <w:rFonts w:ascii="Cambria Math" w:hAnsi="Cambria Math"/>
              </w:rPr>
              <m:t>,</m:t>
            </m:r>
            <m:r>
              <w:rPr>
                <w:rFonts w:ascii="Cambria Math" w:hAnsi="Cambria Math"/>
              </w:rPr>
              <m:t>i</m:t>
            </m:r>
          </m:sub>
        </m:sSub>
      </m:oMath>
      <w:r>
        <w:rPr>
          <w:rFonts w:hint="eastAsia"/>
        </w:rPr>
        <w:t>。根据</w:t>
      </w:r>
      <w:r>
        <w:rPr>
          <w:rFonts w:hint="eastAsia"/>
        </w:rPr>
        <w:t>LFMCW</w:t>
      </w:r>
      <w:r>
        <w:rPr>
          <w:rFonts w:hint="eastAsia"/>
        </w:rPr>
        <w:t>的混频原理</w:t>
      </w:r>
      <w:r>
        <w:rPr>
          <w:rFonts w:hint="eastAsia"/>
        </w:rPr>
        <w:t>,</w:t>
      </w:r>
      <w:r>
        <w:rPr>
          <w:rFonts w:hint="eastAsia"/>
        </w:rPr>
        <w:t>该差频与瞬时群时延</w:t>
      </w:r>
      <m:oMath>
        <m:sSub>
          <m:sSubPr>
            <m:ctrlPr>
              <w:rPr>
                <w:rFonts w:ascii="Cambria Math" w:hAnsi="Cambria Math"/>
              </w:rPr>
            </m:ctrlPr>
          </m:sSubPr>
          <m:e>
            <m:r>
              <w:rPr>
                <w:rFonts w:ascii="Cambria Math" w:hAnsi="Cambria Math"/>
              </w:rPr>
              <m:t>τ</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oMath>
      <w:r>
        <w:rPr>
          <w:rFonts w:hint="eastAsia"/>
        </w:rPr>
        <w:t>满足线性关系</w:t>
      </w:r>
      <w:r>
        <w:rPr>
          <w:rFonts w:hint="eastAsia"/>
        </w:rPr>
        <w:t>:</w:t>
      </w:r>
    </w:p>
    <w:p w14:paraId="151FCC83" w14:textId="77777777" w:rsidR="00CC0B0B" w:rsidRDefault="00000000">
      <w:pPr>
        <w:pStyle w:val="a0"/>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beat</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oMath>
      </m:oMathPara>
    </w:p>
    <w:p w14:paraId="7FF583A5" w14:textId="77777777" w:rsidR="00CC0B0B" w:rsidRDefault="00000000">
      <w:pPr>
        <w:pStyle w:val="FirstParagraph"/>
      </w:pPr>
      <w:r>
        <w:rPr>
          <w:rFonts w:hint="eastAsia"/>
        </w:rPr>
        <w:t>由此可直接计算得到测量时延</w:t>
      </w:r>
      <w:r>
        <w:rPr>
          <w:rFonts w:hint="eastAsia"/>
        </w:rPr>
        <w:t>:</w:t>
      </w:r>
    </w:p>
    <w:p w14:paraId="08C84AC7" w14:textId="77777777" w:rsidR="00CC0B0B" w:rsidRDefault="00000000">
      <w:pPr>
        <w:pStyle w:val="a0"/>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meas</m:t>
              </m:r>
              <m:r>
                <m:rPr>
                  <m:sty m:val="p"/>
                </m:rPr>
                <w:rPr>
                  <w:rFonts w:ascii="Cambria Math" w:hAnsi="Cambria Math"/>
                </w:rPr>
                <m:t>,</m:t>
              </m:r>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beat</m:t>
                  </m:r>
                  <m:r>
                    <m:rPr>
                      <m:sty m:val="p"/>
                    </m:rPr>
                    <w:rPr>
                      <w:rFonts w:ascii="Cambria Math" w:hAnsi="Cambria Math"/>
                    </w:rPr>
                    <m:t>,</m:t>
                  </m:r>
                  <m:r>
                    <w:rPr>
                      <w:rFonts w:ascii="Cambria Math" w:hAnsi="Cambria Math"/>
                    </w:rPr>
                    <m:t>i</m:t>
                  </m:r>
                </m:sub>
              </m:sSub>
            </m:num>
            <m:den>
              <m:r>
                <w:rPr>
                  <w:rFonts w:ascii="Cambria Math" w:hAnsi="Cambria Math"/>
                </w:rPr>
                <m:t>K</m:t>
              </m:r>
            </m:den>
          </m:f>
        </m:oMath>
      </m:oMathPara>
    </w:p>
    <w:p w14:paraId="06E97542" w14:textId="77777777" w:rsidR="00CC0B0B" w:rsidRDefault="00000000">
      <w:pPr>
        <w:pStyle w:val="FirstParagraph"/>
      </w:pPr>
      <w:r>
        <w:rPr>
          <w:rFonts w:hint="eastAsia"/>
        </w:rPr>
        <w:t>需要强调的是</w:t>
      </w:r>
      <w:r>
        <w:rPr>
          <w:rFonts w:hint="eastAsia"/>
        </w:rPr>
        <w:t>,</w:t>
      </w:r>
      <w:r>
        <w:rPr>
          <w:rFonts w:hint="eastAsia"/>
        </w:rPr>
        <w:t>该测量时延</w:t>
      </w:r>
      <m:oMath>
        <m:sSub>
          <m:sSubPr>
            <m:ctrlPr>
              <w:rPr>
                <w:rFonts w:ascii="Cambria Math" w:hAnsi="Cambria Math"/>
              </w:rPr>
            </m:ctrlPr>
          </m:sSubPr>
          <m:e>
            <m:r>
              <w:rPr>
                <w:rFonts w:ascii="Cambria Math" w:hAnsi="Cambria Math"/>
              </w:rPr>
              <m:t>τ</m:t>
            </m:r>
          </m:e>
          <m:sub>
            <m:r>
              <w:rPr>
                <w:rFonts w:ascii="Cambria Math" w:hAnsi="Cambria Math"/>
              </w:rPr>
              <m:t>meas</m:t>
            </m:r>
            <m:r>
              <m:rPr>
                <m:sty m:val="p"/>
              </m:rPr>
              <w:rPr>
                <w:rFonts w:ascii="Cambria Math" w:hAnsi="Cambria Math"/>
              </w:rPr>
              <m:t>,</m:t>
            </m:r>
            <m:r>
              <w:rPr>
                <w:rFonts w:ascii="Cambria Math" w:hAnsi="Cambria Math"/>
              </w:rPr>
              <m:t>i</m:t>
            </m:r>
          </m:sub>
        </m:sSub>
      </m:oMath>
      <w:r>
        <w:rPr>
          <w:rFonts w:hint="eastAsia"/>
        </w:rPr>
        <w:t>是基于</w:t>
      </w:r>
      <w:r>
        <w:rPr>
          <w:rFonts w:hint="eastAsia"/>
        </w:rPr>
        <w:t>LFMCW</w:t>
      </w:r>
      <w:r>
        <w:rPr>
          <w:rFonts w:hint="eastAsia"/>
        </w:rPr>
        <w:t>混频原理直接获得的”表观时延”</w:t>
      </w:r>
      <w:r>
        <w:rPr>
          <w:rFonts w:hint="eastAsia"/>
        </w:rPr>
        <w:t>,</w:t>
      </w:r>
      <w:r>
        <w:rPr>
          <w:rFonts w:hint="eastAsia"/>
        </w:rPr>
        <w:t>它包含了由一阶色散系数</w:t>
      </w:r>
      <m:oMath>
        <m:sSub>
          <m:sSubPr>
            <m:ctrlPr>
              <w:rPr>
                <w:rFonts w:ascii="Cambria Math" w:hAnsi="Cambria Math"/>
              </w:rPr>
            </m:ctrlPr>
          </m:sSubPr>
          <m:e>
            <m:r>
              <w:rPr>
                <w:rFonts w:ascii="Cambria Math" w:hAnsi="Cambria Math"/>
              </w:rPr>
              <m:t>τ</m:t>
            </m:r>
          </m:e>
          <m:sub>
            <m:r>
              <w:rPr>
                <w:rFonts w:ascii="Cambria Math" w:hAnsi="Cambria Math"/>
              </w:rPr>
              <m:t>1</m:t>
            </m:r>
          </m:sub>
        </m:sSub>
      </m:oMath>
      <w:r>
        <w:rPr>
          <w:rFonts w:hint="eastAsia"/>
        </w:rPr>
        <w:t>引入的系统性偏移</w:t>
      </w:r>
      <w:r>
        <w:rPr>
          <w:rFonts w:hint="eastAsia"/>
        </w:rPr>
        <w:t>,</w:t>
      </w:r>
      <w:r>
        <w:rPr>
          <w:rFonts w:hint="eastAsia"/>
        </w:rPr>
        <w:t>并非等离子体的真实群时延</w:t>
      </w:r>
      <m:oMath>
        <m:sSub>
          <m:sSubPr>
            <m:ctrlPr>
              <w:rPr>
                <w:rFonts w:ascii="Cambria Math" w:hAnsi="Cambria Math"/>
              </w:rPr>
            </m:ctrlPr>
          </m:sSubPr>
          <m:e>
            <m:r>
              <w:rPr>
                <w:rFonts w:ascii="Cambria Math" w:hAnsi="Cambria Math"/>
              </w:rPr>
              <m:t>τ</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probe</m:t>
            </m:r>
            <m:r>
              <m:rPr>
                <m:sty m:val="p"/>
              </m:rPr>
              <w:rPr>
                <w:rFonts w:ascii="Cambria Math" w:hAnsi="Cambria Math"/>
              </w:rPr>
              <m:t>,</m:t>
            </m:r>
            <m:r>
              <w:rPr>
                <w:rFonts w:ascii="Cambria Math" w:hAnsi="Cambria Math"/>
              </w:rPr>
              <m:t>i</m:t>
            </m:r>
          </m:sub>
        </m:sSub>
        <m:r>
          <m:rPr>
            <m:sty m:val="p"/>
          </m:rPr>
          <w:rPr>
            <w:rFonts w:ascii="Cambria Math" w:hAnsi="Cambria Math"/>
          </w:rPr>
          <m:t>)</m:t>
        </m:r>
      </m:oMath>
      <w:r>
        <w:rPr>
          <w:rFonts w:hint="eastAsia"/>
        </w:rPr>
        <w:t>。这种系统误差的存在正是后续</w:t>
      </w:r>
      <w:r>
        <w:rPr>
          <w:rFonts w:hint="eastAsia"/>
        </w:rPr>
        <w:t>(</w:t>
      </w:r>
      <w:r>
        <w:rPr>
          <w:rFonts w:hint="eastAsia"/>
        </w:rPr>
        <w:t>第</w:t>
      </w:r>
      <w:r>
        <w:rPr>
          <w:rFonts w:hint="eastAsia"/>
        </w:rPr>
        <w:t>4.3</w:t>
      </w:r>
      <w:r>
        <w:rPr>
          <w:rFonts w:hint="eastAsia"/>
        </w:rPr>
        <w:t>节</w:t>
      </w:r>
      <w:r>
        <w:rPr>
          <w:rFonts w:hint="eastAsia"/>
        </w:rPr>
        <w:t>)</w:t>
      </w:r>
      <w:r>
        <w:rPr>
          <w:rFonts w:hint="eastAsia"/>
        </w:rPr>
        <w:t>需要构建包含误差修正项的理论模型进行反向拟合的根本原因。</w:t>
      </w:r>
    </w:p>
    <w:p w14:paraId="45442AF6" w14:textId="77777777" w:rsidR="00CC0B0B" w:rsidRDefault="00000000">
      <w:pPr>
        <w:pStyle w:val="a0"/>
      </w:pPr>
      <w:r>
        <w:rPr>
          <w:rFonts w:hint="eastAsia"/>
        </w:rPr>
        <w:t>将式</w:t>
      </w:r>
      <w:r>
        <w:rPr>
          <w:rFonts w:hint="eastAsia"/>
        </w:rPr>
        <w:t>(4-18)</w:t>
      </w:r>
      <w:r>
        <w:rPr>
          <w:rFonts w:hint="eastAsia"/>
        </w:rPr>
        <w:t>至</w:t>
      </w:r>
      <w:r>
        <w:rPr>
          <w:rFonts w:hint="eastAsia"/>
        </w:rPr>
        <w:t>(4-20)</w:t>
      </w:r>
      <w:r>
        <w:rPr>
          <w:rFonts w:hint="eastAsia"/>
        </w:rPr>
        <w:t>联立</w:t>
      </w:r>
      <w:r>
        <w:rPr>
          <w:rFonts w:hint="eastAsia"/>
        </w:rPr>
        <w:t>,</w:t>
      </w:r>
      <w:r>
        <w:rPr>
          <w:rFonts w:hint="eastAsia"/>
        </w:rPr>
        <w:t>每个滑动窗口输出一个特征点</w:t>
      </w:r>
      <m:oMath>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probe</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meas</m:t>
            </m:r>
            <m:r>
              <m:rPr>
                <m:sty m:val="p"/>
              </m:rPr>
              <w:rPr>
                <w:rFonts w:ascii="Cambria Math" w:hAnsi="Cambria Math"/>
              </w:rPr>
              <m:t>,</m:t>
            </m:r>
            <m:r>
              <w:rPr>
                <w:rFonts w:ascii="Cambria Math" w:hAnsi="Cambria Math"/>
              </w:rPr>
              <m:t>i</m:t>
            </m:r>
          </m:sub>
        </m:sSub>
        <m:r>
          <m:rPr>
            <m:sty m:val="p"/>
          </m:rPr>
          <w:rPr>
            <w:rFonts w:ascii="Cambria Math" w:hAnsi="Cambria Math"/>
          </w:rPr>
          <m:t>)</m:t>
        </m:r>
      </m:oMath>
      <w:r>
        <w:rPr>
          <w:rFonts w:hint="eastAsia"/>
        </w:rPr>
        <w:t>。全部</w:t>
      </w:r>
      <m:oMath>
        <m:sSub>
          <m:sSubPr>
            <m:ctrlPr>
              <w:rPr>
                <w:rFonts w:ascii="Cambria Math" w:hAnsi="Cambria Math"/>
              </w:rPr>
            </m:ctrlPr>
          </m:sSubPr>
          <m:e>
            <m:r>
              <w:rPr>
                <w:rFonts w:ascii="Cambria Math" w:hAnsi="Cambria Math"/>
              </w:rPr>
              <m:t>N</m:t>
            </m:r>
          </m:e>
          <m:sub>
            <m:r>
              <w:rPr>
                <w:rFonts w:ascii="Cambria Math" w:hAnsi="Cambria Math"/>
              </w:rPr>
              <m:t>w</m:t>
            </m:r>
          </m:sub>
        </m:sSub>
      </m:oMath>
      <w:r>
        <w:rPr>
          <w:rFonts w:hint="eastAsia"/>
        </w:rPr>
        <w:t>个窗口形成的特征点集</w:t>
      </w:r>
      <m:oMath>
        <m:r>
          <m:rPr>
            <m:scr m:val="script"/>
            <m:sty m:val="p"/>
          </m:rPr>
          <w:rPr>
            <w:rFonts w:ascii="Cambria Math" w:hAnsi="Cambria Math"/>
          </w:rPr>
          <m:t>D={(</m:t>
        </m:r>
        <m:sSub>
          <m:sSubPr>
            <m:ctrlPr>
              <w:rPr>
                <w:rFonts w:ascii="Cambria Math" w:hAnsi="Cambria Math"/>
              </w:rPr>
            </m:ctrlPr>
          </m:sSubPr>
          <m:e>
            <m:r>
              <w:rPr>
                <w:rFonts w:ascii="Cambria Math" w:hAnsi="Cambria Math"/>
              </w:rPr>
              <m:t>f</m:t>
            </m:r>
          </m:e>
          <m:sub>
            <m:r>
              <w:rPr>
                <w:rFonts w:ascii="Cambria Math" w:hAnsi="Cambria Math"/>
              </w:rPr>
              <m:t>probe</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meas</m:t>
            </m:r>
            <m:r>
              <m:rPr>
                <m:sty m:val="p"/>
              </m:rPr>
              <w:rPr>
                <w:rFonts w:ascii="Cambria Math" w:hAnsi="Cambria Math"/>
              </w:rPr>
              <m:t>,</m:t>
            </m:r>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w</m:t>
                </m:r>
              </m:sub>
            </m:sSub>
          </m:sup>
        </m:sSubSup>
      </m:oMath>
      <w:r>
        <w:rPr>
          <w:rFonts w:hint="eastAsia"/>
        </w:rPr>
        <w:t>,</w:t>
      </w:r>
      <w:r>
        <w:rPr>
          <w:rFonts w:hint="eastAsia"/>
        </w:rPr>
        <w:t>即构成了”频率</w:t>
      </w:r>
      <w:r>
        <w:rPr>
          <w:rFonts w:hint="eastAsia"/>
        </w:rPr>
        <w:t>-</w:t>
      </w:r>
      <w:r>
        <w:rPr>
          <w:rFonts w:hint="eastAsia"/>
        </w:rPr>
        <w:t>时延”特征轨迹的离散采样。该轨迹的形态由等离子体的色散特性唯一决定——在第</w:t>
      </w:r>
      <w:r>
        <w:rPr>
          <w:rFonts w:hint="eastAsia"/>
        </w:rPr>
        <w:t>3.1</w:t>
      </w:r>
      <w:r>
        <w:rPr>
          <w:rFonts w:hint="eastAsia"/>
        </w:rPr>
        <w:t>节建立的</w:t>
      </w:r>
      <w:r>
        <w:rPr>
          <w:rFonts w:hint="eastAsia"/>
        </w:rPr>
        <w:lastRenderedPageBreak/>
        <w:t>Drude</w:t>
      </w:r>
      <w:r>
        <w:rPr>
          <w:rFonts w:hint="eastAsia"/>
        </w:rPr>
        <w:t>模型框架下</w:t>
      </w:r>
      <w:r>
        <w:rPr>
          <w:rFonts w:hint="eastAsia"/>
        </w:rPr>
        <w:t>,</w:t>
      </w:r>
      <w:r>
        <w:rPr>
          <w:rFonts w:hint="eastAsia"/>
        </w:rPr>
        <w:t>理论时延曲线</w:t>
      </w:r>
      <m:oMath>
        <m:sSub>
          <m:sSubPr>
            <m:ctrlPr>
              <w:rPr>
                <w:rFonts w:ascii="Cambria Math" w:hAnsi="Cambria Math"/>
              </w:rPr>
            </m:ctrlPr>
          </m:sSubPr>
          <m:e>
            <m:r>
              <w:rPr>
                <w:rFonts w:ascii="Cambria Math" w:hAnsi="Cambria Math"/>
              </w:rPr>
              <m:t>τ</m:t>
            </m:r>
          </m:e>
          <m:sub>
            <m:r>
              <w:rPr>
                <w:rFonts w:ascii="Cambria Math" w:hAnsi="Cambria Math"/>
              </w:rPr>
              <m:t>g</m:t>
            </m:r>
          </m:sub>
        </m:sSub>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e</m:t>
            </m:r>
          </m:sub>
        </m:sSub>
        <m:r>
          <m:rPr>
            <m:sty m:val="p"/>
          </m:rPr>
          <w:rPr>
            <w:rFonts w:ascii="Cambria Math" w:hAnsi="Cambria Math"/>
          </w:rPr>
          <m:t>)</m:t>
        </m:r>
      </m:oMath>
      <w:r>
        <w:rPr>
          <w:rFonts w:hint="eastAsia"/>
        </w:rPr>
        <w:t>是电子密度</w:t>
      </w:r>
      <m:oMath>
        <m:sSub>
          <m:sSubPr>
            <m:ctrlPr>
              <w:rPr>
                <w:rFonts w:ascii="Cambria Math" w:hAnsi="Cambria Math"/>
              </w:rPr>
            </m:ctrlPr>
          </m:sSubPr>
          <m:e>
            <m:r>
              <w:rPr>
                <w:rFonts w:ascii="Cambria Math" w:hAnsi="Cambria Math"/>
              </w:rPr>
              <m:t>n</m:t>
            </m:r>
          </m:e>
          <m:sub>
            <m:r>
              <w:rPr>
                <w:rFonts w:ascii="Cambria Math" w:hAnsi="Cambria Math"/>
              </w:rPr>
              <m:t>e</m:t>
            </m:r>
          </m:sub>
        </m:sSub>
      </m:oMath>
      <w:r>
        <w:rPr>
          <w:rFonts w:hint="eastAsia"/>
        </w:rPr>
        <w:t>的强函数</w:t>
      </w:r>
      <w:r>
        <w:rPr>
          <w:rFonts w:hint="eastAsia"/>
        </w:rPr>
        <w:t>,</w:t>
      </w:r>
      <w:r>
        <w:rPr>
          <w:rFonts w:hint="eastAsia"/>
        </w:rPr>
        <w:t>曲线的”拐点”位置</w:t>
      </w:r>
      <w:r>
        <w:rPr>
          <w:rFonts w:hint="eastAsia"/>
        </w:rPr>
        <w:t>(</w:t>
      </w:r>
      <w:r>
        <w:rPr>
          <w:rFonts w:hint="eastAsia"/>
        </w:rPr>
        <w:t>渐近发散处</w:t>
      </w:r>
      <w:r>
        <w:rPr>
          <w:rFonts w:hint="eastAsia"/>
        </w:rPr>
        <w:t>)</w:t>
      </w:r>
      <w:r>
        <w:rPr>
          <w:rFonts w:hint="eastAsia"/>
        </w:rPr>
        <w:t>直接对应截止频率</w:t>
      </w:r>
      <m:oMath>
        <m:sSub>
          <m:sSubPr>
            <m:ctrlPr>
              <w:rPr>
                <w:rFonts w:ascii="Cambria Math" w:hAnsi="Cambria Math"/>
              </w:rPr>
            </m:ctrlPr>
          </m:sSubPr>
          <m:e>
            <m:r>
              <w:rPr>
                <w:rFonts w:ascii="Cambria Math" w:hAnsi="Cambria Math"/>
              </w:rPr>
              <m:t>f</m:t>
            </m:r>
          </m:e>
          <m:sub>
            <m:r>
              <w:rPr>
                <w:rFonts w:ascii="Cambria Math" w:hAnsi="Cambria Math"/>
              </w:rPr>
              <m:t>p</m:t>
            </m:r>
          </m:sub>
        </m:sSub>
      </m:oMath>
      <w:r>
        <w:rPr>
          <w:rFonts w:hint="eastAsia"/>
        </w:rPr>
        <w:t>,</w:t>
      </w:r>
      <w:r>
        <w:rPr>
          <w:rFonts w:hint="eastAsia"/>
        </w:rPr>
        <w:t>而曲率特征则反映了非线性度</w:t>
      </w:r>
      <m:oMath>
        <m:r>
          <w:rPr>
            <w:rFonts w:ascii="Cambria Math" w:hAnsi="Cambria Math"/>
          </w:rPr>
          <m:t>η</m:t>
        </m:r>
      </m:oMath>
      <w:r>
        <w:rPr>
          <w:rFonts w:hint="eastAsia"/>
        </w:rPr>
        <w:t>的空间分布。</w:t>
      </w:r>
    </w:p>
    <w:p w14:paraId="6330EBDE" w14:textId="77777777" w:rsidR="00CC0B0B" w:rsidRDefault="00000000">
      <w:pPr>
        <w:pStyle w:val="a0"/>
      </w:pPr>
      <w:r>
        <w:rPr>
          <w:rFonts w:hint="eastAsia"/>
        </w:rPr>
        <w:t>如图</w:t>
      </w:r>
      <w:r>
        <w:rPr>
          <w:rFonts w:hint="eastAsia"/>
        </w:rPr>
        <w:t>4-4(a)</w:t>
      </w:r>
      <w:r>
        <w:rPr>
          <w:rFonts w:hint="eastAsia"/>
        </w:rPr>
        <w:t>所示</w:t>
      </w:r>
      <w:r>
        <w:rPr>
          <w:rFonts w:hint="eastAsia"/>
        </w:rPr>
        <w:t>,</w:t>
      </w:r>
      <w:r>
        <w:rPr>
          <w:rFonts w:hint="eastAsia"/>
        </w:rPr>
        <w:t>传统全频段</w:t>
      </w:r>
      <w:r>
        <w:rPr>
          <w:rFonts w:hint="eastAsia"/>
        </w:rPr>
        <w:t>FFT</w:t>
      </w:r>
      <w:r>
        <w:rPr>
          <w:rFonts w:hint="eastAsia"/>
        </w:rPr>
        <w:t>处理方法隐含差频在整个调频周期内保持恒定的假设。在强色散条件下</w:t>
      </w:r>
      <w:r>
        <w:rPr>
          <w:rFonts w:hint="eastAsia"/>
        </w:rPr>
        <w:t>,</w:t>
      </w:r>
      <w:r>
        <w:rPr>
          <w:rFonts w:hint="eastAsia"/>
        </w:rPr>
        <w:t>等离子体的群时延随探测频率显著变化</w:t>
      </w:r>
      <w:r>
        <w:rPr>
          <w:rFonts w:hint="eastAsia"/>
        </w:rPr>
        <w:t>,</w:t>
      </w:r>
      <w:r>
        <w:rPr>
          <w:rFonts w:hint="eastAsia"/>
        </w:rPr>
        <w:t>从而导致瞬时差频呈现明显的频率依赖性。该非平稳特性在全时域</w:t>
      </w:r>
      <w:r>
        <w:rPr>
          <w:rFonts w:hint="eastAsia"/>
        </w:rPr>
        <w:t>FFT</w:t>
      </w:r>
      <w:r>
        <w:rPr>
          <w:rFonts w:hint="eastAsia"/>
        </w:rPr>
        <w:t>处理中被不可避免地平均</w:t>
      </w:r>
      <w:r>
        <w:rPr>
          <w:rFonts w:hint="eastAsia"/>
        </w:rPr>
        <w:t>,</w:t>
      </w:r>
      <w:r>
        <w:rPr>
          <w:rFonts w:hint="eastAsia"/>
        </w:rPr>
        <w:t>最终表现为一宽频散焦区域</w:t>
      </w:r>
      <w:r>
        <w:rPr>
          <w:rFonts w:hint="eastAsia"/>
        </w:rPr>
        <w:t>,</w:t>
      </w:r>
      <w:r>
        <w:rPr>
          <w:rFonts w:hint="eastAsia"/>
        </w:rPr>
        <w:t>使得差频与探测频率之间不存在唯一、可解析的映射关系</w:t>
      </w:r>
      <w:r>
        <w:rPr>
          <w:rFonts w:hint="eastAsia"/>
        </w:rPr>
        <w:t>,</w:t>
      </w:r>
      <w:r>
        <w:rPr>
          <w:rFonts w:hint="eastAsia"/>
        </w:rPr>
        <w:t>传统方法因此失效。</w:t>
      </w:r>
    </w:p>
    <w:p w14:paraId="66D58EF2" w14:textId="77777777" w:rsidR="00CC0B0B" w:rsidRDefault="00000000">
      <w:pPr>
        <w:pStyle w:val="a0"/>
      </w:pPr>
      <w:r>
        <w:rPr>
          <w:rFonts w:hint="eastAsia"/>
        </w:rPr>
        <w:t>相比之下</w:t>
      </w:r>
      <w:r>
        <w:rPr>
          <w:rFonts w:hint="eastAsia"/>
        </w:rPr>
        <w:t>,</w:t>
      </w:r>
      <w:r>
        <w:rPr>
          <w:rFonts w:hint="eastAsia"/>
        </w:rPr>
        <w:t>图</w:t>
      </w:r>
      <w:r>
        <w:rPr>
          <w:rFonts w:hint="eastAsia"/>
        </w:rPr>
        <w:t>4-4(b)</w:t>
      </w:r>
      <w:r>
        <w:rPr>
          <w:rFonts w:hint="eastAsia"/>
        </w:rPr>
        <w:t>展示了本文提出的滑动窗口时频解耦方法的处理结果。该方法通过在短时窗口内对信号进行局部平稳近似</w:t>
      </w:r>
      <w:r>
        <w:rPr>
          <w:rFonts w:hint="eastAsia"/>
        </w:rPr>
        <w:t>,</w:t>
      </w:r>
      <w:r>
        <w:rPr>
          <w:rFonts w:hint="eastAsia"/>
        </w:rPr>
        <w:t>将全局非平稳问题转化为一系列局部可解析的子问题</w:t>
      </w:r>
      <w:r>
        <w:rPr>
          <w:rFonts w:hint="eastAsia"/>
        </w:rPr>
        <w:t>,</w:t>
      </w:r>
      <w:r>
        <w:rPr>
          <w:rFonts w:hint="eastAsia"/>
        </w:rPr>
        <w:t>从而成功恢复了差频随探测频率变化的连续轨迹。图中蓝色虚线表示基于</w:t>
      </w:r>
      <w:r>
        <w:rPr>
          <w:rFonts w:hint="eastAsia"/>
        </w:rPr>
        <w:t>Drude</w:t>
      </w:r>
      <w:r>
        <w:rPr>
          <w:rFonts w:hint="eastAsia"/>
        </w:rPr>
        <w:t>等离子体色散模型与</w:t>
      </w:r>
      <w:r>
        <w:rPr>
          <w:rFonts w:hint="eastAsia"/>
        </w:rPr>
        <w:t>LFMCW</w:t>
      </w:r>
      <w:r>
        <w:rPr>
          <w:rFonts w:hint="eastAsia"/>
        </w:rPr>
        <w:t>雷达原理前向计算得到的理论差频轨迹</w:t>
      </w:r>
      <w:r>
        <w:rPr>
          <w:rFonts w:hint="eastAsia"/>
        </w:rPr>
        <w:t>(Ground</w:t>
      </w:r>
      <w:r>
        <w:t xml:space="preserve"> </w:t>
      </w:r>
      <w:r>
        <w:rPr>
          <w:rFonts w:hint="eastAsia"/>
        </w:rPr>
        <w:t>Truth),</w:t>
      </w:r>
      <w:r>
        <w:rPr>
          <w:rFonts w:hint="eastAsia"/>
        </w:rPr>
        <w:t>橙色散点为滑动窗口方法提取的瞬时差频特征。需要说明的是</w:t>
      </w:r>
      <w:r>
        <w:rPr>
          <w:rFonts w:hint="eastAsia"/>
        </w:rPr>
        <w:t>,</w:t>
      </w:r>
      <w:r>
        <w:rPr>
          <w:rFonts w:hint="eastAsia"/>
        </w:rPr>
        <w:t>图中理论轨迹的计算采用了基于</w:t>
      </w:r>
      <w:r>
        <w:rPr>
          <w:rFonts w:hint="eastAsia"/>
        </w:rPr>
        <w:t>Drude</w:t>
      </w:r>
      <w:r>
        <w:rPr>
          <w:rFonts w:hint="eastAsia"/>
        </w:rPr>
        <w:t>模型的一阶工程近似群时延表达式</w:t>
      </w:r>
      <m:oMath>
        <m:sSub>
          <m:sSubPr>
            <m:ctrlPr>
              <w:rPr>
                <w:rFonts w:ascii="Cambria Math" w:hAnsi="Cambria Math"/>
              </w:rPr>
            </m:ctrlPr>
          </m:sSubPr>
          <m:e>
            <m:r>
              <w:rPr>
                <w:rFonts w:ascii="Cambria Math" w:hAnsi="Cambria Math"/>
              </w:rPr>
              <m:t>τ</m:t>
            </m:r>
          </m:e>
          <m:sub>
            <m:r>
              <w:rPr>
                <w:rFonts w:ascii="Cambria Math" w:hAnsi="Cambria Math"/>
              </w:rPr>
              <m:t>g</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c</m:t>
        </m:r>
        <m:r>
          <m:rPr>
            <m:sty m:val="p"/>
          </m:rPr>
          <w:rPr>
            <w:rFonts w:ascii="Cambria Math" w:hAnsi="Cambria Math"/>
          </w:rPr>
          <m:t>)⋅</m:t>
        </m:r>
        <m:r>
          <m:rPr>
            <m:nor/>
          </m:rPr>
          <m:t>Re</m:t>
        </m:r>
        <m:r>
          <m:rPr>
            <m:sty m:val="p"/>
          </m:rPr>
          <w:rPr>
            <w:rFonts w:ascii="Cambria Math" w:hAnsi="Cambria Math"/>
          </w:rPr>
          <m:t>(</m:t>
        </m:r>
        <m:r>
          <w:rPr>
            <w:rFonts w:ascii="Cambria Math" w:hAnsi="Cambria Math"/>
          </w:rPr>
          <m:t>1</m:t>
        </m:r>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ε</m:t>
                </m:r>
              </m:e>
              <m:sub>
                <m:r>
                  <w:rPr>
                    <w:rFonts w:ascii="Cambria Math" w:hAnsi="Cambria Math"/>
                  </w:rPr>
                  <m:t>r</m:t>
                </m:r>
              </m:sub>
            </m:sSub>
          </m:e>
        </m:rad>
        <m:r>
          <m:rPr>
            <m:sty m:val="p"/>
          </m:rPr>
          <w:rPr>
            <w:rFonts w:ascii="Cambria Math" w:hAnsi="Cambria Math"/>
          </w:rPr>
          <m:t>)</m:t>
        </m:r>
      </m:oMath>
      <w:r>
        <w:rPr>
          <w:rFonts w:hint="eastAsia"/>
        </w:rPr>
        <w:t>,</w:t>
      </w:r>
      <w:r>
        <w:rPr>
          <w:rFonts w:hint="eastAsia"/>
        </w:rPr>
        <w:t>用以体现强色散区差频随频率变化的主要非线性趋势</w:t>
      </w:r>
      <w:r>
        <w:rPr>
          <w:rFonts w:hint="eastAsia"/>
        </w:rPr>
        <w:t>;</w:t>
      </w:r>
      <w:r>
        <w:rPr>
          <w:rFonts w:hint="eastAsia"/>
        </w:rPr>
        <w:t>该近似在本文关注的参数区间内与严格群时延定义</w:t>
      </w:r>
      <m:oMath>
        <m:sSub>
          <m:sSubPr>
            <m:ctrlPr>
              <w:rPr>
                <w:rFonts w:ascii="Cambria Math" w:hAnsi="Cambria Math"/>
              </w:rPr>
            </m:ctrlPr>
          </m:sSubPr>
          <m:e>
            <m:r>
              <w:rPr>
                <w:rFonts w:ascii="Cambria Math" w:hAnsi="Cambria Math"/>
              </w:rPr>
              <m:t>τ</m:t>
            </m:r>
          </m:e>
          <m:sub>
            <m:r>
              <w:rPr>
                <w:rFonts w:ascii="Cambria Math" w:hAnsi="Cambria Math"/>
              </w:rPr>
              <m:t>g</m:t>
            </m:r>
          </m:sub>
        </m:sSub>
        <m:r>
          <m:rPr>
            <m:sty m:val="p"/>
          </m:rPr>
          <w:rPr>
            <w:rFonts w:ascii="Cambria Math" w:hAnsi="Cambria Math"/>
          </w:rPr>
          <m:t>=-</m:t>
        </m:r>
        <m:r>
          <w:rPr>
            <w:rFonts w:ascii="Cambria Math" w:hAnsi="Cambria Math"/>
          </w:rPr>
          <m:t>dϕ</m:t>
        </m:r>
        <m:r>
          <m:rPr>
            <m:sty m:val="p"/>
          </m:rPr>
          <w:rPr>
            <w:rFonts w:ascii="Cambria Math" w:hAnsi="Cambria Math"/>
          </w:rPr>
          <m:t>/</m:t>
        </m:r>
        <m:r>
          <w:rPr>
            <w:rFonts w:ascii="Cambria Math" w:hAnsi="Cambria Math"/>
          </w:rPr>
          <m:t>dω</m:t>
        </m:r>
      </m:oMath>
      <w:r>
        <w:rPr>
          <w:rFonts w:hint="eastAsia"/>
        </w:rPr>
        <w:t>具有一致的定性行为。二者高度一致</w:t>
      </w:r>
      <w:r>
        <w:rPr>
          <w:rFonts w:hint="eastAsia"/>
        </w:rPr>
        <w:t>,</w:t>
      </w:r>
      <w:r>
        <w:rPr>
          <w:rFonts w:hint="eastAsia"/>
        </w:rPr>
        <w:t>表明该方法能够在强色散条件下准确追踪差频的非线性演化规律</w:t>
      </w:r>
      <w:r>
        <w:rPr>
          <w:rFonts w:hint="eastAsia"/>
        </w:rPr>
        <w:t>,</w:t>
      </w:r>
      <w:r>
        <w:rPr>
          <w:rFonts w:hint="eastAsia"/>
        </w:rPr>
        <w:t>验证了时频解耦策略的物理合理性与有效性。这些离散特征点将作为后续参数反演的观测数据</w:t>
      </w:r>
      <w:r>
        <w:rPr>
          <w:rFonts w:hint="eastAsia"/>
        </w:rPr>
        <w:t>,</w:t>
      </w:r>
      <w:r>
        <w:rPr>
          <w:rFonts w:hint="eastAsia"/>
        </w:rPr>
        <w:t>取代传统方法中模糊的全局频谱峰值。</w:t>
      </w:r>
    </w:p>
    <w:p w14:paraId="29D9B7F3" w14:textId="77777777" w:rsidR="00CC0B0B" w:rsidRDefault="00000000">
      <w:pPr>
        <w:pStyle w:val="a0"/>
      </w:pPr>
      <w:r>
        <w:rPr>
          <w:rFonts w:hint="eastAsia"/>
        </w:rPr>
        <w:t>图</w:t>
      </w:r>
      <w:r>
        <w:rPr>
          <w:rFonts w:hint="eastAsia"/>
        </w:rPr>
        <w:t>4-4</w:t>
      </w:r>
      <w:r>
        <w:rPr>
          <w:rFonts w:hint="eastAsia"/>
        </w:rPr>
        <w:t>的仿真参数设置如下</w:t>
      </w:r>
      <w:r>
        <w:rPr>
          <w:rFonts w:hint="eastAsia"/>
        </w:rPr>
        <w:t>:</w:t>
      </w:r>
      <w:r>
        <w:rPr>
          <w:rFonts w:hint="eastAsia"/>
        </w:rPr>
        <w:t>等离子体截止频率</w:t>
      </w:r>
      <m:oMath>
        <m:sSub>
          <m:sSubPr>
            <m:ctrlPr>
              <w:rPr>
                <w:rFonts w:ascii="Cambria Math" w:hAnsi="Cambria Math"/>
              </w:rPr>
            </m:ctrlPr>
          </m:sSubPr>
          <m:e>
            <m:r>
              <w:rPr>
                <w:rFonts w:ascii="Cambria Math" w:hAnsi="Cambria Math"/>
              </w:rPr>
              <m:t>f</m:t>
            </m:r>
          </m:e>
          <m:sub>
            <m:r>
              <w:rPr>
                <w:rFonts w:ascii="Cambria Math" w:hAnsi="Cambria Math"/>
              </w:rPr>
              <m:t>p</m:t>
            </m:r>
          </m:sub>
        </m:sSub>
        <m:r>
          <m:rPr>
            <m:sty m:val="p"/>
          </m:rPr>
          <w:rPr>
            <w:rFonts w:ascii="Cambria Math" w:hAnsi="Cambria Math"/>
          </w:rPr>
          <m:t>=</m:t>
        </m:r>
        <m:r>
          <w:rPr>
            <w:rFonts w:ascii="Cambria Math" w:hAnsi="Cambria Math"/>
          </w:rPr>
          <m:t>33</m:t>
        </m:r>
      </m:oMath>
      <w:r>
        <w:t xml:space="preserve"> </w:t>
      </w:r>
      <w:r>
        <w:rPr>
          <w:rFonts w:hint="eastAsia"/>
        </w:rPr>
        <w:t>GHz,</w:t>
      </w:r>
      <w:r>
        <w:rPr>
          <w:rFonts w:hint="eastAsia"/>
        </w:rPr>
        <w:t>碰撞频率</w:t>
      </w:r>
      <m:oMath>
        <m:sSub>
          <m:sSubPr>
            <m:ctrlPr>
              <w:rPr>
                <w:rFonts w:ascii="Cambria Math" w:hAnsi="Cambria Math"/>
              </w:rPr>
            </m:ctrlPr>
          </m:sSubPr>
          <m:e>
            <m:r>
              <w:rPr>
                <w:rFonts w:ascii="Cambria Math" w:hAnsi="Cambria Math"/>
              </w:rPr>
              <m:t>ν</m:t>
            </m:r>
          </m:e>
          <m:sub>
            <m:r>
              <w:rPr>
                <w:rFonts w:ascii="Cambria Math" w:hAnsi="Cambria Math"/>
              </w:rPr>
              <m:t>e</m:t>
            </m:r>
          </m:sub>
        </m:sSub>
        <m:r>
          <m:rPr>
            <m:sty m:val="p"/>
          </m:rPr>
          <w:rPr>
            <w:rFonts w:ascii="Cambria Math" w:hAnsi="Cambria Math"/>
          </w:rPr>
          <m:t>=</m:t>
        </m:r>
        <m:r>
          <w:rPr>
            <w:rFonts w:ascii="Cambria Math" w:hAnsi="Cambria Math"/>
          </w:rPr>
          <m:t>1.5</m:t>
        </m:r>
      </m:oMath>
      <w:r>
        <w:t xml:space="preserve"> </w:t>
      </w:r>
      <w:r>
        <w:rPr>
          <w:rFonts w:hint="eastAsia"/>
        </w:rPr>
        <w:t>GHz,</w:t>
      </w:r>
      <w:r>
        <w:rPr>
          <w:rFonts w:hint="eastAsia"/>
        </w:rPr>
        <w:t>等离子体厚度</w:t>
      </w:r>
      <m:oMath>
        <m:r>
          <w:rPr>
            <w:rFonts w:ascii="Cambria Math" w:hAnsi="Cambria Math"/>
          </w:rPr>
          <m:t>d</m:t>
        </m:r>
        <m:r>
          <m:rPr>
            <m:sty m:val="p"/>
          </m:rPr>
          <w:rPr>
            <w:rFonts w:ascii="Cambria Math" w:hAnsi="Cambria Math"/>
          </w:rPr>
          <m:t>=</m:t>
        </m:r>
        <m:r>
          <w:rPr>
            <w:rFonts w:ascii="Cambria Math" w:hAnsi="Cambria Math"/>
          </w:rPr>
          <m:t>0.15</m:t>
        </m:r>
      </m:oMath>
      <w:r>
        <w:t xml:space="preserve"> </w:t>
      </w:r>
      <w:r>
        <w:rPr>
          <w:rFonts w:hint="eastAsia"/>
        </w:rPr>
        <w:t>m;LFMCW</w:t>
      </w:r>
      <w:r>
        <w:rPr>
          <w:rFonts w:hint="eastAsia"/>
        </w:rPr>
        <w:t>雷达扫频范围</w:t>
      </w:r>
      <w:r>
        <w:rPr>
          <w:rFonts w:hint="eastAsia"/>
        </w:rPr>
        <w:t>34.2-37.4</w:t>
      </w:r>
      <w:r>
        <w:t xml:space="preserve"> </w:t>
      </w:r>
      <w:r>
        <w:rPr>
          <w:rFonts w:hint="eastAsia"/>
        </w:rPr>
        <w:t>GHz(</w:t>
      </w:r>
      <w:r>
        <w:rPr>
          <w:rFonts w:hint="eastAsia"/>
        </w:rPr>
        <w:t>带宽</w:t>
      </w:r>
      <m:oMath>
        <m:r>
          <w:rPr>
            <w:rFonts w:ascii="Cambria Math" w:hAnsi="Cambria Math"/>
          </w:rPr>
          <m:t>B</m:t>
        </m:r>
        <m:r>
          <m:rPr>
            <m:sty m:val="p"/>
          </m:rPr>
          <w:rPr>
            <w:rFonts w:ascii="Cambria Math" w:hAnsi="Cambria Math"/>
          </w:rPr>
          <m:t>=</m:t>
        </m:r>
        <m:r>
          <w:rPr>
            <w:rFonts w:ascii="Cambria Math" w:hAnsi="Cambria Math"/>
          </w:rPr>
          <m:t>3.2</m:t>
        </m:r>
      </m:oMath>
      <w:r>
        <w:t xml:space="preserve"> </w:t>
      </w:r>
      <w:r>
        <w:rPr>
          <w:rFonts w:hint="eastAsia"/>
        </w:rPr>
        <w:t>GHz),</w:t>
      </w:r>
      <w:r>
        <w:rPr>
          <w:rFonts w:hint="eastAsia"/>
        </w:rPr>
        <w:t>扫频周期</w:t>
      </w:r>
      <m:oMath>
        <m:sSub>
          <m:sSubPr>
            <m:ctrlPr>
              <w:rPr>
                <w:rFonts w:ascii="Cambria Math" w:hAnsi="Cambria Math"/>
              </w:rPr>
            </m:ctrlPr>
          </m:sSubPr>
          <m:e>
            <m:r>
              <w:rPr>
                <w:rFonts w:ascii="Cambria Math" w:hAnsi="Cambria Math"/>
              </w:rPr>
              <m:t>T</m:t>
            </m:r>
          </m:e>
          <m:sub>
            <m:r>
              <w:rPr>
                <w:rFonts w:ascii="Cambria Math" w:hAnsi="Cambria Math"/>
              </w:rPr>
              <m:t>m</m:t>
            </m:r>
          </m:sub>
        </m:sSub>
        <m:r>
          <m:rPr>
            <m:sty m:val="p"/>
          </m:rPr>
          <w:rPr>
            <w:rFonts w:ascii="Cambria Math" w:hAnsi="Cambria Math"/>
          </w:rPr>
          <m:t>=</m:t>
        </m:r>
        <m:r>
          <w:rPr>
            <w:rFonts w:ascii="Cambria Math" w:hAnsi="Cambria Math"/>
          </w:rPr>
          <m:t>50</m:t>
        </m:r>
      </m:oMath>
      <w:r>
        <w:t xml:space="preserve"> </w:t>
      </w:r>
      <m:oMath>
        <m:r>
          <w:rPr>
            <w:rFonts w:ascii="Cambria Math" w:hAnsi="Cambria Math"/>
          </w:rPr>
          <m:t>μ</m:t>
        </m:r>
      </m:oMath>
      <w:r>
        <w:rPr>
          <w:rFonts w:hint="eastAsia"/>
        </w:rPr>
        <w:t>s,</w:t>
      </w:r>
      <w:r>
        <w:rPr>
          <w:rFonts w:hint="eastAsia"/>
        </w:rPr>
        <w:t>对应调频斜率</w:t>
      </w:r>
      <m:oMath>
        <m:r>
          <w:rPr>
            <w:rFonts w:ascii="Cambria Math" w:hAnsi="Cambria Math"/>
          </w:rPr>
          <m:t>K</m:t>
        </m:r>
        <m:r>
          <m:rPr>
            <m:sty m:val="p"/>
          </m:rPr>
          <w:rPr>
            <w:rFonts w:ascii="Cambria Math" w:hAnsi="Cambria Math"/>
          </w:rPr>
          <m:t>=</m:t>
        </m:r>
        <m:r>
          <w:rPr>
            <w:rFonts w:ascii="Cambria Math" w:hAnsi="Cambria Math"/>
          </w:rPr>
          <m:t>64</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12</m:t>
            </m:r>
          </m:sup>
        </m:sSup>
      </m:oMath>
      <w:r>
        <w:t xml:space="preserve"> </w:t>
      </w:r>
      <w:r>
        <w:rPr>
          <w:rFonts w:hint="eastAsia"/>
        </w:rPr>
        <w:t>Hz/s</w:t>
      </w:r>
      <w:r>
        <w:rPr>
          <w:rFonts w:hint="eastAsia"/>
        </w:rPr>
        <w:t>。滑动窗口参数</w:t>
      </w:r>
      <w:r>
        <w:rPr>
          <w:rFonts w:hint="eastAsia"/>
        </w:rPr>
        <w:t>:</w:t>
      </w:r>
      <w:r>
        <w:rPr>
          <w:rFonts w:hint="eastAsia"/>
        </w:rPr>
        <w:t>窗口时长</w:t>
      </w:r>
      <m:oMath>
        <m:sSub>
          <m:sSubPr>
            <m:ctrlPr>
              <w:rPr>
                <w:rFonts w:ascii="Cambria Math" w:hAnsi="Cambria Math"/>
              </w:rPr>
            </m:ctrlPr>
          </m:sSubPr>
          <m:e>
            <m:r>
              <w:rPr>
                <w:rFonts w:ascii="Cambria Math" w:hAnsi="Cambria Math"/>
              </w:rPr>
              <m:t>T</m:t>
            </m:r>
          </m:e>
          <m:sub>
            <m:r>
              <w:rPr>
                <w:rFonts w:ascii="Cambria Math" w:hAnsi="Cambria Math"/>
              </w:rPr>
              <m:t>w</m:t>
            </m:r>
          </m:sub>
        </m:sSub>
        <m:r>
          <m:rPr>
            <m:sty m:val="p"/>
          </m:rPr>
          <w:rPr>
            <w:rFonts w:ascii="Cambria Math" w:hAnsi="Cambria Math"/>
          </w:rPr>
          <m:t>=</m:t>
        </m:r>
        <m:r>
          <w:rPr>
            <w:rFonts w:ascii="Cambria Math" w:hAnsi="Cambria Math"/>
          </w:rPr>
          <m:t>12</m:t>
        </m:r>
      </m:oMath>
      <w:r>
        <w:t xml:space="preserve"> </w:t>
      </w:r>
      <m:oMath>
        <m:r>
          <w:rPr>
            <w:rFonts w:ascii="Cambria Math" w:hAnsi="Cambria Math"/>
          </w:rPr>
          <m:t>μ</m:t>
        </m:r>
      </m:oMath>
      <w:r>
        <w:rPr>
          <w:rFonts w:hint="eastAsia"/>
        </w:rPr>
        <w:t>s,</w:t>
      </w:r>
      <w:r>
        <w:rPr>
          <w:rFonts w:hint="eastAsia"/>
        </w:rPr>
        <w:t>窗口步长</w:t>
      </w:r>
      <m:oMath>
        <m:sSub>
          <m:sSubPr>
            <m:ctrlPr>
              <w:rPr>
                <w:rFonts w:ascii="Cambria Math" w:hAnsi="Cambria Math"/>
              </w:rPr>
            </m:ctrlPr>
          </m:sSubPr>
          <m:e>
            <m:r>
              <w:rPr>
                <w:rFonts w:ascii="Cambria Math" w:hAnsi="Cambria Math"/>
              </w:rPr>
              <m:t>T</m:t>
            </m:r>
          </m:e>
          <m:sub>
            <m:r>
              <w:rPr>
                <w:rFonts w:ascii="Cambria Math" w:hAnsi="Cambria Math"/>
              </w:rPr>
              <m:t>step</m:t>
            </m:r>
          </m:sub>
        </m:sSub>
        <m:r>
          <m:rPr>
            <m:sty m:val="p"/>
          </m:rPr>
          <w:rPr>
            <w:rFonts w:ascii="Cambria Math" w:hAnsi="Cambria Math"/>
          </w:rPr>
          <m:t>=</m:t>
        </m:r>
        <m:r>
          <w:rPr>
            <w:rFonts w:ascii="Cambria Math" w:hAnsi="Cambria Math"/>
          </w:rPr>
          <m:t>1.2</m:t>
        </m:r>
      </m:oMath>
      <w:r>
        <w:t xml:space="preserve"> </w:t>
      </w:r>
      <m:oMath>
        <m:r>
          <w:rPr>
            <w:rFonts w:ascii="Cambria Math" w:hAnsi="Cambria Math"/>
          </w:rPr>
          <m:t>μ</m:t>
        </m:r>
      </m:oMath>
      <w:r>
        <w:rPr>
          <w:rFonts w:hint="eastAsia"/>
        </w:rPr>
        <w:t>s(</w:t>
      </w:r>
      <w:r>
        <w:rPr>
          <w:rFonts w:hint="eastAsia"/>
        </w:rPr>
        <w:t>对应</w:t>
      </w:r>
      <w:r>
        <w:rPr>
          <w:rFonts w:hint="eastAsia"/>
        </w:rPr>
        <w:t>90%</w:t>
      </w:r>
      <w:r>
        <w:rPr>
          <w:rFonts w:hint="eastAsia"/>
        </w:rPr>
        <w:t>重叠率</w:t>
      </w:r>
      <w:r>
        <w:rPr>
          <w:rFonts w:hint="eastAsia"/>
        </w:rPr>
        <w:t>),</w:t>
      </w:r>
      <w:r>
        <w:rPr>
          <w:rFonts w:hint="eastAsia"/>
        </w:rPr>
        <w:t>边缘保护区间</w:t>
      </w:r>
      <m:oMath>
        <m:r>
          <m:rPr>
            <m:sty m:val="p"/>
          </m:rPr>
          <w:rPr>
            <w:rFonts w:ascii="Cambria Math" w:hAnsi="Cambria Math"/>
          </w:rPr>
          <m:t>[</m:t>
        </m:r>
        <m:r>
          <w:rPr>
            <w:rFonts w:ascii="Cambria Math" w:hAnsi="Cambria Math"/>
          </w:rPr>
          <m:t>0.05</m:t>
        </m:r>
        <m:sSub>
          <m:sSubPr>
            <m:ctrlPr>
              <w:rPr>
                <w:rFonts w:ascii="Cambria Math" w:hAnsi="Cambria Math"/>
              </w:rPr>
            </m:ctrlPr>
          </m:sSubPr>
          <m:e>
            <m:r>
              <w:rPr>
                <w:rFonts w:ascii="Cambria Math" w:hAnsi="Cambria Math"/>
              </w:rPr>
              <m:t>T</m:t>
            </m:r>
          </m:e>
          <m:sub>
            <m:r>
              <w:rPr>
                <w:rFonts w:ascii="Cambria Math" w:hAnsi="Cambria Math"/>
              </w:rPr>
              <m:t>m</m:t>
            </m:r>
          </m:sub>
        </m:sSub>
        <m:r>
          <m:rPr>
            <m:sty m:val="p"/>
          </m:rPr>
          <w:rPr>
            <w:rFonts w:ascii="Cambria Math" w:hAnsi="Cambria Math"/>
          </w:rPr>
          <m:t>,</m:t>
        </m:r>
        <m:r>
          <w:rPr>
            <w:rFonts w:ascii="Cambria Math" w:hAnsi="Cambria Math"/>
          </w:rPr>
          <m:t>0.95</m:t>
        </m:r>
        <m:sSub>
          <m:sSubPr>
            <m:ctrlPr>
              <w:rPr>
                <w:rFonts w:ascii="Cambria Math" w:hAnsi="Cambria Math"/>
              </w:rPr>
            </m:ctrlPr>
          </m:sSubPr>
          <m:e>
            <m:r>
              <w:rPr>
                <w:rFonts w:ascii="Cambria Math" w:hAnsi="Cambria Math"/>
              </w:rPr>
              <m:t>T</m:t>
            </m:r>
          </m:e>
          <m:sub>
            <m:r>
              <w:rPr>
                <w:rFonts w:ascii="Cambria Math" w:hAnsi="Cambria Math"/>
              </w:rPr>
              <m:t>m</m:t>
            </m:r>
          </m:sub>
        </m:sSub>
        <m:r>
          <m:rPr>
            <m:sty m:val="p"/>
          </m:rPr>
          <w:rPr>
            <w:rFonts w:ascii="Cambria Math" w:hAnsi="Cambria Math"/>
          </w:rPr>
          <m:t>]</m:t>
        </m:r>
      </m:oMath>
      <w:r>
        <w:rPr>
          <w:rFonts w:hint="eastAsia"/>
        </w:rPr>
        <w:t>。在该配置下</w:t>
      </w:r>
      <w:r>
        <w:rPr>
          <w:rFonts w:hint="eastAsia"/>
        </w:rPr>
        <w:t>,</w:t>
      </w:r>
      <w:r>
        <w:rPr>
          <w:rFonts w:hint="eastAsia"/>
        </w:rPr>
        <w:t>有效窗口数约为</w:t>
      </w:r>
      <w:r>
        <w:rPr>
          <w:rFonts w:hint="eastAsia"/>
        </w:rPr>
        <w:t>32</w:t>
      </w:r>
      <w:r>
        <w:rPr>
          <w:rFonts w:hint="eastAsia"/>
        </w:rPr>
        <w:t>个</w:t>
      </w:r>
      <w:r>
        <w:rPr>
          <w:rFonts w:hint="eastAsia"/>
        </w:rPr>
        <w:t>,</w:t>
      </w:r>
      <w:r>
        <w:rPr>
          <w:rFonts w:hint="eastAsia"/>
        </w:rPr>
        <w:t>覆盖探测频率范围约</w:t>
      </w:r>
      <w:r>
        <w:rPr>
          <w:rFonts w:hint="eastAsia"/>
        </w:rPr>
        <w:t>34.4-37.2</w:t>
      </w:r>
      <w:r>
        <w:t xml:space="preserve"> GHz</w:t>
      </w:r>
      <w:r>
        <w:t>。</w:t>
      </w:r>
    </w:p>
    <w:p w14:paraId="2072BD8C" w14:textId="77777777" w:rsidR="00CC0B0B" w:rsidRDefault="00000000">
      <w:pPr>
        <w:pStyle w:val="3"/>
      </w:pPr>
      <w:bookmarkStart w:id="5" w:name="边缘效应的物理处理"/>
      <w:bookmarkEnd w:id="4"/>
      <w:r>
        <w:rPr>
          <w:rFonts w:hint="eastAsia"/>
        </w:rPr>
        <w:t>边缘效应的物理处理</w:t>
      </w:r>
    </w:p>
    <w:p w14:paraId="6CDE5649" w14:textId="77777777" w:rsidR="00CC0B0B" w:rsidRDefault="00000000">
      <w:pPr>
        <w:pStyle w:val="FirstParagraph"/>
      </w:pPr>
      <w:r>
        <w:rPr>
          <w:rFonts w:hint="eastAsia"/>
        </w:rPr>
        <w:t>值得注意的是</w:t>
      </w:r>
      <w:r>
        <w:rPr>
          <w:rFonts w:hint="eastAsia"/>
        </w:rPr>
        <w:t>,</w:t>
      </w:r>
      <w:r>
        <w:rPr>
          <w:rFonts w:hint="eastAsia"/>
        </w:rPr>
        <w:t>在调制周期的首尾边缘区域</w:t>
      </w:r>
      <w:r>
        <w:rPr>
          <w:rFonts w:hint="eastAsia"/>
        </w:rPr>
        <w:t>(</w:t>
      </w:r>
      <w:r>
        <w:rPr>
          <w:rFonts w:hint="eastAsia"/>
        </w:rPr>
        <w:t>约</w:t>
      </w:r>
      <m:oMath>
        <m:r>
          <w:rPr>
            <w:rFonts w:ascii="Cambria Math" w:hAnsi="Cambria Math"/>
          </w:rPr>
          <m:t>0.05</m:t>
        </m:r>
        <m:sSub>
          <m:sSubPr>
            <m:ctrlPr>
              <w:rPr>
                <w:rFonts w:ascii="Cambria Math" w:hAnsi="Cambria Math"/>
              </w:rPr>
            </m:ctrlPr>
          </m:sSubPr>
          <m:e>
            <m:r>
              <w:rPr>
                <w:rFonts w:ascii="Cambria Math" w:hAnsi="Cambria Math"/>
              </w:rPr>
              <m:t>T</m:t>
            </m:r>
          </m:e>
          <m:sub>
            <m:r>
              <w:rPr>
                <w:rFonts w:ascii="Cambria Math" w:hAnsi="Cambria Math"/>
              </w:rPr>
              <m:t>m</m:t>
            </m:r>
          </m:sub>
        </m:sSub>
      </m:oMath>
      <w:r>
        <w:rPr>
          <w:rFonts w:hint="eastAsia"/>
        </w:rPr>
        <w:t>范围内</w:t>
      </w:r>
      <w:r>
        <w:rPr>
          <w:rFonts w:hint="eastAsia"/>
        </w:rPr>
        <w:t>),LFMCW</w:t>
      </w:r>
      <w:r>
        <w:rPr>
          <w:rFonts w:hint="eastAsia"/>
        </w:rPr>
        <w:t>信号存在过渡瞬态</w:t>
      </w:r>
      <w:r>
        <w:rPr>
          <w:rFonts w:hint="eastAsia"/>
        </w:rPr>
        <w:t>,</w:t>
      </w:r>
      <w:r>
        <w:rPr>
          <w:rFonts w:hint="eastAsia"/>
        </w:rPr>
        <w:t>差频信号的稳定性较差。这种边缘效应在色散条件下会被进一步放大</w:t>
      </w:r>
      <w:r>
        <w:rPr>
          <w:rFonts w:hint="eastAsia"/>
        </w:rPr>
        <w:t>,</w:t>
      </w:r>
      <w:r>
        <w:rPr>
          <w:rFonts w:hint="eastAsia"/>
        </w:rPr>
        <w:t>表现为</w:t>
      </w:r>
      <w:r>
        <w:rPr>
          <w:rFonts w:hint="eastAsia"/>
        </w:rPr>
        <w:t>ESPRIT</w:t>
      </w:r>
      <w:r>
        <w:rPr>
          <w:rFonts w:hint="eastAsia"/>
        </w:rPr>
        <w:t>估计的频率出现异常跳变。因此</w:t>
      </w:r>
      <w:r>
        <w:rPr>
          <w:rFonts w:hint="eastAsia"/>
        </w:rPr>
        <w:t>,</w:t>
      </w:r>
      <w:r>
        <w:rPr>
          <w:rFonts w:hint="eastAsia"/>
        </w:rPr>
        <w:t>在特征提取过程中</w:t>
      </w:r>
      <w:r>
        <w:rPr>
          <w:rFonts w:hint="eastAsia"/>
        </w:rPr>
        <w:t>,</w:t>
      </w:r>
      <w:r>
        <w:rPr>
          <w:rFonts w:hint="eastAsia"/>
        </w:rPr>
        <w:t>应设置保护区间</w:t>
      </w:r>
      <w:r>
        <w:rPr>
          <w:rFonts w:hint="eastAsia"/>
        </w:rPr>
        <w:t>,</w:t>
      </w:r>
      <w:r>
        <w:rPr>
          <w:rFonts w:hint="eastAsia"/>
        </w:rPr>
        <w:t>仅对</w:t>
      </w:r>
      <m:oMath>
        <m:r>
          <w:rPr>
            <w:rFonts w:ascii="Cambria Math" w:hAnsi="Cambria Math"/>
          </w:rPr>
          <m:t>t</m:t>
        </m:r>
        <m:r>
          <m:rPr>
            <m:sty m:val="p"/>
          </m:rPr>
          <w:rPr>
            <w:rFonts w:ascii="Cambria Math" w:hAnsi="Cambria Math"/>
          </w:rPr>
          <m:t>∈[</m:t>
        </m:r>
        <m:r>
          <w:rPr>
            <w:rFonts w:ascii="Cambria Math" w:hAnsi="Cambria Math"/>
          </w:rPr>
          <m:t>0.05</m:t>
        </m:r>
        <m:sSub>
          <m:sSubPr>
            <m:ctrlPr>
              <w:rPr>
                <w:rFonts w:ascii="Cambria Math" w:hAnsi="Cambria Math"/>
              </w:rPr>
            </m:ctrlPr>
          </m:sSubPr>
          <m:e>
            <m:r>
              <w:rPr>
                <w:rFonts w:ascii="Cambria Math" w:hAnsi="Cambria Math"/>
              </w:rPr>
              <m:t>T</m:t>
            </m:r>
          </m:e>
          <m:sub>
            <m:r>
              <w:rPr>
                <w:rFonts w:ascii="Cambria Math" w:hAnsi="Cambria Math"/>
              </w:rPr>
              <m:t>m</m:t>
            </m:r>
          </m:sub>
        </m:sSub>
        <m:r>
          <m:rPr>
            <m:sty m:val="p"/>
          </m:rPr>
          <w:rPr>
            <w:rFonts w:ascii="Cambria Math" w:hAnsi="Cambria Math"/>
          </w:rPr>
          <m:t>,</m:t>
        </m:r>
        <m:r>
          <w:rPr>
            <w:rFonts w:ascii="Cambria Math" w:hAnsi="Cambria Math"/>
          </w:rPr>
          <m:t>0.95</m:t>
        </m:r>
        <m:sSub>
          <m:sSubPr>
            <m:ctrlPr>
              <w:rPr>
                <w:rFonts w:ascii="Cambria Math" w:hAnsi="Cambria Math"/>
              </w:rPr>
            </m:ctrlPr>
          </m:sSubPr>
          <m:e>
            <m:r>
              <w:rPr>
                <w:rFonts w:ascii="Cambria Math" w:hAnsi="Cambria Math"/>
              </w:rPr>
              <m:t>T</m:t>
            </m:r>
          </m:e>
          <m:sub>
            <m:r>
              <w:rPr>
                <w:rFonts w:ascii="Cambria Math" w:hAnsi="Cambria Math"/>
              </w:rPr>
              <m:t>m</m:t>
            </m:r>
          </m:sub>
        </m:sSub>
        <m:r>
          <m:rPr>
            <m:sty m:val="p"/>
          </m:rPr>
          <w:rPr>
            <w:rFonts w:ascii="Cambria Math" w:hAnsi="Cambria Math"/>
          </w:rPr>
          <m:t>]</m:t>
        </m:r>
      </m:oMath>
      <w:r>
        <w:rPr>
          <w:rFonts w:hint="eastAsia"/>
        </w:rPr>
        <w:t>范围内的窗口进行处理</w:t>
      </w:r>
      <w:r>
        <w:rPr>
          <w:rFonts w:hint="eastAsia"/>
        </w:rPr>
        <w:t>,</w:t>
      </w:r>
      <w:r>
        <w:rPr>
          <w:rFonts w:hint="eastAsia"/>
        </w:rPr>
        <w:t>舍弃边缘区域的不可靠数据。此外</w:t>
      </w:r>
      <w:r>
        <w:rPr>
          <w:rFonts w:hint="eastAsia"/>
        </w:rPr>
        <w:t>,</w:t>
      </w:r>
      <w:r>
        <w:rPr>
          <w:rFonts w:hint="eastAsia"/>
        </w:rPr>
        <w:t>为保证反演的稳健性</w:t>
      </w:r>
      <w:r>
        <w:rPr>
          <w:rFonts w:hint="eastAsia"/>
        </w:rPr>
        <w:t>,</w:t>
      </w:r>
      <w:r>
        <w:rPr>
          <w:rFonts w:hint="eastAsia"/>
        </w:rPr>
        <w:t>本文采用了</w:t>
      </w:r>
      <w:r>
        <w:rPr>
          <w:rFonts w:hint="eastAsia"/>
          <w:b/>
          <w:bCs/>
        </w:rPr>
        <w:t>高重叠率滑动窗口</w:t>
      </w:r>
      <w:r>
        <w:rPr>
          <w:rFonts w:hint="eastAsia"/>
        </w:rPr>
        <w:t>策略</w:t>
      </w:r>
      <w:r>
        <w:rPr>
          <w:rFonts w:hint="eastAsia"/>
        </w:rPr>
        <w:t>:</w:t>
      </w:r>
      <w:r>
        <w:rPr>
          <w:rFonts w:hint="eastAsia"/>
        </w:rPr>
        <w:t>窗口步长设为</w:t>
      </w:r>
      <m:oMath>
        <m:sSub>
          <m:sSubPr>
            <m:ctrlPr>
              <w:rPr>
                <w:rFonts w:ascii="Cambria Math" w:hAnsi="Cambria Math"/>
              </w:rPr>
            </m:ctrlPr>
          </m:sSubPr>
          <m:e>
            <m:r>
              <w:rPr>
                <w:rFonts w:ascii="Cambria Math" w:hAnsi="Cambria Math"/>
              </w:rPr>
              <m:t>T</m:t>
            </m:r>
          </m:e>
          <m:sub>
            <m:r>
              <w:rPr>
                <w:rFonts w:ascii="Cambria Math" w:hAnsi="Cambria Math"/>
              </w:rPr>
              <m:t>step</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w</m:t>
            </m:r>
          </m:sub>
        </m:sSub>
        <m:r>
          <m:rPr>
            <m:sty m:val="p"/>
          </m:rPr>
          <w:rPr>
            <w:rFonts w:ascii="Cambria Math" w:hAnsi="Cambria Math"/>
          </w:rPr>
          <m:t>/</m:t>
        </m:r>
        <m:r>
          <w:rPr>
            <w:rFonts w:ascii="Cambria Math" w:hAnsi="Cambria Math"/>
          </w:rPr>
          <m:t>10</m:t>
        </m:r>
      </m:oMath>
      <w:r>
        <w:rPr>
          <w:rFonts w:hint="eastAsia"/>
        </w:rPr>
        <w:t>,</w:t>
      </w:r>
      <w:r>
        <w:rPr>
          <w:rFonts w:hint="eastAsia"/>
        </w:rPr>
        <w:t>对应</w:t>
      </w:r>
      <w:r>
        <w:rPr>
          <w:rFonts w:hint="eastAsia"/>
        </w:rPr>
        <w:t>90%</w:t>
      </w:r>
      <w:r>
        <w:rPr>
          <w:rFonts w:hint="eastAsia"/>
        </w:rPr>
        <w:t>的重叠率。这种高密度采样不仅增加了特征点的数量</w:t>
      </w:r>
      <w:r>
        <w:rPr>
          <w:rFonts w:hint="eastAsia"/>
        </w:rPr>
        <w:t>,</w:t>
      </w:r>
      <w:r>
        <w:rPr>
          <w:rFonts w:hint="eastAsia"/>
        </w:rPr>
        <w:t>更有效平滑了窗口边缘处的估计突变</w:t>
      </w:r>
      <w:r>
        <w:rPr>
          <w:rFonts w:hint="eastAsia"/>
        </w:rPr>
        <w:t>,</w:t>
      </w:r>
      <w:r>
        <w:rPr>
          <w:rFonts w:hint="eastAsia"/>
        </w:rPr>
        <w:t>为后续参数反演提供了统计意义上更加鲁棒的观测数据。</w:t>
      </w:r>
    </w:p>
    <w:p w14:paraId="28A111BA" w14:textId="77777777" w:rsidR="00CC0B0B" w:rsidRDefault="00000000">
      <w:pPr>
        <w:pStyle w:val="a0"/>
      </w:pPr>
      <w:r>
        <w:rPr>
          <w:rFonts w:hint="eastAsia"/>
        </w:rPr>
        <w:t>此外</w:t>
      </w:r>
      <w:r>
        <w:rPr>
          <w:rFonts w:hint="eastAsia"/>
        </w:rPr>
        <w:t>,</w:t>
      </w:r>
      <w:r>
        <w:rPr>
          <w:rFonts w:hint="eastAsia"/>
        </w:rPr>
        <w:t>当探测频率接近截止频率</w:t>
      </w:r>
      <m:oMath>
        <m:sSub>
          <m:sSubPr>
            <m:ctrlPr>
              <w:rPr>
                <w:rFonts w:ascii="Cambria Math" w:hAnsi="Cambria Math"/>
              </w:rPr>
            </m:ctrlPr>
          </m:sSubPr>
          <m:e>
            <m:r>
              <w:rPr>
                <w:rFonts w:ascii="Cambria Math" w:hAnsi="Cambria Math"/>
              </w:rPr>
              <m:t>f</m:t>
            </m:r>
          </m:e>
          <m:sub>
            <m:r>
              <w:rPr>
                <w:rFonts w:ascii="Cambria Math" w:hAnsi="Cambria Math"/>
              </w:rPr>
              <m:t>p</m:t>
            </m:r>
          </m:sub>
        </m:sSub>
      </m:oMath>
      <w:r>
        <w:rPr>
          <w:rFonts w:hint="eastAsia"/>
        </w:rPr>
        <w:t>时</w:t>
      </w:r>
      <w:r>
        <w:rPr>
          <w:rFonts w:hint="eastAsia"/>
        </w:rPr>
        <w:t>,</w:t>
      </w:r>
      <w:r>
        <w:rPr>
          <w:rFonts w:hint="eastAsia"/>
        </w:rPr>
        <w:t>信号幅度急剧衰减</w:t>
      </w:r>
      <w:r>
        <w:rPr>
          <w:rFonts w:hint="eastAsia"/>
        </w:rPr>
        <w:t>(</w:t>
      </w:r>
      <w:r>
        <w:rPr>
          <w:rFonts w:hint="eastAsia"/>
        </w:rPr>
        <w:t>见第</w:t>
      </w:r>
      <w:r>
        <w:rPr>
          <w:rFonts w:hint="eastAsia"/>
        </w:rPr>
        <w:t>4.1.1</w:t>
      </w:r>
      <w:r>
        <w:rPr>
          <w:rFonts w:hint="eastAsia"/>
        </w:rPr>
        <w:t>节图</w:t>
      </w:r>
      <w:r>
        <w:rPr>
          <w:rFonts w:hint="eastAsia"/>
        </w:rPr>
        <w:t>4-1(b)</w:t>
      </w:r>
      <w:r>
        <w:rPr>
          <w:rFonts w:hint="eastAsia"/>
        </w:rPr>
        <w:t>右轴的幅度曲线</w:t>
      </w:r>
      <w:r>
        <w:rPr>
          <w:rFonts w:hint="eastAsia"/>
        </w:rPr>
        <w:t>),</w:t>
      </w:r>
      <w:r>
        <w:rPr>
          <w:rFonts w:hint="eastAsia"/>
        </w:rPr>
        <w:t>信噪比严重恶化。在这些低信噪比区域</w:t>
      </w:r>
      <w:r>
        <w:rPr>
          <w:rFonts w:hint="eastAsia"/>
        </w:rPr>
        <w:t>,ESPRIT</w:t>
      </w:r>
      <w:r>
        <w:rPr>
          <w:rFonts w:hint="eastAsia"/>
        </w:rPr>
        <w:t>算法的频率估计方差显著增大</w:t>
      </w:r>
      <w:r>
        <w:rPr>
          <w:rFonts w:hint="eastAsia"/>
        </w:rPr>
        <w:t>,</w:t>
      </w:r>
      <w:r>
        <w:rPr>
          <w:rFonts w:hint="eastAsia"/>
        </w:rPr>
        <w:t>甚至可能完全失效。为了量化各特征点的可靠性</w:t>
      </w:r>
      <w:r>
        <w:rPr>
          <w:rFonts w:hint="eastAsia"/>
        </w:rPr>
        <w:t>,</w:t>
      </w:r>
      <w:r>
        <w:rPr>
          <w:rFonts w:hint="eastAsia"/>
        </w:rPr>
        <w:t>本文在每个窗口内同步提取信号的均方根</w:t>
      </w:r>
      <w:r>
        <w:rPr>
          <w:rFonts w:hint="eastAsia"/>
        </w:rPr>
        <w:t>(RMS)</w:t>
      </w:r>
      <w:r>
        <w:rPr>
          <w:rFonts w:hint="eastAsia"/>
        </w:rPr>
        <w:t>幅度</w:t>
      </w:r>
      <m:oMath>
        <m:sSub>
          <m:sSubPr>
            <m:ctrlPr>
              <w:rPr>
                <w:rFonts w:ascii="Cambria Math" w:hAnsi="Cambria Math"/>
              </w:rPr>
            </m:ctrlPr>
          </m:sSubPr>
          <m:e>
            <m:r>
              <w:rPr>
                <w:rFonts w:ascii="Cambria Math" w:hAnsi="Cambria Math"/>
              </w:rPr>
              <m:t>A</m:t>
            </m:r>
          </m:e>
          <m:sub>
            <m:r>
              <w:rPr>
                <w:rFonts w:ascii="Cambria Math" w:hAnsi="Cambria Math"/>
              </w:rPr>
              <m:t>i</m:t>
            </m:r>
          </m:sub>
        </m:sSub>
      </m:oMath>
      <w:r>
        <w:rPr>
          <w:rFonts w:hint="eastAsia"/>
        </w:rPr>
        <w:t>作为置信度权重</w:t>
      </w:r>
      <w:r>
        <w:rPr>
          <w:rFonts w:hint="eastAsia"/>
        </w:rPr>
        <w:t>:</w:t>
      </w:r>
    </w:p>
    <w:p w14:paraId="4631D2EE" w14:textId="77777777" w:rsidR="00CC0B0B" w:rsidRDefault="00000000">
      <w:pPr>
        <w:pStyle w:val="a0"/>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sam</m:t>
                      </m:r>
                    </m:sub>
                  </m:sSub>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sam</m:t>
                      </m:r>
                    </m:sub>
                  </m:sSub>
                </m:sup>
                <m:e>
                  <m:r>
                    <m:rPr>
                      <m:sty m:val="p"/>
                    </m:rPr>
                    <w:rPr>
                      <w:rFonts w:ascii="Cambria Math" w:hAnsi="Cambria Math"/>
                    </w:rPr>
                    <m:t>|</m:t>
                  </m:r>
                </m:e>
              </m:nary>
              <m:sSub>
                <m:sSubPr>
                  <m:ctrlPr>
                    <w:rPr>
                      <w:rFonts w:ascii="Cambria Math" w:hAnsi="Cambria Math"/>
                    </w:rPr>
                  </m:ctrlPr>
                </m:sSubPr>
                <m:e>
                  <m:r>
                    <w:rPr>
                      <w:rFonts w:ascii="Cambria Math" w:hAnsi="Cambria Math"/>
                    </w:rPr>
                    <m:t>s</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n</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oMath>
      </m:oMathPara>
    </w:p>
    <w:p w14:paraId="0075BD72" w14:textId="77777777" w:rsidR="00CC0B0B" w:rsidRDefault="00000000">
      <w:pPr>
        <w:pStyle w:val="FirstParagraph"/>
      </w:pPr>
      <w:r>
        <w:rPr>
          <w:rFonts w:hint="eastAsia"/>
        </w:rPr>
        <w:t>其中</w:t>
      </w:r>
      <m:oMath>
        <m:sSub>
          <m:sSubPr>
            <m:ctrlPr>
              <w:rPr>
                <w:rFonts w:ascii="Cambria Math" w:hAnsi="Cambria Math"/>
              </w:rPr>
            </m:ctrlPr>
          </m:sSubPr>
          <m:e>
            <m:r>
              <w:rPr>
                <w:rFonts w:ascii="Cambria Math" w:hAnsi="Cambria Math"/>
              </w:rPr>
              <m:t>N</m:t>
            </m:r>
          </m:e>
          <m:sub>
            <m:r>
              <w:rPr>
                <w:rFonts w:ascii="Cambria Math" w:hAnsi="Cambria Math"/>
              </w:rPr>
              <m:t>sam</m:t>
            </m:r>
          </m:sub>
        </m:sSub>
      </m:oMath>
      <w:r>
        <w:rPr>
          <w:rFonts w:hint="eastAsia"/>
        </w:rPr>
        <w:t>为窗口内的采样点数</w:t>
      </w:r>
      <w:r>
        <w:rPr>
          <w:rFonts w:hint="eastAsia"/>
        </w:rPr>
        <w:t>(</w:t>
      </w:r>
      <w:r>
        <w:rPr>
          <w:rFonts w:hint="eastAsia"/>
        </w:rPr>
        <w:t>注意区分</w:t>
      </w:r>
      <m:oMath>
        <m:sSub>
          <m:sSubPr>
            <m:ctrlPr>
              <w:rPr>
                <w:rFonts w:ascii="Cambria Math" w:hAnsi="Cambria Math"/>
              </w:rPr>
            </m:ctrlPr>
          </m:sSubPr>
          <m:e>
            <m:r>
              <w:rPr>
                <w:rFonts w:ascii="Cambria Math" w:hAnsi="Cambria Math"/>
              </w:rPr>
              <m:t>N</m:t>
            </m:r>
          </m:e>
          <m:sub>
            <m:r>
              <w:rPr>
                <w:rFonts w:ascii="Cambria Math" w:hAnsi="Cambria Math"/>
              </w:rPr>
              <m:t>w</m:t>
            </m:r>
          </m:sub>
        </m:sSub>
      </m:oMath>
      <w:r>
        <w:rPr>
          <w:rFonts w:hint="eastAsia"/>
        </w:rPr>
        <w:t>为总窗口数</w:t>
      </w:r>
      <w:r>
        <w:rPr>
          <w:rFonts w:hint="eastAsia"/>
        </w:rPr>
        <w:t>)</w:t>
      </w:r>
      <w:r>
        <w:rPr>
          <w:rFonts w:hint="eastAsia"/>
        </w:rPr>
        <w:t>。该幅度信息将在后续构建加权似然函数时</w:t>
      </w:r>
      <w:r>
        <w:rPr>
          <w:rFonts w:hint="eastAsia"/>
        </w:rPr>
        <w:t>(</w:t>
      </w:r>
      <w:r>
        <w:rPr>
          <w:rFonts w:hint="eastAsia"/>
        </w:rPr>
        <w:t>见</w:t>
      </w:r>
      <w:r>
        <w:rPr>
          <w:rFonts w:hint="eastAsia"/>
        </w:rPr>
        <w:t>4.3</w:t>
      </w:r>
      <w:r>
        <w:rPr>
          <w:rFonts w:hint="eastAsia"/>
        </w:rPr>
        <w:t>节</w:t>
      </w:r>
      <w:r>
        <w:rPr>
          <w:rFonts w:hint="eastAsia"/>
        </w:rPr>
        <w:t>)</w:t>
      </w:r>
      <w:r>
        <w:rPr>
          <w:rFonts w:hint="eastAsia"/>
        </w:rPr>
        <w:t>发挥关键作用</w:t>
      </w:r>
      <w:r>
        <w:rPr>
          <w:rFonts w:hint="eastAsia"/>
        </w:rPr>
        <w:t>:</w:t>
      </w:r>
      <w:r>
        <w:rPr>
          <w:rFonts w:hint="eastAsia"/>
        </w:rPr>
        <w:t>高幅度</w:t>
      </w:r>
      <w:r>
        <w:rPr>
          <w:rFonts w:hint="eastAsia"/>
        </w:rPr>
        <w:t>(</w:t>
      </w:r>
      <w:r>
        <w:rPr>
          <w:rFonts w:hint="eastAsia"/>
        </w:rPr>
        <w:t>高信噪比</w:t>
      </w:r>
      <w:r>
        <w:rPr>
          <w:rFonts w:hint="eastAsia"/>
        </w:rPr>
        <w:t>)</w:t>
      </w:r>
      <w:r>
        <w:rPr>
          <w:rFonts w:hint="eastAsia"/>
        </w:rPr>
        <w:t>区域的特征点被赋予较大权重</w:t>
      </w:r>
      <w:r>
        <w:rPr>
          <w:rFonts w:hint="eastAsia"/>
        </w:rPr>
        <w:t>,</w:t>
      </w:r>
      <w:r>
        <w:rPr>
          <w:rFonts w:hint="eastAsia"/>
        </w:rPr>
        <w:t>主导反演过程</w:t>
      </w:r>
      <w:r>
        <w:rPr>
          <w:rFonts w:hint="eastAsia"/>
        </w:rPr>
        <w:t>;</w:t>
      </w:r>
      <w:r>
        <w:rPr>
          <w:rFonts w:hint="eastAsia"/>
        </w:rPr>
        <w:t>而低幅度区域的特征点权重被自动降低</w:t>
      </w:r>
      <w:r>
        <w:rPr>
          <w:rFonts w:hint="eastAsia"/>
        </w:rPr>
        <w:t>,</w:t>
      </w:r>
      <w:r>
        <w:rPr>
          <w:rFonts w:hint="eastAsia"/>
        </w:rPr>
        <w:t>避免噪声主导的错误数据污染反演结果。这种基于物理机制的自适应加权策略</w:t>
      </w:r>
      <w:r>
        <w:rPr>
          <w:rFonts w:hint="eastAsia"/>
        </w:rPr>
        <w:t>,</w:t>
      </w:r>
      <w:r>
        <w:rPr>
          <w:rFonts w:hint="eastAsia"/>
        </w:rPr>
        <w:t>本质上利用了第</w:t>
      </w:r>
      <w:r>
        <w:rPr>
          <w:rFonts w:hint="eastAsia"/>
        </w:rPr>
        <w:t>4.1.1</w:t>
      </w:r>
      <w:r>
        <w:rPr>
          <w:rFonts w:hint="eastAsia"/>
        </w:rPr>
        <w:t>节揭示的”幅度对</w:t>
      </w:r>
      <m:oMath>
        <m:sSub>
          <m:sSubPr>
            <m:ctrlPr>
              <w:rPr>
                <w:rFonts w:ascii="Cambria Math" w:hAnsi="Cambria Math"/>
              </w:rPr>
            </m:ctrlPr>
          </m:sSubPr>
          <m:e>
            <m:r>
              <w:rPr>
                <w:rFonts w:ascii="Cambria Math" w:hAnsi="Cambria Math"/>
              </w:rPr>
              <m:t>ν</m:t>
            </m:r>
          </m:e>
          <m:sub>
            <m:r>
              <w:rPr>
                <w:rFonts w:ascii="Cambria Math" w:hAnsi="Cambria Math"/>
              </w:rPr>
              <m:t>e</m:t>
            </m:r>
          </m:sub>
        </m:sSub>
      </m:oMath>
      <w:r>
        <w:rPr>
          <w:rFonts w:hint="eastAsia"/>
        </w:rPr>
        <w:t>敏感、时延对</w:t>
      </w:r>
      <m:oMath>
        <m:sSub>
          <m:sSubPr>
            <m:ctrlPr>
              <w:rPr>
                <w:rFonts w:ascii="Cambria Math" w:hAnsi="Cambria Math"/>
              </w:rPr>
            </m:ctrlPr>
          </m:sSubPr>
          <m:e>
            <m:r>
              <w:rPr>
                <w:rFonts w:ascii="Cambria Math" w:hAnsi="Cambria Math"/>
              </w:rPr>
              <m:t>n</m:t>
            </m:r>
          </m:e>
          <m:sub>
            <m:r>
              <w:rPr>
                <w:rFonts w:ascii="Cambria Math" w:hAnsi="Cambria Math"/>
              </w:rPr>
              <m:t>e</m:t>
            </m:r>
          </m:sub>
        </m:sSub>
      </m:oMath>
      <w:r>
        <w:rPr>
          <w:rFonts w:hint="eastAsia"/>
        </w:rPr>
        <w:t>敏感”的解耦特性——虽然未显式反演碰撞频率</w:t>
      </w:r>
      <m:oMath>
        <m:sSub>
          <m:sSubPr>
            <m:ctrlPr>
              <w:rPr>
                <w:rFonts w:ascii="Cambria Math" w:hAnsi="Cambria Math"/>
              </w:rPr>
            </m:ctrlPr>
          </m:sSubPr>
          <m:e>
            <m:r>
              <w:rPr>
                <w:rFonts w:ascii="Cambria Math" w:hAnsi="Cambria Math"/>
              </w:rPr>
              <m:t>ν</m:t>
            </m:r>
          </m:e>
          <m:sub>
            <m:r>
              <w:rPr>
                <w:rFonts w:ascii="Cambria Math" w:hAnsi="Cambria Math"/>
              </w:rPr>
              <m:t>e</m:t>
            </m:r>
          </m:sub>
        </m:sSub>
      </m:oMath>
      <w:r>
        <w:rPr>
          <w:rFonts w:hint="eastAsia"/>
        </w:rPr>
        <w:t>,</w:t>
      </w:r>
      <w:r>
        <w:rPr>
          <w:rFonts w:hint="eastAsia"/>
        </w:rPr>
        <w:t>却巧妙地将其物理效应融入了算法的鲁棒性设计中。</w:t>
      </w:r>
    </w:p>
    <w:p w14:paraId="3FF16EBE" w14:textId="77777777" w:rsidR="00CC0B0B" w:rsidRDefault="00000000">
      <w:r>
        <w:pict w14:anchorId="0B58EB24">
          <v:rect id="_x0000_i1026" style="width:0;height:1.5pt" o:hralign="center" o:hrstd="t" o:hr="t"/>
        </w:pict>
      </w:r>
    </w:p>
    <w:p w14:paraId="2C324EEF" w14:textId="77777777" w:rsidR="00CC0B0B" w:rsidRDefault="00000000">
      <w:pPr>
        <w:pStyle w:val="2"/>
      </w:pPr>
      <w:bookmarkStart w:id="6" w:name="多径干扰下的信源数估计mdl准则与子空间净化"/>
      <w:bookmarkEnd w:id="1"/>
      <w:bookmarkEnd w:id="5"/>
      <w:r>
        <w:t xml:space="preserve">4.2.2 </w:t>
      </w:r>
      <w:r>
        <w:rPr>
          <w:rFonts w:hint="eastAsia"/>
        </w:rPr>
        <w:t>多径干扰下的信源数估计</w:t>
      </w:r>
      <w:r>
        <w:rPr>
          <w:rFonts w:hint="eastAsia"/>
        </w:rPr>
        <w:t>(MDL</w:t>
      </w:r>
      <w:r>
        <w:rPr>
          <w:rFonts w:hint="eastAsia"/>
        </w:rPr>
        <w:t>准则</w:t>
      </w:r>
      <w:r>
        <w:rPr>
          <w:rFonts w:hint="eastAsia"/>
        </w:rPr>
        <w:t>)</w:t>
      </w:r>
      <w:r>
        <w:rPr>
          <w:rFonts w:hint="eastAsia"/>
        </w:rPr>
        <w:t>与子空间净化</w:t>
      </w:r>
    </w:p>
    <w:p w14:paraId="210AF8F3" w14:textId="77777777" w:rsidR="00CC0B0B" w:rsidRDefault="00000000">
      <w:pPr>
        <w:pStyle w:val="3"/>
      </w:pPr>
      <w:bookmarkStart w:id="7" w:name="多径效应的物理来源与干扰特征"/>
      <w:r>
        <w:rPr>
          <w:rFonts w:hint="eastAsia"/>
        </w:rPr>
        <w:t>多径效应的物理来源与干扰特征</w:t>
      </w:r>
    </w:p>
    <w:p w14:paraId="3CFD38C0" w14:textId="77777777" w:rsidR="00CC0B0B" w:rsidRDefault="00000000">
      <w:pPr>
        <w:pStyle w:val="FirstParagraph"/>
      </w:pPr>
      <w:r>
        <w:rPr>
          <w:rFonts w:hint="eastAsia"/>
        </w:rPr>
        <w:t>在实际的微波透射诊断系统中</w:t>
      </w:r>
      <w:r>
        <w:rPr>
          <w:rFonts w:hint="eastAsia"/>
        </w:rPr>
        <w:t>,</w:t>
      </w:r>
      <w:r>
        <w:rPr>
          <w:rFonts w:hint="eastAsia"/>
        </w:rPr>
        <w:t>除了穿过等离子体介质的直达路径外</w:t>
      </w:r>
      <w:r>
        <w:rPr>
          <w:rFonts w:hint="eastAsia"/>
        </w:rPr>
        <w:t>,</w:t>
      </w:r>
      <w:r>
        <w:rPr>
          <w:rFonts w:hint="eastAsia"/>
        </w:rPr>
        <w:t>电磁波还会在系统组件</w:t>
      </w:r>
      <w:r>
        <w:rPr>
          <w:rFonts w:hint="eastAsia"/>
        </w:rPr>
        <w:t>(</w:t>
      </w:r>
      <w:r>
        <w:rPr>
          <w:rFonts w:hint="eastAsia"/>
        </w:rPr>
        <w:t>天线馈口、波导壁、介质界面</w:t>
      </w:r>
      <w:r>
        <w:rPr>
          <w:rFonts w:hint="eastAsia"/>
        </w:rPr>
        <w:t>)</w:t>
      </w:r>
      <w:r>
        <w:rPr>
          <w:rFonts w:hint="eastAsia"/>
        </w:rPr>
        <w:t>发生多次反射</w:t>
      </w:r>
      <w:r>
        <w:rPr>
          <w:rFonts w:hint="eastAsia"/>
        </w:rPr>
        <w:t>,</w:t>
      </w:r>
      <w:r>
        <w:rPr>
          <w:rFonts w:hint="eastAsia"/>
        </w:rPr>
        <w:t>形成多径传播效应。这些反射波与直达波在接收端叠加</w:t>
      </w:r>
      <w:r>
        <w:rPr>
          <w:rFonts w:hint="eastAsia"/>
        </w:rPr>
        <w:t>,</w:t>
      </w:r>
      <w:r>
        <w:rPr>
          <w:rFonts w:hint="eastAsia"/>
        </w:rPr>
        <w:t>导致混频后的差频信号不再是单一频率成分</w:t>
      </w:r>
      <w:r>
        <w:rPr>
          <w:rFonts w:hint="eastAsia"/>
        </w:rPr>
        <w:t>,</w:t>
      </w:r>
      <w:r>
        <w:rPr>
          <w:rFonts w:hint="eastAsia"/>
        </w:rPr>
        <w:t>而是包含多个离散频率分量的复合信号。</w:t>
      </w:r>
    </w:p>
    <w:p w14:paraId="5976F99C" w14:textId="77777777" w:rsidR="00CC0B0B" w:rsidRDefault="00000000">
      <w:pPr>
        <w:pStyle w:val="a0"/>
      </w:pPr>
      <w:r>
        <w:rPr>
          <w:rFonts w:hint="eastAsia"/>
        </w:rPr>
        <w:t>从信号模型的角度</w:t>
      </w:r>
      <w:r>
        <w:rPr>
          <w:rFonts w:hint="eastAsia"/>
        </w:rPr>
        <w:t>,</w:t>
      </w:r>
      <w:r>
        <w:rPr>
          <w:rFonts w:hint="eastAsia"/>
        </w:rPr>
        <w:t>设直达波对应的差频为</w:t>
      </w:r>
      <m:oMath>
        <m:sSubSup>
          <m:sSubSupPr>
            <m:ctrlPr>
              <w:rPr>
                <w:rFonts w:ascii="Cambria Math" w:hAnsi="Cambria Math"/>
              </w:rPr>
            </m:ctrlPr>
          </m:sSubSupPr>
          <m:e>
            <m:r>
              <w:rPr>
                <w:rFonts w:ascii="Cambria Math" w:hAnsi="Cambria Math"/>
              </w:rPr>
              <m:t>f</m:t>
            </m:r>
          </m:e>
          <m:sub>
            <m:r>
              <w:rPr>
                <w:rFonts w:ascii="Cambria Math" w:hAnsi="Cambria Math"/>
              </w:rPr>
              <m:t>D</m:t>
            </m:r>
          </m:sub>
          <m:sup>
            <m:r>
              <m:rPr>
                <m:sty m:val="p"/>
              </m:rPr>
              <w:rPr>
                <w:rFonts w:ascii="Cambria Math" w:hAnsi="Cambria Math"/>
              </w:rPr>
              <m:t>(</m:t>
            </m:r>
            <m:r>
              <w:rPr>
                <w:rFonts w:ascii="Cambria Math" w:hAnsi="Cambria Math"/>
              </w:rPr>
              <m:t>0</m:t>
            </m:r>
            <m:r>
              <m:rPr>
                <m:sty m:val="p"/>
              </m:rPr>
              <w:rPr>
                <w:rFonts w:ascii="Cambria Math" w:hAnsi="Cambria Math"/>
              </w:rPr>
              <m:t>)</m:t>
            </m:r>
          </m:sup>
        </m:sSubSup>
      </m:oMath>
      <w:r>
        <w:rPr>
          <w:rFonts w:hint="eastAsia"/>
        </w:rPr>
        <w:t>,</w:t>
      </w:r>
      <w:r>
        <w:rPr>
          <w:rFonts w:hint="eastAsia"/>
        </w:rPr>
        <w:t>第</w:t>
      </w:r>
      <m:oMath>
        <m:r>
          <w:rPr>
            <w:rFonts w:ascii="Cambria Math" w:hAnsi="Cambria Math"/>
          </w:rPr>
          <m:t>k</m:t>
        </m:r>
      </m:oMath>
      <w:r>
        <w:rPr>
          <w:rFonts w:hint="eastAsia"/>
        </w:rPr>
        <w:t>条反射路径对应的差频为</w:t>
      </w:r>
      <m:oMath>
        <m:sSubSup>
          <m:sSubSupPr>
            <m:ctrlPr>
              <w:rPr>
                <w:rFonts w:ascii="Cambria Math" w:hAnsi="Cambria Math"/>
              </w:rPr>
            </m:ctrlPr>
          </m:sSubSupPr>
          <m:e>
            <m:r>
              <w:rPr>
                <w:rFonts w:ascii="Cambria Math" w:hAnsi="Cambria Math"/>
              </w:rPr>
              <m:t>f</m:t>
            </m:r>
          </m:e>
          <m:sub>
            <m:r>
              <w:rPr>
                <w:rFonts w:ascii="Cambria Math" w:hAnsi="Cambria Math"/>
              </w:rPr>
              <m:t>D</m:t>
            </m:r>
          </m:sub>
          <m:sup>
            <m:r>
              <m:rPr>
                <m:sty m:val="p"/>
              </m:rPr>
              <w:rPr>
                <w:rFonts w:ascii="Cambria Math" w:hAnsi="Cambria Math"/>
              </w:rPr>
              <m:t>(</m:t>
            </m:r>
            <m:r>
              <w:rPr>
                <w:rFonts w:ascii="Cambria Math" w:hAnsi="Cambria Math"/>
              </w:rPr>
              <m:t>k</m:t>
            </m:r>
            <m:r>
              <m:rPr>
                <m:sty m:val="p"/>
              </m:rPr>
              <w:rPr>
                <w:rFonts w:ascii="Cambria Math" w:hAnsi="Cambria Math"/>
              </w:rPr>
              <m:t>)</m:t>
            </m:r>
          </m:sup>
        </m:sSubSup>
      </m:oMath>
      <w:r>
        <w:rPr>
          <w:rFonts w:hint="eastAsia"/>
        </w:rPr>
        <w:t>,</w:t>
      </w:r>
      <w:r>
        <w:rPr>
          <w:rFonts w:hint="eastAsia"/>
        </w:rPr>
        <w:t>则窗口内的差频信号可表示为</w:t>
      </w:r>
      <w:r>
        <w:rPr>
          <w:rFonts w:hint="eastAsia"/>
        </w:rPr>
        <w:t>:</w:t>
      </w:r>
    </w:p>
    <w:p w14:paraId="4452CA09" w14:textId="77777777" w:rsidR="00CC0B0B" w:rsidRDefault="00000000">
      <w:pPr>
        <w:pStyle w:val="a0"/>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D</m:t>
              </m:r>
            </m:sub>
          </m:sSub>
          <m:r>
            <m:rPr>
              <m:sty m:val="p"/>
            </m:rPr>
            <w:rPr>
              <w:rFonts w:ascii="Cambria Math" w:hAnsi="Cambria Math"/>
            </w:rPr>
            <m:t>(</m:t>
          </m:r>
          <m:r>
            <w:rPr>
              <w:rFonts w:ascii="Cambria Math" w:hAnsi="Cambria Math"/>
            </w:rPr>
            <m:t>t</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K</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A</m:t>
                  </m:r>
                </m:e>
                <m:sub>
                  <m:r>
                    <w:rPr>
                      <w:rFonts w:ascii="Cambria Math" w:hAnsi="Cambria Math"/>
                    </w:rPr>
                    <m:t>k</m:t>
                  </m:r>
                </m:sub>
              </m:sSub>
            </m:e>
          </m:nary>
          <m:r>
            <m:rPr>
              <m:sty m:val="p"/>
            </m:rPr>
            <w:rPr>
              <w:rFonts w:ascii="Cambria Math" w:hAnsi="Cambria Math"/>
            </w:rPr>
            <m:t>exp{</m:t>
          </m:r>
          <m:r>
            <w:rPr>
              <w:rFonts w:ascii="Cambria Math" w:hAnsi="Cambria Math"/>
            </w:rPr>
            <m:t>j</m:t>
          </m:r>
          <m:r>
            <m:rPr>
              <m:sty m:val="p"/>
            </m:rPr>
            <w:rPr>
              <w:rFonts w:ascii="Cambria Math" w:hAnsi="Cambria Math"/>
            </w:rPr>
            <m:t>[</m:t>
          </m:r>
          <m:r>
            <w:rPr>
              <w:rFonts w:ascii="Cambria Math" w:hAnsi="Cambria Math"/>
            </w:rPr>
            <m:t>2π</m:t>
          </m:r>
          <m:sSubSup>
            <m:sSubSupPr>
              <m:ctrlPr>
                <w:rPr>
                  <w:rFonts w:ascii="Cambria Math" w:hAnsi="Cambria Math"/>
                </w:rPr>
              </m:ctrlPr>
            </m:sSubSupPr>
            <m:e>
              <m:r>
                <w:rPr>
                  <w:rFonts w:ascii="Cambria Math" w:hAnsi="Cambria Math"/>
                </w:rPr>
                <m:t>f</m:t>
              </m:r>
            </m:e>
            <m:sub>
              <m:r>
                <w:rPr>
                  <w:rFonts w:ascii="Cambria Math" w:hAnsi="Cambria Math"/>
                </w:rPr>
                <m:t>D</m:t>
              </m:r>
            </m:sub>
            <m:sup>
              <m:r>
                <m:rPr>
                  <m:sty m:val="p"/>
                </m:rPr>
                <w:rPr>
                  <w:rFonts w:ascii="Cambria Math" w:hAnsi="Cambria Math"/>
                </w:rPr>
                <m:t>(</m:t>
              </m:r>
              <m:r>
                <w:rPr>
                  <w:rFonts w:ascii="Cambria Math" w:hAnsi="Cambria Math"/>
                </w:rPr>
                <m:t>k</m:t>
              </m:r>
              <m:r>
                <m:rPr>
                  <m:sty m:val="p"/>
                </m:rPr>
                <w:rPr>
                  <w:rFonts w:ascii="Cambria Math" w:hAnsi="Cambria Math"/>
                </w:rPr>
                <m:t>)</m:t>
              </m:r>
            </m:sup>
          </m:sSubSup>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k</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oMath>
      </m:oMathPara>
    </w:p>
    <w:p w14:paraId="371D987B" w14:textId="77777777" w:rsidR="00CC0B0B" w:rsidRDefault="00000000">
      <w:pPr>
        <w:pStyle w:val="FirstParagraph"/>
      </w:pPr>
      <w:r>
        <w:rPr>
          <w:rFonts w:hint="eastAsia"/>
        </w:rPr>
        <w:t>其中</w:t>
      </w:r>
      <m:oMath>
        <m:sSub>
          <m:sSubPr>
            <m:ctrlPr>
              <w:rPr>
                <w:rFonts w:ascii="Cambria Math" w:hAnsi="Cambria Math"/>
              </w:rPr>
            </m:ctrlPr>
          </m:sSubPr>
          <m:e>
            <m:r>
              <w:rPr>
                <w:rFonts w:ascii="Cambria Math" w:hAnsi="Cambria Math"/>
              </w:rPr>
              <m:t>A</m:t>
            </m:r>
          </m:e>
          <m:sub>
            <m:r>
              <w:rPr>
                <w:rFonts w:ascii="Cambria Math" w:hAnsi="Cambria Math"/>
              </w:rPr>
              <m:t>k</m:t>
            </m:r>
          </m:sub>
        </m:sSub>
      </m:oMath>
      <w:r>
        <w:rPr>
          <w:rFonts w:hint="eastAsia"/>
        </w:rPr>
        <w:t>和</w:t>
      </w:r>
      <m:oMath>
        <m:sSub>
          <m:sSubPr>
            <m:ctrlPr>
              <w:rPr>
                <w:rFonts w:ascii="Cambria Math" w:hAnsi="Cambria Math"/>
              </w:rPr>
            </m:ctrlPr>
          </m:sSubPr>
          <m:e>
            <m:r>
              <w:rPr>
                <w:rFonts w:ascii="Cambria Math" w:hAnsi="Cambria Math"/>
              </w:rPr>
              <m:t>ϕ</m:t>
            </m:r>
          </m:e>
          <m:sub>
            <m:r>
              <w:rPr>
                <w:rFonts w:ascii="Cambria Math" w:hAnsi="Cambria Math"/>
              </w:rPr>
              <m:t>k</m:t>
            </m:r>
          </m:sub>
        </m:sSub>
      </m:oMath>
      <w:r>
        <w:rPr>
          <w:rFonts w:hint="eastAsia"/>
        </w:rPr>
        <w:t>分别为第</w:t>
      </w:r>
      <m:oMath>
        <m:r>
          <w:rPr>
            <w:rFonts w:ascii="Cambria Math" w:hAnsi="Cambria Math"/>
          </w:rPr>
          <m:t>k</m:t>
        </m:r>
      </m:oMath>
      <w:r>
        <w:rPr>
          <w:rFonts w:hint="eastAsia"/>
        </w:rPr>
        <w:t>条路径的幅度和初相</w:t>
      </w:r>
      <w:r>
        <w:rPr>
          <w:rFonts w:hint="eastAsia"/>
        </w:rPr>
        <w:t>,</w:t>
      </w:r>
      <m:oMath>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oMath>
      <w:r>
        <w:rPr>
          <w:rFonts w:hint="eastAsia"/>
        </w:rPr>
        <w:t>为加性高斯白噪声</w:t>
      </w:r>
      <w:r>
        <w:rPr>
          <w:rFonts w:hint="eastAsia"/>
        </w:rPr>
        <w:t>,</w:t>
      </w:r>
      <m:oMath>
        <m:r>
          <w:rPr>
            <w:rFonts w:ascii="Cambria Math" w:hAnsi="Cambria Math"/>
          </w:rPr>
          <m:t>K</m:t>
        </m:r>
      </m:oMath>
      <w:r>
        <w:rPr>
          <w:rFonts w:hint="eastAsia"/>
        </w:rPr>
        <w:t>为总信源数</w:t>
      </w:r>
      <w:r>
        <w:rPr>
          <w:rFonts w:hint="eastAsia"/>
        </w:rPr>
        <w:t>(</w:t>
      </w:r>
      <w:r>
        <w:rPr>
          <w:rFonts w:hint="eastAsia"/>
        </w:rPr>
        <w:t>包含直达波和反射波</w:t>
      </w:r>
      <w:r>
        <w:rPr>
          <w:rFonts w:hint="eastAsia"/>
        </w:rPr>
        <w:t>)</w:t>
      </w:r>
      <w:r>
        <w:rPr>
          <w:rFonts w:hint="eastAsia"/>
        </w:rPr>
        <w:t>。由于反射路径长于直达路径</w:t>
      </w:r>
      <w:r>
        <w:rPr>
          <w:rFonts w:hint="eastAsia"/>
        </w:rPr>
        <w:t>,</w:t>
      </w:r>
      <w:r>
        <w:rPr>
          <w:rFonts w:hint="eastAsia"/>
        </w:rPr>
        <w:t>反射波经历的群时延更大</w:t>
      </w:r>
      <w:r>
        <w:rPr>
          <w:rFonts w:hint="eastAsia"/>
        </w:rPr>
        <w:t>,</w:t>
      </w:r>
      <w:r>
        <w:rPr>
          <w:rFonts w:hint="eastAsia"/>
        </w:rPr>
        <w:t>对应的差频</w:t>
      </w:r>
      <m:oMath>
        <m:sSubSup>
          <m:sSubSupPr>
            <m:ctrlPr>
              <w:rPr>
                <w:rFonts w:ascii="Cambria Math" w:hAnsi="Cambria Math"/>
              </w:rPr>
            </m:ctrlPr>
          </m:sSubSupPr>
          <m:e>
            <m:r>
              <w:rPr>
                <w:rFonts w:ascii="Cambria Math" w:hAnsi="Cambria Math"/>
              </w:rPr>
              <m:t>f</m:t>
            </m:r>
          </m:e>
          <m:sub>
            <m:r>
              <w:rPr>
                <w:rFonts w:ascii="Cambria Math" w:hAnsi="Cambria Math"/>
              </w:rPr>
              <m:t>D</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&gt;</m:t>
        </m:r>
        <m:sSubSup>
          <m:sSubSupPr>
            <m:ctrlPr>
              <w:rPr>
                <w:rFonts w:ascii="Cambria Math" w:hAnsi="Cambria Math"/>
              </w:rPr>
            </m:ctrlPr>
          </m:sSubSupPr>
          <m:e>
            <m:r>
              <w:rPr>
                <w:rFonts w:ascii="Cambria Math" w:hAnsi="Cambria Math"/>
              </w:rPr>
              <m:t>f</m:t>
            </m:r>
          </m:e>
          <m:sub>
            <m:r>
              <w:rPr>
                <w:rFonts w:ascii="Cambria Math" w:hAnsi="Cambria Math"/>
              </w:rPr>
              <m:t>D</m:t>
            </m:r>
          </m:sub>
          <m:sup>
            <m:r>
              <m:rPr>
                <m:sty m:val="p"/>
              </m:rPr>
              <w:rPr>
                <w:rFonts w:ascii="Cambria Math" w:hAnsi="Cambria Math"/>
              </w:rPr>
              <m:t>(</m:t>
            </m:r>
            <m:r>
              <w:rPr>
                <w:rFonts w:ascii="Cambria Math" w:hAnsi="Cambria Math"/>
              </w:rPr>
              <m:t>0</m:t>
            </m:r>
            <m:r>
              <m:rPr>
                <m:sty m:val="p"/>
              </m:rPr>
              <w:rPr>
                <w:rFonts w:ascii="Cambria Math" w:hAnsi="Cambria Math"/>
              </w:rPr>
              <m:t>)</m:t>
            </m:r>
          </m:sup>
        </m:sSubSup>
      </m:oMath>
      <w:r>
        <w:t>(</w:t>
      </w:r>
      <m:oMath>
        <m:r>
          <w:rPr>
            <w:rFonts w:ascii="Cambria Math" w:hAnsi="Cambria Math"/>
          </w:rPr>
          <m:t>k</m:t>
        </m:r>
        <m:r>
          <m:rPr>
            <m:sty m:val="p"/>
          </m:rPr>
          <w:rPr>
            <w:rFonts w:ascii="Cambria Math" w:hAnsi="Cambria Math"/>
          </w:rPr>
          <m:t>≥</m:t>
        </m:r>
        <m:r>
          <w:rPr>
            <w:rFonts w:ascii="Cambria Math" w:hAnsi="Cambria Math"/>
          </w:rPr>
          <m:t>1</m:t>
        </m:r>
      </m:oMath>
      <w:r>
        <w:t>)</w:t>
      </w:r>
      <w:r>
        <w:t>。</w:t>
      </w:r>
    </w:p>
    <w:p w14:paraId="056F7F07" w14:textId="77777777" w:rsidR="00CC0B0B" w:rsidRDefault="00000000">
      <w:pPr>
        <w:pStyle w:val="a0"/>
      </w:pPr>
      <w:r>
        <w:rPr>
          <w:rFonts w:hint="eastAsia"/>
        </w:rPr>
        <w:t>若直接对式</w:t>
      </w:r>
      <w:r>
        <w:rPr>
          <w:rFonts w:hint="eastAsia"/>
        </w:rPr>
        <w:t>(4-22)</w:t>
      </w:r>
      <w:r>
        <w:rPr>
          <w:rFonts w:hint="eastAsia"/>
        </w:rPr>
        <w:t>描述的多分量信号进行</w:t>
      </w:r>
      <w:r>
        <w:rPr>
          <w:rFonts w:hint="eastAsia"/>
        </w:rPr>
        <w:t>FFT</w:t>
      </w:r>
      <w:r>
        <w:rPr>
          <w:rFonts w:hint="eastAsia"/>
        </w:rPr>
        <w:t>分析</w:t>
      </w:r>
      <w:r>
        <w:rPr>
          <w:rFonts w:hint="eastAsia"/>
        </w:rPr>
        <w:t>,</w:t>
      </w:r>
      <w:r>
        <w:rPr>
          <w:rFonts w:hint="eastAsia"/>
        </w:rPr>
        <w:t>频谱将呈现多峰结构</w:t>
      </w:r>
      <w:r>
        <w:rPr>
          <w:rFonts w:hint="eastAsia"/>
        </w:rPr>
        <w:t>,</w:t>
      </w:r>
      <w:r>
        <w:rPr>
          <w:rFonts w:hint="eastAsia"/>
        </w:rPr>
        <w:t>各峰对应不同路径的贡献。在峰值间距较大</w:t>
      </w:r>
      <w:r>
        <w:rPr>
          <w:rFonts w:hint="eastAsia"/>
        </w:rPr>
        <w:t>(</w:t>
      </w:r>
      <w:r>
        <w:rPr>
          <w:rFonts w:hint="eastAsia"/>
        </w:rPr>
        <w:t>即路径时延差显著</w:t>
      </w:r>
      <w:r>
        <w:rPr>
          <w:rFonts w:hint="eastAsia"/>
        </w:rPr>
        <w:t>)</w:t>
      </w:r>
      <w:r>
        <w:rPr>
          <w:rFonts w:hint="eastAsia"/>
        </w:rPr>
        <w:t>时</w:t>
      </w:r>
      <w:r>
        <w:rPr>
          <w:rFonts w:hint="eastAsia"/>
        </w:rPr>
        <w:t>,</w:t>
      </w:r>
      <w:r>
        <w:rPr>
          <w:rFonts w:hint="eastAsia"/>
        </w:rPr>
        <w:t>可通过峰值检测直接分离</w:t>
      </w:r>
      <w:r>
        <w:rPr>
          <w:rFonts w:hint="eastAsia"/>
        </w:rPr>
        <w:t>;</w:t>
      </w:r>
      <w:r>
        <w:rPr>
          <w:rFonts w:hint="eastAsia"/>
        </w:rPr>
        <w:t>然而</w:t>
      </w:r>
      <w:r>
        <w:rPr>
          <w:rFonts w:hint="eastAsia"/>
        </w:rPr>
        <w:t>,</w:t>
      </w:r>
      <w:r>
        <w:rPr>
          <w:rFonts w:hint="eastAsia"/>
        </w:rPr>
        <w:t>当路径时延差较小或信噪比较低时</w:t>
      </w:r>
      <w:r>
        <w:rPr>
          <w:rFonts w:hint="eastAsia"/>
        </w:rPr>
        <w:t>,</w:t>
      </w:r>
      <w:r>
        <w:rPr>
          <w:rFonts w:hint="eastAsia"/>
        </w:rPr>
        <w:t>频谱峰值发生重叠或模糊</w:t>
      </w:r>
      <w:r>
        <w:rPr>
          <w:rFonts w:hint="eastAsia"/>
        </w:rPr>
        <w:t>,</w:t>
      </w:r>
      <w:r>
        <w:rPr>
          <w:rFonts w:hint="eastAsia"/>
        </w:rPr>
        <w:t>传统方法难以准确提取直达波分量。更严重的是</w:t>
      </w:r>
      <w:r>
        <w:rPr>
          <w:rFonts w:hint="eastAsia"/>
        </w:rPr>
        <w:t>,</w:t>
      </w:r>
      <w:r>
        <w:rPr>
          <w:rFonts w:hint="eastAsia"/>
        </w:rPr>
        <w:t>若误将反射波峰值当作直达波处理</w:t>
      </w:r>
      <w:r>
        <w:rPr>
          <w:rFonts w:hint="eastAsia"/>
        </w:rPr>
        <w:t>,</w:t>
      </w:r>
      <w:r>
        <w:rPr>
          <w:rFonts w:hint="eastAsia"/>
        </w:rPr>
        <w:t>将导致系统性的时延高估</w:t>
      </w:r>
      <w:r>
        <w:rPr>
          <w:rFonts w:hint="eastAsia"/>
        </w:rPr>
        <w:t>,</w:t>
      </w:r>
      <w:r>
        <w:rPr>
          <w:rFonts w:hint="eastAsia"/>
        </w:rPr>
        <w:t>反演得到的电子密度严重偏高。</w:t>
      </w:r>
    </w:p>
    <w:p w14:paraId="2168E8F1" w14:textId="77777777" w:rsidR="00CC0B0B" w:rsidRDefault="00000000">
      <w:pPr>
        <w:pStyle w:val="3"/>
      </w:pPr>
      <w:bookmarkStart w:id="8" w:name="子空间方法的引入信号与噪声的正交分解"/>
      <w:bookmarkEnd w:id="7"/>
      <w:r>
        <w:rPr>
          <w:rFonts w:hint="eastAsia"/>
        </w:rPr>
        <w:lastRenderedPageBreak/>
        <w:t>子空间方法的引入</w:t>
      </w:r>
      <w:r>
        <w:rPr>
          <w:rFonts w:hint="eastAsia"/>
        </w:rPr>
        <w:t>:</w:t>
      </w:r>
      <w:r>
        <w:rPr>
          <w:rFonts w:hint="eastAsia"/>
        </w:rPr>
        <w:t>信号与噪声的正交分解</w:t>
      </w:r>
    </w:p>
    <w:p w14:paraId="50BD1E45" w14:textId="77777777" w:rsidR="00CC0B0B" w:rsidRDefault="00000000">
      <w:pPr>
        <w:pStyle w:val="FirstParagraph"/>
      </w:pPr>
      <w:r>
        <w:rPr>
          <w:rFonts w:hint="eastAsia"/>
        </w:rPr>
        <w:t>为了在多径干扰下准确提取直达波频率</w:t>
      </w:r>
      <w:r>
        <w:rPr>
          <w:rFonts w:hint="eastAsia"/>
        </w:rPr>
        <w:t>,</w:t>
      </w:r>
      <w:r>
        <w:rPr>
          <w:rFonts w:hint="eastAsia"/>
        </w:rPr>
        <w:t>本文引入基于子空间分解的高分辨率频率估计方法。该类方法的核心思想是</w:t>
      </w:r>
      <w:r>
        <w:rPr>
          <w:rFonts w:hint="eastAsia"/>
        </w:rPr>
        <w:t>:</w:t>
      </w:r>
      <w:r>
        <w:rPr>
          <w:rFonts w:hint="eastAsia"/>
        </w:rPr>
        <w:t>利用信号协方差矩阵的特征结构</w:t>
      </w:r>
      <w:r>
        <w:rPr>
          <w:rFonts w:hint="eastAsia"/>
        </w:rPr>
        <w:t>,</w:t>
      </w:r>
      <w:r>
        <w:rPr>
          <w:rFonts w:hint="eastAsia"/>
        </w:rPr>
        <w:t>将观测空间正交分解为信号子空间与噪声子空间</w:t>
      </w:r>
      <w:r>
        <w:rPr>
          <w:rFonts w:hint="eastAsia"/>
        </w:rPr>
        <w:t>,</w:t>
      </w:r>
      <w:r>
        <w:rPr>
          <w:rFonts w:hint="eastAsia"/>
        </w:rPr>
        <w:t>从而实现信号分量与噪声背景的有效分离。</w:t>
      </w:r>
    </w:p>
    <w:p w14:paraId="023F2A2B" w14:textId="77777777" w:rsidR="00CC0B0B" w:rsidRDefault="00000000">
      <w:pPr>
        <w:pStyle w:val="a0"/>
      </w:pPr>
      <w:r>
        <w:rPr>
          <w:rFonts w:hint="eastAsia"/>
        </w:rPr>
        <w:t>设窗口内采样点数为</w:t>
      </w:r>
      <m:oMath>
        <m:sSub>
          <m:sSubPr>
            <m:ctrlPr>
              <w:rPr>
                <w:rFonts w:ascii="Cambria Math" w:hAnsi="Cambria Math"/>
              </w:rPr>
            </m:ctrlPr>
          </m:sSubPr>
          <m:e>
            <m:r>
              <w:rPr>
                <w:rFonts w:ascii="Cambria Math" w:hAnsi="Cambria Math"/>
              </w:rPr>
              <m:t>N</m:t>
            </m:r>
          </m:e>
          <m:sub>
            <m:r>
              <w:rPr>
                <w:rFonts w:ascii="Cambria Math" w:hAnsi="Cambria Math"/>
              </w:rPr>
              <m:t>w</m:t>
            </m:r>
          </m:sub>
        </m:sSub>
      </m:oMath>
      <w:r>
        <w:rPr>
          <w:rFonts w:hint="eastAsia"/>
        </w:rPr>
        <w:t>,</w:t>
      </w:r>
      <w:r>
        <w:rPr>
          <w:rFonts w:hint="eastAsia"/>
        </w:rPr>
        <w:t>将差频信号</w:t>
      </w: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m:t>
            </m:r>
          </m:sub>
        </m:sSub>
        <m:r>
          <m:rPr>
            <m:sty m:val="p"/>
          </m:rPr>
          <w:rPr>
            <w:rFonts w:ascii="Cambria Math" w:hAnsi="Cambria Math"/>
          </w:rPr>
          <m:t>(</m:t>
        </m:r>
        <m:r>
          <w:rPr>
            <w:rFonts w:ascii="Cambria Math" w:hAnsi="Cambria Math"/>
          </w:rPr>
          <m:t>n</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n</m:t>
            </m:r>
            <m:r>
              <m:rPr>
                <m:sty m:val="p"/>
              </m:rPr>
              <w:rPr>
                <w:rFonts w:ascii="Cambria Math" w:hAnsi="Cambria Math"/>
              </w:rPr>
              <m:t>=</m:t>
            </m:r>
            <m:r>
              <w:rPr>
                <w:rFonts w:ascii="Cambria Math" w:hAnsi="Cambria Math"/>
              </w:rPr>
              <m:t>0</m:t>
            </m:r>
          </m:sub>
          <m:sup>
            <m:sSub>
              <m:sSubPr>
                <m:ctrlPr>
                  <w:rPr>
                    <w:rFonts w:ascii="Cambria Math" w:hAnsi="Cambria Math"/>
                  </w:rPr>
                </m:ctrlPr>
              </m:sSubPr>
              <m:e>
                <m:r>
                  <w:rPr>
                    <w:rFonts w:ascii="Cambria Math" w:hAnsi="Cambria Math"/>
                  </w:rPr>
                  <m:t>N</m:t>
                </m:r>
              </m:e>
              <m:sub>
                <m:r>
                  <w:rPr>
                    <w:rFonts w:ascii="Cambria Math" w:hAnsi="Cambria Math"/>
                  </w:rPr>
                  <m:t>w</m:t>
                </m:r>
              </m:sub>
            </m:sSub>
            <m:r>
              <m:rPr>
                <m:sty m:val="p"/>
              </m:rPr>
              <w:rPr>
                <w:rFonts w:ascii="Cambria Math" w:hAnsi="Cambria Math"/>
              </w:rPr>
              <m:t>-</m:t>
            </m:r>
            <m:r>
              <w:rPr>
                <w:rFonts w:ascii="Cambria Math" w:hAnsi="Cambria Math"/>
              </w:rPr>
              <m:t>1</m:t>
            </m:r>
          </m:sup>
        </m:sSubSup>
      </m:oMath>
      <w:r>
        <w:rPr>
          <w:rFonts w:hint="eastAsia"/>
        </w:rPr>
        <w:t>按</w:t>
      </w:r>
      <w:r>
        <w:rPr>
          <w:rFonts w:hint="eastAsia"/>
        </w:rPr>
        <w:t>Hankel</w:t>
      </w:r>
      <w:r>
        <w:rPr>
          <w:rFonts w:hint="eastAsia"/>
        </w:rPr>
        <w:t>结构排列为数据矩阵。选取子空间维度</w:t>
      </w:r>
      <m:oMath>
        <m:r>
          <w:rPr>
            <w:rFonts w:ascii="Cambria Math" w:hAnsi="Cambria Math"/>
          </w:rPr>
          <m:t>L</m:t>
        </m:r>
      </m:oMath>
      <w:r>
        <w:rPr>
          <w:rFonts w:hint="eastAsia"/>
        </w:rPr>
        <w:t>(</w:t>
      </w:r>
      <w:r>
        <w:rPr>
          <w:rFonts w:hint="eastAsia"/>
        </w:rPr>
        <w:t>通常取</w:t>
      </w:r>
      <m:oMath>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w</m:t>
            </m:r>
          </m:sub>
        </m:sSub>
        <m:r>
          <m:rPr>
            <m:sty m:val="p"/>
          </m:rPr>
          <w:rPr>
            <w:rFonts w:ascii="Cambria Math" w:hAnsi="Cambria Math"/>
          </w:rPr>
          <m:t>/</m:t>
        </m:r>
        <m:r>
          <w:rPr>
            <w:rFonts w:ascii="Cambria Math" w:hAnsi="Cambria Math"/>
          </w:rPr>
          <m:t>2</m:t>
        </m:r>
      </m:oMath>
      <w:r>
        <w:rPr>
          <w:rFonts w:hint="eastAsia"/>
        </w:rPr>
        <w:t>),</w:t>
      </w:r>
      <w:r>
        <w:rPr>
          <w:rFonts w:hint="eastAsia"/>
        </w:rPr>
        <w:t>构造</w:t>
      </w:r>
      <m:oMath>
        <m:r>
          <w:rPr>
            <w:rFonts w:ascii="Cambria Math" w:hAnsi="Cambria Math"/>
          </w:rPr>
          <m:t>L</m:t>
        </m:r>
        <m:r>
          <m:rPr>
            <m:sty m:val="p"/>
          </m:rPr>
          <w:rPr>
            <w:rFonts w:ascii="Cambria Math" w:hAnsi="Cambria Math"/>
          </w:rPr>
          <m:t>×</m:t>
        </m:r>
        <m:r>
          <w:rPr>
            <w:rFonts w:ascii="Cambria Math" w:hAnsi="Cambria Math"/>
          </w:rPr>
          <m:t>M</m:t>
        </m:r>
      </m:oMath>
      <w:r>
        <w:rPr>
          <w:rFonts w:hint="eastAsia"/>
        </w:rPr>
        <w:t>维</w:t>
      </w:r>
      <w:r>
        <w:rPr>
          <w:rFonts w:hint="eastAsia"/>
        </w:rPr>
        <w:t>Hankel</w:t>
      </w:r>
      <w:r>
        <w:rPr>
          <w:rFonts w:hint="eastAsia"/>
        </w:rPr>
        <w:t>矩阵</w:t>
      </w:r>
      <w:r>
        <w:rPr>
          <w:rFonts w:hint="eastAsia"/>
        </w:rPr>
        <w:t>(</w:t>
      </w:r>
      <w:r>
        <w:rPr>
          <w:rFonts w:hint="eastAsia"/>
        </w:rPr>
        <w:t>其中</w:t>
      </w:r>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w</m:t>
            </m:r>
          </m:sub>
        </m:sSub>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oMath>
      <w:r>
        <w:rPr>
          <w:rFonts w:hint="eastAsia"/>
        </w:rPr>
        <w:t>)</w:t>
      </w:r>
      <w:r>
        <w:rPr>
          <w:rFonts w:hint="eastAsia"/>
        </w:rPr>
        <w:t>。取</w:t>
      </w:r>
      <m:oMath>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w</m:t>
            </m:r>
          </m:sub>
        </m:sSub>
        <m:r>
          <m:rPr>
            <m:sty m:val="p"/>
          </m:rPr>
          <w:rPr>
            <w:rFonts w:ascii="Cambria Math" w:hAnsi="Cambria Math"/>
          </w:rPr>
          <m:t>/</m:t>
        </m:r>
        <m:r>
          <w:rPr>
            <w:rFonts w:ascii="Cambria Math" w:hAnsi="Cambria Math"/>
          </w:rPr>
          <m:t>2</m:t>
        </m:r>
      </m:oMath>
      <w:r>
        <w:rPr>
          <w:rFonts w:hint="eastAsia"/>
        </w:rPr>
        <w:t>可使</w:t>
      </w:r>
      <w:r>
        <w:rPr>
          <w:rFonts w:hint="eastAsia"/>
        </w:rPr>
        <w:t>Hankel</w:t>
      </w:r>
      <w:r>
        <w:rPr>
          <w:rFonts w:hint="eastAsia"/>
        </w:rPr>
        <w:t>矩阵接近方阵</w:t>
      </w:r>
      <w:r>
        <w:rPr>
          <w:rFonts w:hint="eastAsia"/>
        </w:rPr>
        <w:t>,</w:t>
      </w:r>
      <w:r>
        <w:rPr>
          <w:rFonts w:hint="eastAsia"/>
        </w:rPr>
        <w:t>从而在子空间维度与快拍数之间取得最优平衡</w:t>
      </w:r>
      <w:r>
        <w:rPr>
          <w:rFonts w:hint="eastAsia"/>
        </w:rPr>
        <w:t>,</w:t>
      </w:r>
      <w:r>
        <w:rPr>
          <w:rFonts w:hint="eastAsia"/>
        </w:rPr>
        <w:t>既保证了足够的频率分辨率</w:t>
      </w:r>
      <w:r>
        <w:rPr>
          <w:rFonts w:hint="eastAsia"/>
        </w:rPr>
        <w:t>,</w:t>
      </w:r>
      <w:r>
        <w:rPr>
          <w:rFonts w:hint="eastAsia"/>
        </w:rPr>
        <w:t>又提供了充分的统计样本以稳定协方差估计</w:t>
      </w:r>
      <w:r>
        <w:rPr>
          <w:rFonts w:hint="eastAsia"/>
        </w:rPr>
        <w:t>:</w:t>
      </w:r>
    </w:p>
    <w:p w14:paraId="4C4152B7" w14:textId="77777777" w:rsidR="00CC0B0B" w:rsidRDefault="00000000">
      <w:pPr>
        <w:pStyle w:val="a0"/>
      </w:pPr>
      <m:oMathPara>
        <m:oMathParaPr>
          <m:jc m:val="center"/>
        </m:oMathParaPr>
        <m:oMath>
          <m:r>
            <m:rPr>
              <m:sty m:val="b"/>
            </m:rPr>
            <w:rPr>
              <w:rFonts w:ascii="Cambria Math" w:hAnsi="Cambria Math"/>
            </w:rPr>
            <m:t>X</m:t>
          </m:r>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sSub>
                      <m:sSubPr>
                        <m:ctrlPr>
                          <w:rPr>
                            <w:rFonts w:ascii="Cambria Math" w:hAnsi="Cambria Math"/>
                          </w:rPr>
                        </m:ctrlPr>
                      </m:sSubPr>
                      <m:e>
                        <m:r>
                          <w:rPr>
                            <w:rFonts w:ascii="Cambria Math" w:hAnsi="Cambria Math"/>
                          </w:rPr>
                          <m:t>s</m:t>
                        </m:r>
                      </m:e>
                      <m:sub>
                        <m:r>
                          <w:rPr>
                            <w:rFonts w:ascii="Cambria Math" w:hAnsi="Cambria Math"/>
                          </w:rPr>
                          <m:t>D</m:t>
                        </m:r>
                      </m:sub>
                    </m:sSub>
                    <m:r>
                      <m:rPr>
                        <m:sty m:val="p"/>
                      </m:rPr>
                      <w:rPr>
                        <w:rFonts w:ascii="Cambria Math" w:hAnsi="Cambria Math"/>
                      </w:rPr>
                      <m:t>(</m:t>
                    </m:r>
                    <m:r>
                      <w:rPr>
                        <w:rFonts w:ascii="Cambria Math" w:hAnsi="Cambria Math"/>
                      </w:rPr>
                      <m:t>0</m:t>
                    </m:r>
                    <m:r>
                      <m:rPr>
                        <m:sty m:val="p"/>
                      </m:rPr>
                      <w:rPr>
                        <w:rFonts w:ascii="Cambria Math" w:hAnsi="Cambria Math"/>
                      </w:rPr>
                      <m:t>)</m:t>
                    </m:r>
                  </m:e>
                  <m:e>
                    <m:sSub>
                      <m:sSubPr>
                        <m:ctrlPr>
                          <w:rPr>
                            <w:rFonts w:ascii="Cambria Math" w:hAnsi="Cambria Math"/>
                          </w:rPr>
                        </m:ctrlPr>
                      </m:sSubPr>
                      <m:e>
                        <m:r>
                          <w:rPr>
                            <w:rFonts w:ascii="Cambria Math" w:hAnsi="Cambria Math"/>
                          </w:rPr>
                          <m:t>s</m:t>
                        </m:r>
                      </m:e>
                      <m:sub>
                        <m:r>
                          <w:rPr>
                            <w:rFonts w:ascii="Cambria Math" w:hAnsi="Cambria Math"/>
                          </w:rPr>
                          <m:t>D</m:t>
                        </m:r>
                      </m:sub>
                    </m:sSub>
                    <m:r>
                      <m:rPr>
                        <m:sty m:val="p"/>
                      </m:rPr>
                      <w:rPr>
                        <w:rFonts w:ascii="Cambria Math" w:hAnsi="Cambria Math"/>
                      </w:rPr>
                      <m:t>(</m:t>
                    </m:r>
                    <m:r>
                      <w:rPr>
                        <w:rFonts w:ascii="Cambria Math" w:hAnsi="Cambria Math"/>
                      </w:rPr>
                      <m:t>1</m:t>
                    </m:r>
                    <m:r>
                      <m:rPr>
                        <m:sty m:val="p"/>
                      </m:rPr>
                      <w:rPr>
                        <w:rFonts w:ascii="Cambria Math" w:hAnsi="Cambria Math"/>
                      </w:rPr>
                      <m:t>)</m:t>
                    </m:r>
                  </m:e>
                  <m:e>
                    <m:r>
                      <m:rPr>
                        <m:sty m:val="p"/>
                      </m:rPr>
                      <w:rPr>
                        <w:rFonts w:ascii="Cambria Math" w:hAnsi="Cambria Math"/>
                      </w:rPr>
                      <m:t>⋯</m:t>
                    </m:r>
                  </m:e>
                  <m:e>
                    <m:sSub>
                      <m:sSubPr>
                        <m:ctrlPr>
                          <w:rPr>
                            <w:rFonts w:ascii="Cambria Math" w:hAnsi="Cambria Math"/>
                          </w:rPr>
                        </m:ctrlPr>
                      </m:sSubPr>
                      <m:e>
                        <m:r>
                          <w:rPr>
                            <w:rFonts w:ascii="Cambria Math" w:hAnsi="Cambria Math"/>
                          </w:rPr>
                          <m:t>s</m:t>
                        </m:r>
                      </m:e>
                      <m:sub>
                        <m:r>
                          <w:rPr>
                            <w:rFonts w:ascii="Cambria Math" w:hAnsi="Cambria Math"/>
                          </w:rPr>
                          <m:t>D</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e>
                </m:mr>
                <m:mr>
                  <m:e>
                    <m:sSub>
                      <m:sSubPr>
                        <m:ctrlPr>
                          <w:rPr>
                            <w:rFonts w:ascii="Cambria Math" w:hAnsi="Cambria Math"/>
                          </w:rPr>
                        </m:ctrlPr>
                      </m:sSubPr>
                      <m:e>
                        <m:r>
                          <w:rPr>
                            <w:rFonts w:ascii="Cambria Math" w:hAnsi="Cambria Math"/>
                          </w:rPr>
                          <m:t>s</m:t>
                        </m:r>
                      </m:e>
                      <m:sub>
                        <m:r>
                          <w:rPr>
                            <w:rFonts w:ascii="Cambria Math" w:hAnsi="Cambria Math"/>
                          </w:rPr>
                          <m:t>D</m:t>
                        </m:r>
                      </m:sub>
                    </m:sSub>
                    <m:r>
                      <m:rPr>
                        <m:sty m:val="p"/>
                      </m:rPr>
                      <w:rPr>
                        <w:rFonts w:ascii="Cambria Math" w:hAnsi="Cambria Math"/>
                      </w:rPr>
                      <m:t>(</m:t>
                    </m:r>
                    <m:r>
                      <w:rPr>
                        <w:rFonts w:ascii="Cambria Math" w:hAnsi="Cambria Math"/>
                      </w:rPr>
                      <m:t>1</m:t>
                    </m:r>
                    <m:r>
                      <m:rPr>
                        <m:sty m:val="p"/>
                      </m:rPr>
                      <w:rPr>
                        <w:rFonts w:ascii="Cambria Math" w:hAnsi="Cambria Math"/>
                      </w:rPr>
                      <m:t>)</m:t>
                    </m:r>
                  </m:e>
                  <m:e>
                    <m:sSub>
                      <m:sSubPr>
                        <m:ctrlPr>
                          <w:rPr>
                            <w:rFonts w:ascii="Cambria Math" w:hAnsi="Cambria Math"/>
                          </w:rPr>
                        </m:ctrlPr>
                      </m:sSubPr>
                      <m:e>
                        <m:r>
                          <w:rPr>
                            <w:rFonts w:ascii="Cambria Math" w:hAnsi="Cambria Math"/>
                          </w:rPr>
                          <m:t>s</m:t>
                        </m:r>
                      </m:e>
                      <m:sub>
                        <m:r>
                          <w:rPr>
                            <w:rFonts w:ascii="Cambria Math" w:hAnsi="Cambria Math"/>
                          </w:rPr>
                          <m:t>D</m:t>
                        </m:r>
                      </m:sub>
                    </m:sSub>
                    <m:r>
                      <m:rPr>
                        <m:sty m:val="p"/>
                      </m:rPr>
                      <w:rPr>
                        <w:rFonts w:ascii="Cambria Math" w:hAnsi="Cambria Math"/>
                      </w:rPr>
                      <m:t>(</m:t>
                    </m:r>
                    <m:r>
                      <w:rPr>
                        <w:rFonts w:ascii="Cambria Math" w:hAnsi="Cambria Math"/>
                      </w:rPr>
                      <m:t>2</m:t>
                    </m:r>
                    <m:r>
                      <m:rPr>
                        <m:sty m:val="p"/>
                      </m:rPr>
                      <w:rPr>
                        <w:rFonts w:ascii="Cambria Math" w:hAnsi="Cambria Math"/>
                      </w:rPr>
                      <m:t>)</m:t>
                    </m:r>
                  </m:e>
                  <m:e>
                    <m:r>
                      <m:rPr>
                        <m:sty m:val="p"/>
                      </m:rPr>
                      <w:rPr>
                        <w:rFonts w:ascii="Cambria Math" w:hAnsi="Cambria Math"/>
                      </w:rPr>
                      <m:t>⋯</m:t>
                    </m:r>
                  </m:e>
                  <m:e>
                    <m:sSub>
                      <m:sSubPr>
                        <m:ctrlPr>
                          <w:rPr>
                            <w:rFonts w:ascii="Cambria Math" w:hAnsi="Cambria Math"/>
                          </w:rPr>
                        </m:ctrlPr>
                      </m:sSubPr>
                      <m:e>
                        <m:r>
                          <w:rPr>
                            <w:rFonts w:ascii="Cambria Math" w:hAnsi="Cambria Math"/>
                          </w:rPr>
                          <m:t>s</m:t>
                        </m:r>
                      </m:e>
                      <m:sub>
                        <m:r>
                          <w:rPr>
                            <w:rFonts w:ascii="Cambria Math" w:hAnsi="Cambria Math"/>
                          </w:rPr>
                          <m:t>D</m:t>
                        </m:r>
                      </m:sub>
                    </m:sSub>
                    <m:r>
                      <m:rPr>
                        <m:sty m:val="p"/>
                      </m:rPr>
                      <w:rPr>
                        <w:rFonts w:ascii="Cambria Math" w:hAnsi="Cambria Math"/>
                      </w:rPr>
                      <m:t>(</m:t>
                    </m:r>
                    <m:r>
                      <w:rPr>
                        <w:rFonts w:ascii="Cambria Math" w:hAnsi="Cambria Math"/>
                      </w:rPr>
                      <m:t>M</m:t>
                    </m:r>
                    <m:r>
                      <m:rPr>
                        <m:sty m:val="p"/>
                      </m:rPr>
                      <w:rPr>
                        <w:rFonts w:ascii="Cambria Math" w:hAnsi="Cambria Math"/>
                      </w:rPr>
                      <m:t>)</m:t>
                    </m:r>
                  </m:e>
                </m:mr>
                <m:mr>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mr>
                <m:mr>
                  <m:e>
                    <m:sSub>
                      <m:sSubPr>
                        <m:ctrlPr>
                          <w:rPr>
                            <w:rFonts w:ascii="Cambria Math" w:hAnsi="Cambria Math"/>
                          </w:rPr>
                        </m:ctrlPr>
                      </m:sSubPr>
                      <m:e>
                        <m:r>
                          <w:rPr>
                            <w:rFonts w:ascii="Cambria Math" w:hAnsi="Cambria Math"/>
                          </w:rPr>
                          <m:t>s</m:t>
                        </m:r>
                      </m:e>
                      <m:sub>
                        <m:r>
                          <w:rPr>
                            <w:rFonts w:ascii="Cambria Math" w:hAnsi="Cambria Math"/>
                          </w:rPr>
                          <m:t>D</m:t>
                        </m:r>
                      </m:sub>
                    </m:sSub>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e>
                  <m:e>
                    <m:sSub>
                      <m:sSubPr>
                        <m:ctrlPr>
                          <w:rPr>
                            <w:rFonts w:ascii="Cambria Math" w:hAnsi="Cambria Math"/>
                          </w:rPr>
                        </m:ctrlPr>
                      </m:sSubPr>
                      <m:e>
                        <m:r>
                          <w:rPr>
                            <w:rFonts w:ascii="Cambria Math" w:hAnsi="Cambria Math"/>
                          </w:rPr>
                          <m:t>s</m:t>
                        </m:r>
                      </m:e>
                      <m:sub>
                        <m:r>
                          <w:rPr>
                            <w:rFonts w:ascii="Cambria Math" w:hAnsi="Cambria Math"/>
                          </w:rPr>
                          <m:t>D</m:t>
                        </m:r>
                      </m:sub>
                    </m:sSub>
                    <m:r>
                      <m:rPr>
                        <m:sty m:val="p"/>
                      </m:rPr>
                      <w:rPr>
                        <w:rFonts w:ascii="Cambria Math" w:hAnsi="Cambria Math"/>
                      </w:rPr>
                      <m:t>(</m:t>
                    </m:r>
                    <m:r>
                      <w:rPr>
                        <w:rFonts w:ascii="Cambria Math" w:hAnsi="Cambria Math"/>
                      </w:rPr>
                      <m:t>L</m:t>
                    </m:r>
                    <m:r>
                      <m:rPr>
                        <m:sty m:val="p"/>
                      </m:rPr>
                      <w:rPr>
                        <w:rFonts w:ascii="Cambria Math" w:hAnsi="Cambria Math"/>
                      </w:rPr>
                      <m:t>)</m:t>
                    </m:r>
                  </m:e>
                  <m:e>
                    <m:r>
                      <m:rPr>
                        <m:sty m:val="p"/>
                      </m:rPr>
                      <w:rPr>
                        <w:rFonts w:ascii="Cambria Math" w:hAnsi="Cambria Math"/>
                      </w:rPr>
                      <m:t>⋯</m:t>
                    </m:r>
                  </m:e>
                  <m:e>
                    <m:sSub>
                      <m:sSubPr>
                        <m:ctrlPr>
                          <w:rPr>
                            <w:rFonts w:ascii="Cambria Math" w:hAnsi="Cambria Math"/>
                          </w:rPr>
                        </m:ctrlPr>
                      </m:sSubPr>
                      <m:e>
                        <m:r>
                          <w:rPr>
                            <w:rFonts w:ascii="Cambria Math" w:hAnsi="Cambria Math"/>
                          </w:rPr>
                          <m:t>s</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w</m:t>
                        </m:r>
                      </m:sub>
                    </m:sSub>
                    <m:r>
                      <m:rPr>
                        <m:sty m:val="p"/>
                      </m:rPr>
                      <w:rPr>
                        <w:rFonts w:ascii="Cambria Math" w:hAnsi="Cambria Math"/>
                      </w:rPr>
                      <m:t>-</m:t>
                    </m:r>
                    <m:r>
                      <w:rPr>
                        <w:rFonts w:ascii="Cambria Math" w:hAnsi="Cambria Math"/>
                      </w:rPr>
                      <m:t>1</m:t>
                    </m:r>
                    <m:r>
                      <m:rPr>
                        <m:sty m:val="p"/>
                      </m:rPr>
                      <w:rPr>
                        <w:rFonts w:ascii="Cambria Math" w:hAnsi="Cambria Math"/>
                      </w:rPr>
                      <m:t>)</m:t>
                    </m:r>
                  </m:e>
                </m:mr>
              </m:m>
            </m:e>
          </m:d>
        </m:oMath>
      </m:oMathPara>
    </w:p>
    <w:p w14:paraId="010F1EF0" w14:textId="77777777" w:rsidR="00CC0B0B" w:rsidRDefault="00000000">
      <w:pPr>
        <w:pStyle w:val="FirstParagraph"/>
      </w:pPr>
      <w:r>
        <w:rPr>
          <w:rFonts w:hint="eastAsia"/>
        </w:rPr>
        <w:t>计算数据矩阵的协方差估计</w:t>
      </w:r>
      <w:r>
        <w:rPr>
          <w:rFonts w:hint="eastAsia"/>
        </w:rPr>
        <w:t>:</w:t>
      </w:r>
    </w:p>
    <w:p w14:paraId="3C22893F" w14:textId="77777777" w:rsidR="00CC0B0B" w:rsidRDefault="00000000">
      <w:pPr>
        <w:pStyle w:val="a0"/>
      </w:pPr>
      <w:r>
        <w:t>$$\mathbf{R}_f = \frac{1}{M}\mathbf{X}\mathbf{X}^H \tag{4-24}$$</w:t>
      </w:r>
    </w:p>
    <w:p w14:paraId="13F8083D" w14:textId="77777777" w:rsidR="00CC0B0B" w:rsidRDefault="00000000">
      <w:pPr>
        <w:pStyle w:val="FirstParagraph"/>
      </w:pPr>
      <w:r>
        <w:rPr>
          <w:rFonts w:hint="eastAsia"/>
        </w:rPr>
        <w:t>为提高估计精度</w:t>
      </w:r>
      <w:r>
        <w:rPr>
          <w:rFonts w:hint="eastAsia"/>
        </w:rPr>
        <w:t>,</w:t>
      </w:r>
      <w:r>
        <w:rPr>
          <w:rFonts w:hint="eastAsia"/>
        </w:rPr>
        <w:t>进一步利用信号的共轭对称性进行前后向平均</w:t>
      </w:r>
      <w:r>
        <w:rPr>
          <w:rFonts w:hint="eastAsia"/>
        </w:rPr>
        <w:t>(Forward-Backward</w:t>
      </w:r>
      <w:r>
        <w:t xml:space="preserve"> Averaging):</w:t>
      </w:r>
    </w:p>
    <w:p w14:paraId="2D60BCA4" w14:textId="77777777" w:rsidR="00CC0B0B" w:rsidRDefault="00000000">
      <w:pPr>
        <w:pStyle w:val="a0"/>
      </w:pPr>
      <m:oMathPara>
        <m:oMathParaPr>
          <m:jc m:val="center"/>
        </m:oMathParaPr>
        <m:oMath>
          <m:sSub>
            <m:sSubPr>
              <m:ctrlPr>
                <w:rPr>
                  <w:rFonts w:ascii="Cambria Math" w:hAnsi="Cambria Math"/>
                </w:rPr>
              </m:ctrlPr>
            </m:sSubPr>
            <m:e>
              <m:r>
                <m:rPr>
                  <m:sty m:val="b"/>
                </m:rPr>
                <w:rPr>
                  <w:rFonts w:ascii="Cambria Math" w:hAnsi="Cambria Math"/>
                </w:rPr>
                <m:t>R</m:t>
              </m:r>
            </m:e>
            <m:sub>
              <m:r>
                <w:rPr>
                  <w:rFonts w:ascii="Cambria Math" w:hAnsi="Cambria Math"/>
                </w:rPr>
                <m:t>x</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f</m:t>
              </m:r>
            </m:sub>
          </m:sSub>
          <m:r>
            <m:rPr>
              <m:sty m:val="p"/>
            </m:rPr>
            <w:rPr>
              <w:rFonts w:ascii="Cambria Math" w:hAnsi="Cambria Math"/>
            </w:rPr>
            <m:t>+</m:t>
          </m:r>
          <m:r>
            <m:rPr>
              <m:sty m:val="b"/>
            </m:rPr>
            <w:rPr>
              <w:rFonts w:ascii="Cambria Math" w:hAnsi="Cambria Math"/>
            </w:rPr>
            <m:t>J</m:t>
          </m:r>
          <m:sSubSup>
            <m:sSubSupPr>
              <m:ctrlPr>
                <w:rPr>
                  <w:rFonts w:ascii="Cambria Math" w:hAnsi="Cambria Math"/>
                </w:rPr>
              </m:ctrlPr>
            </m:sSubSupPr>
            <m:e>
              <m:r>
                <m:rPr>
                  <m:sty m:val="b"/>
                </m:rPr>
                <w:rPr>
                  <w:rFonts w:ascii="Cambria Math" w:hAnsi="Cambria Math"/>
                </w:rPr>
                <m:t>R</m:t>
              </m:r>
            </m:e>
            <m:sub>
              <m:r>
                <w:rPr>
                  <w:rFonts w:ascii="Cambria Math" w:hAnsi="Cambria Math"/>
                </w:rPr>
                <m:t>f</m:t>
              </m:r>
            </m:sub>
            <m:sup>
              <m:r>
                <m:rPr>
                  <m:sty m:val="p"/>
                </m:rPr>
                <w:rPr>
                  <w:rFonts w:ascii="Cambria Math" w:hAnsi="Cambria Math"/>
                </w:rPr>
                <m:t>*</m:t>
              </m:r>
            </m:sup>
          </m:sSubSup>
          <m:r>
            <m:rPr>
              <m:sty m:val="b"/>
            </m:rPr>
            <w:rPr>
              <w:rFonts w:ascii="Cambria Math" w:hAnsi="Cambria Math"/>
            </w:rPr>
            <m:t>J</m:t>
          </m:r>
          <m:r>
            <m:rPr>
              <m:sty m:val="p"/>
            </m:rPr>
            <w:rPr>
              <w:rFonts w:ascii="Cambria Math" w:hAnsi="Cambria Math"/>
            </w:rPr>
            <m:t>)</m:t>
          </m:r>
        </m:oMath>
      </m:oMathPara>
    </w:p>
    <w:p w14:paraId="7331A70F" w14:textId="77777777" w:rsidR="00CC0B0B" w:rsidRDefault="00000000">
      <w:pPr>
        <w:pStyle w:val="FirstParagraph"/>
      </w:pPr>
      <w:r>
        <w:rPr>
          <w:rFonts w:hint="eastAsia"/>
        </w:rPr>
        <w:t>其中</w:t>
      </w:r>
      <m:oMath>
        <m:r>
          <m:rPr>
            <m:sty m:val="b"/>
          </m:rPr>
          <w:rPr>
            <w:rFonts w:ascii="Cambria Math" w:hAnsi="Cambria Math"/>
          </w:rPr>
          <m:t>J</m:t>
        </m:r>
      </m:oMath>
      <w:r>
        <w:rPr>
          <w:rFonts w:hint="eastAsia"/>
        </w:rPr>
        <w:t>为</w:t>
      </w:r>
      <m:oMath>
        <m:r>
          <w:rPr>
            <w:rFonts w:ascii="Cambria Math" w:hAnsi="Cambria Math"/>
          </w:rPr>
          <m:t>L</m:t>
        </m:r>
        <m:r>
          <m:rPr>
            <m:sty m:val="p"/>
          </m:rPr>
          <w:rPr>
            <w:rFonts w:ascii="Cambria Math" w:hAnsi="Cambria Math"/>
          </w:rPr>
          <m:t>×</m:t>
        </m:r>
        <m:r>
          <w:rPr>
            <w:rFonts w:ascii="Cambria Math" w:hAnsi="Cambria Math"/>
          </w:rPr>
          <m:t>L</m:t>
        </m:r>
      </m:oMath>
      <w:r>
        <w:rPr>
          <w:rFonts w:hint="eastAsia"/>
        </w:rPr>
        <w:t>的反对角单位矩阵。前后向平均有效利用了实信号的共轭对称特性</w:t>
      </w:r>
      <w:r>
        <w:rPr>
          <w:rFonts w:hint="eastAsia"/>
        </w:rPr>
        <w:t>,</w:t>
      </w:r>
      <w:r>
        <w:rPr>
          <w:rFonts w:hint="eastAsia"/>
        </w:rPr>
        <w:t>使协方差矩阵的特征值分布更加稳定</w:t>
      </w:r>
      <w:r>
        <w:rPr>
          <w:rFonts w:hint="eastAsia"/>
        </w:rPr>
        <w:t>,</w:t>
      </w:r>
      <w:r>
        <w:rPr>
          <w:rFonts w:hint="eastAsia"/>
        </w:rPr>
        <w:t>同时将等效快拍数加倍</w:t>
      </w:r>
      <w:r>
        <w:rPr>
          <w:rFonts w:hint="eastAsia"/>
        </w:rPr>
        <w:t>,</w:t>
      </w:r>
      <w:r>
        <w:rPr>
          <w:rFonts w:hint="eastAsia"/>
        </w:rPr>
        <w:t>提升了弱信号检测能力。</w:t>
      </w:r>
    </w:p>
    <w:p w14:paraId="52E2CF3A" w14:textId="77777777" w:rsidR="00CC0B0B" w:rsidRDefault="00000000">
      <w:pPr>
        <w:pStyle w:val="a0"/>
      </w:pPr>
      <w:r>
        <w:rPr>
          <w:rFonts w:hint="eastAsia"/>
        </w:rPr>
        <w:t>对</w:t>
      </w:r>
      <m:oMath>
        <m:sSub>
          <m:sSubPr>
            <m:ctrlPr>
              <w:rPr>
                <w:rFonts w:ascii="Cambria Math" w:hAnsi="Cambria Math"/>
              </w:rPr>
            </m:ctrlPr>
          </m:sSubPr>
          <m:e>
            <m:r>
              <m:rPr>
                <m:sty m:val="b"/>
              </m:rPr>
              <w:rPr>
                <w:rFonts w:ascii="Cambria Math" w:hAnsi="Cambria Math"/>
              </w:rPr>
              <m:t>R</m:t>
            </m:r>
          </m:e>
          <m:sub>
            <m:r>
              <w:rPr>
                <w:rFonts w:ascii="Cambria Math" w:hAnsi="Cambria Math"/>
              </w:rPr>
              <m:t>x</m:t>
            </m:r>
          </m:sub>
        </m:sSub>
      </m:oMath>
      <w:r>
        <w:rPr>
          <w:rFonts w:hint="eastAsia"/>
        </w:rPr>
        <w:t>进行特征值分解</w:t>
      </w:r>
      <w:r>
        <w:rPr>
          <w:rFonts w:hint="eastAsia"/>
        </w:rPr>
        <w:t>:</w:t>
      </w:r>
    </w:p>
    <w:p w14:paraId="6234C9BF" w14:textId="77777777" w:rsidR="00CC0B0B" w:rsidRDefault="00000000">
      <w:pPr>
        <w:pStyle w:val="a0"/>
      </w:pPr>
      <w:r>
        <w:t>$$\mathbf{R}_x = \mathbf{U}\mathbf{\Lambda}\mathbf{U}^H \tag{4-26}$$</w:t>
      </w:r>
    </w:p>
    <w:p w14:paraId="1E2C90E3" w14:textId="77777777" w:rsidR="00CC0B0B" w:rsidRDefault="00000000">
      <w:pPr>
        <w:pStyle w:val="FirstParagraph"/>
      </w:pPr>
      <w:r>
        <w:rPr>
          <w:rFonts w:hint="eastAsia"/>
        </w:rPr>
        <w:t>其中</w:t>
      </w:r>
      <m:oMath>
        <m:r>
          <m:rPr>
            <m:sty m:val="b"/>
          </m:rPr>
          <w:rPr>
            <w:rFonts w:ascii="Cambria Math" w:hAnsi="Cambria Math"/>
          </w:rPr>
          <m:t>Λ</m:t>
        </m:r>
        <m:r>
          <m:rPr>
            <m:sty m:val="p"/>
          </m:rPr>
          <w:rPr>
            <w:rFonts w:ascii="Cambria Math" w:hAnsi="Cambria Math"/>
          </w:rPr>
          <m:t>=</m:t>
        </m:r>
        <m:r>
          <m:rPr>
            <m:nor/>
          </m:rPr>
          <m:t>diag</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L</m:t>
            </m:r>
          </m:sub>
        </m:sSub>
        <m:r>
          <m:rPr>
            <m:sty m:val="p"/>
          </m:rPr>
          <w:rPr>
            <w:rFonts w:ascii="Cambria Math" w:hAnsi="Cambria Math"/>
          </w:rPr>
          <m:t>)</m:t>
        </m:r>
      </m:oMath>
      <w:r>
        <w:rPr>
          <w:rFonts w:hint="eastAsia"/>
        </w:rPr>
        <w:t>为特征值对角矩阵</w:t>
      </w:r>
      <w:r>
        <w:rPr>
          <w:rFonts w:hint="eastAsia"/>
        </w:rPr>
        <w:t>(</w:t>
      </w:r>
      <w:r>
        <w:rPr>
          <w:rFonts w:hint="eastAsia"/>
        </w:rPr>
        <w:t>按降序排列</w:t>
      </w:r>
      <w:r>
        <w:rPr>
          <w:rFonts w:hint="eastAsia"/>
        </w:rPr>
        <w:t>),</w:t>
      </w:r>
      <m:oMath>
        <m:r>
          <m:rPr>
            <m:sty m:val="b"/>
          </m:rPr>
          <w:rPr>
            <w:rFonts w:ascii="Cambria Math" w:hAnsi="Cambria Math"/>
          </w:rPr>
          <m:t>U</m:t>
        </m:r>
        <m:r>
          <m:rPr>
            <m:sty m:val="p"/>
          </m:rPr>
          <w:rPr>
            <w:rFonts w:ascii="Cambria Math" w:hAnsi="Cambria Math"/>
          </w:rPr>
          <m:t>=[</m:t>
        </m:r>
        <m:sSub>
          <m:sSubPr>
            <m:ctrlPr>
              <w:rPr>
                <w:rFonts w:ascii="Cambria Math" w:hAnsi="Cambria Math"/>
              </w:rPr>
            </m:ctrlPr>
          </m:sSubPr>
          <m:e>
            <m:r>
              <m:rPr>
                <m:sty m:val="b"/>
              </m:rPr>
              <w:rPr>
                <w:rFonts w:ascii="Cambria Math" w:hAnsi="Cambria Math"/>
              </w:rPr>
              <m:t>u</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u</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u</m:t>
            </m:r>
          </m:e>
          <m:sub>
            <m:r>
              <w:rPr>
                <w:rFonts w:ascii="Cambria Math" w:hAnsi="Cambria Math"/>
              </w:rPr>
              <m:t>L</m:t>
            </m:r>
          </m:sub>
        </m:sSub>
        <m:r>
          <m:rPr>
            <m:sty m:val="p"/>
          </m:rPr>
          <w:rPr>
            <w:rFonts w:ascii="Cambria Math" w:hAnsi="Cambria Math"/>
          </w:rPr>
          <m:t>]</m:t>
        </m:r>
      </m:oMath>
      <w:r>
        <w:rPr>
          <w:rFonts w:hint="eastAsia"/>
        </w:rPr>
        <w:t>为对应的特征向量矩阵。</w:t>
      </w:r>
    </w:p>
    <w:p w14:paraId="2EBF088B" w14:textId="77777777" w:rsidR="00CC0B0B" w:rsidRDefault="00000000">
      <w:pPr>
        <w:pStyle w:val="a0"/>
      </w:pPr>
      <w:r>
        <w:rPr>
          <w:rFonts w:hint="eastAsia"/>
        </w:rPr>
        <w:t>在理想无噪声条件下</w:t>
      </w:r>
      <w:r>
        <w:rPr>
          <w:rFonts w:hint="eastAsia"/>
        </w:rPr>
        <w:t>,</w:t>
      </w:r>
      <w:r>
        <w:rPr>
          <w:rFonts w:hint="eastAsia"/>
        </w:rPr>
        <w:t>若信号包含</w:t>
      </w:r>
      <m:oMath>
        <m:r>
          <w:rPr>
            <w:rFonts w:ascii="Cambria Math" w:hAnsi="Cambria Math"/>
          </w:rPr>
          <m:t>K</m:t>
        </m:r>
      </m:oMath>
      <w:r>
        <w:rPr>
          <w:rFonts w:hint="eastAsia"/>
        </w:rPr>
        <w:t>个频率分量</w:t>
      </w:r>
      <w:r>
        <w:rPr>
          <w:rFonts w:hint="eastAsia"/>
        </w:rPr>
        <w:t>,</w:t>
      </w:r>
      <w:r>
        <w:rPr>
          <w:rFonts w:hint="eastAsia"/>
        </w:rPr>
        <w:t>则协方差矩阵的秩为</w:t>
      </w:r>
      <m:oMath>
        <m:r>
          <w:rPr>
            <w:rFonts w:ascii="Cambria Math" w:hAnsi="Cambria Math"/>
          </w:rPr>
          <m:t>K</m:t>
        </m:r>
      </m:oMath>
      <w:r>
        <w:rPr>
          <w:rFonts w:hint="eastAsia"/>
        </w:rPr>
        <w:t>,</w:t>
      </w:r>
      <w:r>
        <w:rPr>
          <w:rFonts w:hint="eastAsia"/>
        </w:rPr>
        <w:t>仅有</w:t>
      </w:r>
      <m:oMath>
        <m:r>
          <w:rPr>
            <w:rFonts w:ascii="Cambria Math" w:hAnsi="Cambria Math"/>
          </w:rPr>
          <m:t>K</m:t>
        </m:r>
      </m:oMath>
      <w:r>
        <w:rPr>
          <w:rFonts w:hint="eastAsia"/>
        </w:rPr>
        <w:t>个非零特征值</w:t>
      </w:r>
      <w:r>
        <w:rPr>
          <w:rFonts w:hint="eastAsia"/>
        </w:rPr>
        <w:t>,</w:t>
      </w:r>
      <w:r>
        <w:rPr>
          <w:rFonts w:hint="eastAsia"/>
        </w:rPr>
        <w:t>其余</w:t>
      </w:r>
      <m:oMath>
        <m:r>
          <w:rPr>
            <w:rFonts w:ascii="Cambria Math" w:hAnsi="Cambria Math"/>
          </w:rPr>
          <m:t>L</m:t>
        </m:r>
        <m:r>
          <m:rPr>
            <m:sty m:val="p"/>
          </m:rPr>
          <w:rPr>
            <w:rFonts w:ascii="Cambria Math" w:hAnsi="Cambria Math"/>
          </w:rPr>
          <m:t>-</m:t>
        </m:r>
        <m:r>
          <w:rPr>
            <w:rFonts w:ascii="Cambria Math" w:hAnsi="Cambria Math"/>
          </w:rPr>
          <m:t>K</m:t>
        </m:r>
      </m:oMath>
      <w:r>
        <w:rPr>
          <w:rFonts w:hint="eastAsia"/>
        </w:rPr>
        <w:t>个特征值严格为零。在实际有噪声环境中</w:t>
      </w:r>
      <w:r>
        <w:rPr>
          <w:rFonts w:hint="eastAsia"/>
        </w:rPr>
        <w:t>,</w:t>
      </w:r>
      <w:r>
        <w:rPr>
          <w:rFonts w:hint="eastAsia"/>
        </w:rPr>
        <w:t>特征值谱呈现典型的”阶梯</w:t>
      </w:r>
      <w:r>
        <w:rPr>
          <w:rFonts w:hint="eastAsia"/>
        </w:rPr>
        <w:t>+</w:t>
      </w:r>
      <w:r>
        <w:rPr>
          <w:rFonts w:hint="eastAsia"/>
        </w:rPr>
        <w:t>平台”结构</w:t>
      </w:r>
      <w:r>
        <w:rPr>
          <w:rFonts w:hint="eastAsia"/>
        </w:rPr>
        <w:t>:</w:t>
      </w:r>
      <w:r>
        <w:rPr>
          <w:rFonts w:hint="eastAsia"/>
        </w:rPr>
        <w:t>前</w:t>
      </w:r>
      <m:oMath>
        <m:r>
          <w:rPr>
            <w:rFonts w:ascii="Cambria Math" w:hAnsi="Cambria Math"/>
          </w:rPr>
          <m:t>K</m:t>
        </m:r>
      </m:oMath>
      <w:r>
        <w:rPr>
          <w:rFonts w:hint="eastAsia"/>
        </w:rPr>
        <w:t>个特征值</w:t>
      </w:r>
      <w:r>
        <w:rPr>
          <w:rFonts w:hint="eastAsia"/>
        </w:rPr>
        <w:t>(</w:t>
      </w:r>
      <w:r>
        <w:rPr>
          <w:rFonts w:hint="eastAsia"/>
        </w:rPr>
        <w:t>信号特征值</w:t>
      </w:r>
      <w:r>
        <w:rPr>
          <w:rFonts w:hint="eastAsia"/>
        </w:rPr>
        <w:t>)</w:t>
      </w:r>
      <w:r>
        <w:rPr>
          <w:rFonts w:hint="eastAsia"/>
        </w:rPr>
        <w:t>显著大于噪声功率</w:t>
      </w:r>
      <m:oMath>
        <m:sSup>
          <m:sSupPr>
            <m:ctrlPr>
              <w:rPr>
                <w:rFonts w:ascii="Cambria Math" w:hAnsi="Cambria Math"/>
              </w:rPr>
            </m:ctrlPr>
          </m:sSupPr>
          <m:e>
            <m:r>
              <w:rPr>
                <w:rFonts w:ascii="Cambria Math" w:hAnsi="Cambria Math"/>
              </w:rPr>
              <m:t>σ</m:t>
            </m:r>
          </m:e>
          <m:sup>
            <m:r>
              <w:rPr>
                <w:rFonts w:ascii="Cambria Math" w:hAnsi="Cambria Math"/>
              </w:rPr>
              <m:t>2</m:t>
            </m:r>
          </m:sup>
        </m:sSup>
      </m:oMath>
      <w:r>
        <w:rPr>
          <w:rFonts w:hint="eastAsia"/>
        </w:rPr>
        <w:t>,</w:t>
      </w:r>
      <w:r>
        <w:rPr>
          <w:rFonts w:hint="eastAsia"/>
        </w:rPr>
        <w:t>后</w:t>
      </w:r>
      <m:oMath>
        <m:r>
          <w:rPr>
            <w:rFonts w:ascii="Cambria Math" w:hAnsi="Cambria Math"/>
          </w:rPr>
          <m:t>L</m:t>
        </m:r>
        <m:r>
          <m:rPr>
            <m:sty m:val="p"/>
          </m:rPr>
          <w:rPr>
            <w:rFonts w:ascii="Cambria Math" w:hAnsi="Cambria Math"/>
          </w:rPr>
          <m:t>-</m:t>
        </m:r>
        <m:r>
          <w:rPr>
            <w:rFonts w:ascii="Cambria Math" w:hAnsi="Cambria Math"/>
          </w:rPr>
          <m:t>K</m:t>
        </m:r>
      </m:oMath>
      <w:r>
        <w:rPr>
          <w:rFonts w:hint="eastAsia"/>
        </w:rPr>
        <w:t>个特征值</w:t>
      </w:r>
      <w:r>
        <w:rPr>
          <w:rFonts w:hint="eastAsia"/>
        </w:rPr>
        <w:t>(</w:t>
      </w:r>
      <w:r>
        <w:rPr>
          <w:rFonts w:hint="eastAsia"/>
        </w:rPr>
        <w:t>噪声特征值</w:t>
      </w:r>
      <w:r>
        <w:rPr>
          <w:rFonts w:hint="eastAsia"/>
        </w:rPr>
        <w:t>)</w:t>
      </w:r>
      <w:r>
        <w:rPr>
          <w:rFonts w:hint="eastAsia"/>
        </w:rPr>
        <w:t>聚集在</w:t>
      </w:r>
      <m:oMath>
        <m:sSup>
          <m:sSupPr>
            <m:ctrlPr>
              <w:rPr>
                <w:rFonts w:ascii="Cambria Math" w:hAnsi="Cambria Math"/>
              </w:rPr>
            </m:ctrlPr>
          </m:sSupPr>
          <m:e>
            <m:r>
              <w:rPr>
                <w:rFonts w:ascii="Cambria Math" w:hAnsi="Cambria Math"/>
              </w:rPr>
              <m:t>σ</m:t>
            </m:r>
          </m:e>
          <m:sup>
            <m:r>
              <w:rPr>
                <w:rFonts w:ascii="Cambria Math" w:hAnsi="Cambria Math"/>
              </w:rPr>
              <m:t>2</m:t>
            </m:r>
          </m:sup>
        </m:sSup>
      </m:oMath>
      <w:r>
        <w:rPr>
          <w:rFonts w:hint="eastAsia"/>
        </w:rPr>
        <w:t>附近形成”噪声平台”。这种特征值谱的双模态分布</w:t>
      </w:r>
      <w:r>
        <w:rPr>
          <w:rFonts w:hint="eastAsia"/>
        </w:rPr>
        <w:t>,</w:t>
      </w:r>
      <w:r>
        <w:rPr>
          <w:rFonts w:hint="eastAsia"/>
        </w:rPr>
        <w:t>为信号子空间与噪声子空间的分离提供了天然的判别依据。</w:t>
      </w:r>
    </w:p>
    <w:p w14:paraId="71B7792F" w14:textId="77777777" w:rsidR="00CC0B0B" w:rsidRDefault="00000000">
      <w:pPr>
        <w:pStyle w:val="3"/>
      </w:pPr>
      <w:bookmarkStart w:id="9" w:name="mdl准则基于信息论的信源数估计"/>
      <w:bookmarkEnd w:id="8"/>
      <w:r>
        <w:rPr>
          <w:rFonts w:hint="eastAsia"/>
        </w:rPr>
        <w:t>MDL</w:t>
      </w:r>
      <w:r>
        <w:rPr>
          <w:rFonts w:hint="eastAsia"/>
        </w:rPr>
        <w:t>准则</w:t>
      </w:r>
      <w:r>
        <w:rPr>
          <w:rFonts w:hint="eastAsia"/>
        </w:rPr>
        <w:t>:</w:t>
      </w:r>
      <w:r>
        <w:rPr>
          <w:rFonts w:hint="eastAsia"/>
        </w:rPr>
        <w:t>基于信息论的信源数估计</w:t>
      </w:r>
    </w:p>
    <w:p w14:paraId="26B10539" w14:textId="77777777" w:rsidR="00CC0B0B" w:rsidRDefault="00000000">
      <w:pPr>
        <w:pStyle w:val="FirstParagraph"/>
      </w:pPr>
      <w:r>
        <w:rPr>
          <w:rFonts w:hint="eastAsia"/>
        </w:rPr>
        <w:t>子空间方法的有效性高度依赖于信源数</w:t>
      </w:r>
      <m:oMath>
        <m:r>
          <w:rPr>
            <w:rFonts w:ascii="Cambria Math" w:hAnsi="Cambria Math"/>
          </w:rPr>
          <m:t>K</m:t>
        </m:r>
      </m:oMath>
      <w:r>
        <w:rPr>
          <w:rFonts w:hint="eastAsia"/>
        </w:rPr>
        <w:t>的准确估计。若</w:t>
      </w:r>
      <m:oMath>
        <m:r>
          <w:rPr>
            <w:rFonts w:ascii="Cambria Math" w:hAnsi="Cambria Math"/>
          </w:rPr>
          <m:t>K</m:t>
        </m:r>
      </m:oMath>
      <w:r>
        <w:rPr>
          <w:rFonts w:hint="eastAsia"/>
        </w:rPr>
        <w:t>估计过小</w:t>
      </w:r>
      <w:r>
        <w:rPr>
          <w:rFonts w:hint="eastAsia"/>
        </w:rPr>
        <w:t>,</w:t>
      </w:r>
      <w:r>
        <w:rPr>
          <w:rFonts w:hint="eastAsia"/>
        </w:rPr>
        <w:t>部分弱反射波分量被误判为噪声而丢失</w:t>
      </w:r>
      <w:r>
        <w:rPr>
          <w:rFonts w:hint="eastAsia"/>
        </w:rPr>
        <w:t>;</w:t>
      </w:r>
      <w:r>
        <w:rPr>
          <w:rFonts w:hint="eastAsia"/>
        </w:rPr>
        <w:t>若</w:t>
      </w:r>
      <m:oMath>
        <m:r>
          <w:rPr>
            <w:rFonts w:ascii="Cambria Math" w:hAnsi="Cambria Math"/>
          </w:rPr>
          <m:t>K</m:t>
        </m:r>
      </m:oMath>
      <w:r>
        <w:rPr>
          <w:rFonts w:hint="eastAsia"/>
        </w:rPr>
        <w:t>估计过大</w:t>
      </w:r>
      <w:r>
        <w:rPr>
          <w:rFonts w:hint="eastAsia"/>
        </w:rPr>
        <w:t>,</w:t>
      </w:r>
      <w:r>
        <w:rPr>
          <w:rFonts w:hint="eastAsia"/>
        </w:rPr>
        <w:t>噪声分量被误判为信号</w:t>
      </w:r>
      <w:r>
        <w:rPr>
          <w:rFonts w:hint="eastAsia"/>
        </w:rPr>
        <w:t>,</w:t>
      </w:r>
      <w:r>
        <w:rPr>
          <w:rFonts w:hint="eastAsia"/>
        </w:rPr>
        <w:t>导致后续频率估计</w:t>
      </w:r>
      <w:r>
        <w:rPr>
          <w:rFonts w:hint="eastAsia"/>
        </w:rPr>
        <w:lastRenderedPageBreak/>
        <w:t>出现伪峰。因此</w:t>
      </w:r>
      <w:r>
        <w:rPr>
          <w:rFonts w:hint="eastAsia"/>
        </w:rPr>
        <w:t>,</w:t>
      </w:r>
      <w:r>
        <w:rPr>
          <w:rFonts w:hint="eastAsia"/>
        </w:rPr>
        <w:t>在执行</w:t>
      </w:r>
      <w:r>
        <w:rPr>
          <w:rFonts w:hint="eastAsia"/>
        </w:rPr>
        <w:t>ESPRIT</w:t>
      </w:r>
      <w:r>
        <w:rPr>
          <w:rFonts w:hint="eastAsia"/>
        </w:rPr>
        <w:t>算法之前</w:t>
      </w:r>
      <w:r>
        <w:rPr>
          <w:rFonts w:hint="eastAsia"/>
        </w:rPr>
        <w:t>,</w:t>
      </w:r>
      <w:r>
        <w:rPr>
          <w:rFonts w:hint="eastAsia"/>
        </w:rPr>
        <w:t>必须首先解决信源数估计这一关键前置问题。</w:t>
      </w:r>
    </w:p>
    <w:p w14:paraId="70222D00" w14:textId="77777777" w:rsidR="00CC0B0B" w:rsidRDefault="00000000">
      <w:pPr>
        <w:pStyle w:val="a0"/>
      </w:pPr>
      <w:r>
        <w:rPr>
          <w:rFonts w:hint="eastAsia"/>
        </w:rPr>
        <w:t>本文采用基于信息论的</w:t>
      </w:r>
      <w:r>
        <w:rPr>
          <w:rFonts w:hint="eastAsia"/>
          <w:b/>
          <w:bCs/>
        </w:rPr>
        <w:t>最小描述长度</w:t>
      </w:r>
      <w:r>
        <w:rPr>
          <w:rFonts w:hint="eastAsia"/>
          <w:b/>
          <w:bCs/>
        </w:rPr>
        <w:t>(Minimum</w:t>
      </w:r>
      <w:r>
        <w:rPr>
          <w:b/>
          <w:bCs/>
        </w:rPr>
        <w:t xml:space="preserve"> Description Length, MDL)</w:t>
      </w:r>
      <w:r>
        <w:rPr>
          <w:rFonts w:hint="eastAsia"/>
        </w:rPr>
        <w:t>准则进行信源数估计。</w:t>
      </w:r>
      <w:r>
        <w:rPr>
          <w:rFonts w:hint="eastAsia"/>
        </w:rPr>
        <w:t>MDL</w:t>
      </w:r>
      <w:r>
        <w:rPr>
          <w:rFonts w:hint="eastAsia"/>
        </w:rPr>
        <w:t>准则的核心思想是</w:t>
      </w:r>
      <w:r>
        <w:rPr>
          <w:rFonts w:hint="eastAsia"/>
        </w:rPr>
        <w:t>:</w:t>
      </w:r>
      <w:r>
        <w:rPr>
          <w:rFonts w:hint="eastAsia"/>
        </w:rPr>
        <w:t>在模型复杂度与数据拟合度之间寻求最优平衡——过于简单的模型</w:t>
      </w:r>
      <w:r>
        <w:rPr>
          <w:rFonts w:hint="eastAsia"/>
        </w:rPr>
        <w:t>(</w:t>
      </w:r>
      <w:r>
        <w:rPr>
          <w:rFonts w:hint="eastAsia"/>
        </w:rPr>
        <w:t>小</w:t>
      </w:r>
      <m:oMath>
        <m:r>
          <w:rPr>
            <w:rFonts w:ascii="Cambria Math" w:hAnsi="Cambria Math"/>
          </w:rPr>
          <m:t>K</m:t>
        </m:r>
      </m:oMath>
      <w:r>
        <w:rPr>
          <w:rFonts w:hint="eastAsia"/>
        </w:rPr>
        <w:t>)</w:t>
      </w:r>
      <w:r>
        <w:rPr>
          <w:rFonts w:hint="eastAsia"/>
        </w:rPr>
        <w:t>无法充分描述数据特征</w:t>
      </w:r>
      <w:r>
        <w:rPr>
          <w:rFonts w:hint="eastAsia"/>
        </w:rPr>
        <w:t>,</w:t>
      </w:r>
      <w:r>
        <w:rPr>
          <w:rFonts w:hint="eastAsia"/>
        </w:rPr>
        <w:t>而过于复杂的模型</w:t>
      </w:r>
      <w:r>
        <w:rPr>
          <w:rFonts w:hint="eastAsia"/>
        </w:rPr>
        <w:t>(</w:t>
      </w:r>
      <w:r>
        <w:rPr>
          <w:rFonts w:hint="eastAsia"/>
        </w:rPr>
        <w:t>大</w:t>
      </w:r>
      <m:oMath>
        <m:r>
          <w:rPr>
            <w:rFonts w:ascii="Cambria Math" w:hAnsi="Cambria Math"/>
          </w:rPr>
          <m:t>K</m:t>
        </m:r>
      </m:oMath>
      <w:r>
        <w:rPr>
          <w:rFonts w:hint="eastAsia"/>
        </w:rPr>
        <w:t>)</w:t>
      </w:r>
      <w:r>
        <w:rPr>
          <w:rFonts w:hint="eastAsia"/>
        </w:rPr>
        <w:t>则会过拟合噪声。</w:t>
      </w:r>
    </w:p>
    <w:p w14:paraId="6A255C46" w14:textId="77777777" w:rsidR="00CC0B0B" w:rsidRDefault="00000000">
      <w:pPr>
        <w:pStyle w:val="a0"/>
      </w:pPr>
      <w:r>
        <w:rPr>
          <w:rFonts w:hint="eastAsia"/>
        </w:rPr>
        <w:t>对于给定的候选信源数</w:t>
      </w:r>
      <m:oMath>
        <m:r>
          <w:rPr>
            <w:rFonts w:ascii="Cambria Math" w:hAnsi="Cambria Math"/>
          </w:rPr>
          <m:t>k</m:t>
        </m:r>
      </m:oMath>
      <w:r>
        <w:t>(</w:t>
      </w:r>
      <m:oMath>
        <m:r>
          <w:rPr>
            <w:rFonts w:ascii="Cambria Math" w:hAnsi="Cambria Math"/>
          </w:rPr>
          <m:t>0</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oMath>
      <w:r>
        <w:rPr>
          <w:rFonts w:hint="eastAsia"/>
        </w:rPr>
        <w:t>),MDL</w:t>
      </w:r>
      <w:r>
        <w:rPr>
          <w:rFonts w:hint="eastAsia"/>
        </w:rPr>
        <w:t>代价函数定义为</w:t>
      </w:r>
      <w:r>
        <w:rPr>
          <w:rFonts w:hint="eastAsia"/>
        </w:rPr>
        <w:t>:</w:t>
      </w:r>
    </w:p>
    <w:p w14:paraId="3651CC43" w14:textId="77777777" w:rsidR="00CC0B0B" w:rsidRDefault="00000000">
      <w:pPr>
        <w:pStyle w:val="a0"/>
      </w:pPr>
      <w:r>
        <w:t>$$\text{MDL}(k) = -\ln\left(\frac{\prod_{j=k+1}^{L}\lambda_j^{\frac{1}{L-k}}}{\frac{1}{L-k}\sum_{j=k+1}^{L}\lambda_j}\right)^{(L-k)M} + \frac{1}{2}k(2L-k)\ln M \tag{4-27}$$</w:t>
      </w:r>
    </w:p>
    <w:p w14:paraId="7B15F037" w14:textId="77777777" w:rsidR="00CC0B0B" w:rsidRDefault="00000000">
      <w:pPr>
        <w:pStyle w:val="FirstParagraph"/>
      </w:pPr>
      <w:r>
        <w:rPr>
          <w:rFonts w:hint="eastAsia"/>
        </w:rPr>
        <w:t>其中</w:t>
      </w:r>
      <w:r>
        <w:rPr>
          <w:rFonts w:hint="eastAsia"/>
        </w:rPr>
        <w:t>,</w:t>
      </w:r>
      <m:oMath>
        <m:r>
          <w:rPr>
            <w:rFonts w:ascii="Cambria Math" w:hAnsi="Cambria Math"/>
          </w:rPr>
          <m:t>L</m:t>
        </m:r>
      </m:oMath>
      <w:r>
        <w:rPr>
          <w:rFonts w:hint="eastAsia"/>
        </w:rPr>
        <w:t>为子空间维度</w:t>
      </w:r>
      <w:r>
        <w:rPr>
          <w:rFonts w:hint="eastAsia"/>
        </w:rPr>
        <w:t>(Hankel</w:t>
      </w:r>
      <w:r>
        <w:rPr>
          <w:rFonts w:hint="eastAsia"/>
        </w:rPr>
        <w:t>矩阵的行数</w:t>
      </w:r>
      <w:r>
        <w:rPr>
          <w:rFonts w:hint="eastAsia"/>
        </w:rPr>
        <w:t>,</w:t>
      </w:r>
      <w:r>
        <w:rPr>
          <w:rFonts w:hint="eastAsia"/>
        </w:rPr>
        <w:t>对应窗口的有效长度</w:t>
      </w:r>
      <w:r>
        <w:rPr>
          <w:rFonts w:hint="eastAsia"/>
        </w:rPr>
        <w:t>),</w:t>
      </w:r>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w</m:t>
            </m:r>
          </m:sub>
        </m:sSub>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oMath>
      <w:r>
        <w:rPr>
          <w:rFonts w:hint="eastAsia"/>
        </w:rPr>
        <w:t>为快拍数</w:t>
      </w:r>
      <w:r>
        <w:rPr>
          <w:rFonts w:hint="eastAsia"/>
        </w:rPr>
        <w:t>(Hankel</w:t>
      </w:r>
      <w:r>
        <w:rPr>
          <w:rFonts w:hint="eastAsia"/>
        </w:rPr>
        <w:t>矩阵的列数</w:t>
      </w:r>
      <w:r>
        <w:rPr>
          <w:rFonts w:hint="eastAsia"/>
        </w:rPr>
        <w:t>),</w:t>
      </w:r>
      <m:oMath>
        <m:sSub>
          <m:sSubPr>
            <m:ctrlPr>
              <w:rPr>
                <w:rFonts w:ascii="Cambria Math" w:hAnsi="Cambria Math"/>
              </w:rPr>
            </m:ctrlPr>
          </m:sSubPr>
          <m:e>
            <m:r>
              <w:rPr>
                <w:rFonts w:ascii="Cambria Math" w:hAnsi="Cambria Math"/>
              </w:rPr>
              <m:t>λ</m:t>
            </m:r>
          </m:e>
          <m:sub>
            <m:r>
              <w:rPr>
                <w:rFonts w:ascii="Cambria Math" w:hAnsi="Cambria Math"/>
              </w:rPr>
              <m:t>j</m:t>
            </m:r>
          </m:sub>
        </m:sSub>
      </m:oMath>
      <w:r>
        <w:rPr>
          <w:rFonts w:hint="eastAsia"/>
        </w:rPr>
        <w:t>为协方差矩阵的特征值</w:t>
      </w:r>
      <w:r>
        <w:rPr>
          <w:rFonts w:hint="eastAsia"/>
        </w:rPr>
        <w:t>(</w:t>
      </w:r>
      <w:r>
        <w:rPr>
          <w:rFonts w:hint="eastAsia"/>
        </w:rPr>
        <w:t>按降序排列</w:t>
      </w:r>
      <w:r>
        <w:rPr>
          <w:rFonts w:hint="eastAsia"/>
        </w:rPr>
        <w:t>)</w:t>
      </w:r>
      <w:r>
        <w:rPr>
          <w:rFonts w:hint="eastAsia"/>
        </w:rPr>
        <w:t>。需要说明的是</w:t>
      </w:r>
      <w:r>
        <w:rPr>
          <w:rFonts w:hint="eastAsia"/>
        </w:rPr>
        <w:t>,</w:t>
      </w:r>
      <w:r>
        <w:rPr>
          <w:rFonts w:hint="eastAsia"/>
        </w:rPr>
        <w:t>本文采用的符号约定</w:t>
      </w:r>
      <w:r>
        <w:rPr>
          <w:rFonts w:hint="eastAsia"/>
        </w:rPr>
        <w:t>(</w:t>
      </w:r>
      <m:oMath>
        <m:r>
          <w:rPr>
            <w:rFonts w:ascii="Cambria Math" w:hAnsi="Cambria Math"/>
          </w:rPr>
          <m:t>L</m:t>
        </m:r>
      </m:oMath>
      <w:r>
        <w:rPr>
          <w:rFonts w:hint="eastAsia"/>
        </w:rPr>
        <w:t>为子空间维度</w:t>
      </w:r>
      <w:r>
        <w:rPr>
          <w:rFonts w:hint="eastAsia"/>
        </w:rPr>
        <w:t>,</w:t>
      </w:r>
      <m:oMath>
        <m:r>
          <w:rPr>
            <w:rFonts w:ascii="Cambria Math" w:hAnsi="Cambria Math"/>
          </w:rPr>
          <m:t>M</m:t>
        </m:r>
      </m:oMath>
      <w:r>
        <w:rPr>
          <w:rFonts w:hint="eastAsia"/>
        </w:rPr>
        <w:t>为快拍数</w:t>
      </w:r>
      <w:r>
        <w:rPr>
          <w:rFonts w:hint="eastAsia"/>
        </w:rPr>
        <w:t>)</w:t>
      </w:r>
      <w:r>
        <w:rPr>
          <w:rFonts w:hint="eastAsia"/>
        </w:rPr>
        <w:t>遵循信号处理领域的通用习惯</w:t>
      </w:r>
      <w:r>
        <w:rPr>
          <w:rFonts w:hint="eastAsia"/>
        </w:rPr>
        <w:t>,</w:t>
      </w:r>
      <w:r>
        <w:rPr>
          <w:rFonts w:hint="eastAsia"/>
        </w:rPr>
        <w:t>部分文献中可能采用相反的约定</w:t>
      </w:r>
      <w:r>
        <w:rPr>
          <w:rFonts w:hint="eastAsia"/>
        </w:rPr>
        <w:t>,</w:t>
      </w:r>
      <w:r>
        <w:rPr>
          <w:rFonts w:hint="eastAsia"/>
        </w:rPr>
        <w:t>但不影响算法本质。式</w:t>
      </w:r>
      <w:r>
        <w:rPr>
          <w:rFonts w:hint="eastAsia"/>
        </w:rPr>
        <w:t>(4-27)</w:t>
      </w:r>
      <w:r>
        <w:rPr>
          <w:rFonts w:hint="eastAsia"/>
        </w:rPr>
        <w:t>包含两个物理意义明确的部分。第一项为对数似然函数</w:t>
      </w:r>
      <w:r>
        <w:rPr>
          <w:rFonts w:hint="eastAsia"/>
        </w:rPr>
        <w:t>,</w:t>
      </w:r>
      <w:r>
        <w:rPr>
          <w:rFonts w:hint="eastAsia"/>
        </w:rPr>
        <w:t>衡量</w:t>
      </w:r>
      <m:oMath>
        <m:r>
          <w:rPr>
            <w:rFonts w:ascii="Cambria Math" w:hAnsi="Cambria Math"/>
          </w:rPr>
          <m:t>K</m:t>
        </m:r>
        <m:r>
          <m:rPr>
            <m:sty m:val="p"/>
          </m:rPr>
          <w:rPr>
            <w:rFonts w:ascii="Cambria Math" w:hAnsi="Cambria Math"/>
          </w:rPr>
          <m:t>=</m:t>
        </m:r>
        <m:r>
          <w:rPr>
            <w:rFonts w:ascii="Cambria Math" w:hAnsi="Cambria Math"/>
          </w:rPr>
          <m:t>k</m:t>
        </m:r>
      </m:oMath>
      <w:r>
        <w:rPr>
          <w:rFonts w:hint="eastAsia"/>
        </w:rPr>
        <w:t>假设下数据的拟合优度</w:t>
      </w:r>
      <w:r>
        <w:rPr>
          <w:rFonts w:hint="eastAsia"/>
        </w:rPr>
        <w:t>:</w:t>
      </w:r>
      <w:r>
        <w:rPr>
          <w:rFonts w:hint="eastAsia"/>
        </w:rPr>
        <w:t>分子为噪声特征值</w:t>
      </w:r>
      <m:oMath>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L</m:t>
            </m:r>
          </m:sub>
        </m:sSub>
        <m:r>
          <m:rPr>
            <m:sty m:val="p"/>
          </m:rPr>
          <w:rPr>
            <w:rFonts w:ascii="Cambria Math" w:hAnsi="Cambria Math"/>
          </w:rPr>
          <m:t>}</m:t>
        </m:r>
      </m:oMath>
      <w:r>
        <w:rPr>
          <w:rFonts w:hint="eastAsia"/>
        </w:rPr>
        <w:t>的几何平均</w:t>
      </w:r>
      <w:r>
        <w:rPr>
          <w:rFonts w:hint="eastAsia"/>
        </w:rPr>
        <w:t>,</w:t>
      </w:r>
      <w:r>
        <w:rPr>
          <w:rFonts w:hint="eastAsia"/>
        </w:rPr>
        <w:t>分母为算术平均。在理想情况下</w:t>
      </w:r>
      <w:r>
        <w:rPr>
          <w:rFonts w:hint="eastAsia"/>
        </w:rPr>
        <w:t>(</w:t>
      </w:r>
      <w:r>
        <w:rPr>
          <w:rFonts w:hint="eastAsia"/>
        </w:rPr>
        <w:t>噪声特征值完全相等</w:t>
      </w:r>
      <w:r>
        <w:rPr>
          <w:rFonts w:hint="eastAsia"/>
        </w:rPr>
        <w:t>),</w:t>
      </w:r>
      <w:r>
        <w:rPr>
          <w:rFonts w:hint="eastAsia"/>
        </w:rPr>
        <w:t>几何平均等于算术平均</w:t>
      </w:r>
      <w:r>
        <w:rPr>
          <w:rFonts w:hint="eastAsia"/>
        </w:rPr>
        <w:t>,</w:t>
      </w:r>
      <w:r>
        <w:rPr>
          <w:rFonts w:hint="eastAsia"/>
        </w:rPr>
        <w:t>该比值为</w:t>
      </w:r>
      <w:r>
        <w:rPr>
          <w:rFonts w:hint="eastAsia"/>
        </w:rPr>
        <w:t>1,</w:t>
      </w:r>
      <w:r>
        <w:rPr>
          <w:rFonts w:hint="eastAsia"/>
        </w:rPr>
        <w:t>对数为</w:t>
      </w:r>
      <w:r>
        <w:rPr>
          <w:rFonts w:hint="eastAsia"/>
        </w:rPr>
        <w:t>0;</w:t>
      </w:r>
      <w:r>
        <w:rPr>
          <w:rFonts w:hint="eastAsia"/>
        </w:rPr>
        <w:t>当噪声特征值存在离散</w:t>
      </w:r>
      <w:r>
        <w:rPr>
          <w:rFonts w:hint="eastAsia"/>
        </w:rPr>
        <w:t>(</w:t>
      </w:r>
      <w:r>
        <w:rPr>
          <w:rFonts w:hint="eastAsia"/>
        </w:rPr>
        <w:t>说明仍有信号分量被误判为噪声</w:t>
      </w:r>
      <w:r>
        <w:rPr>
          <w:rFonts w:hint="eastAsia"/>
        </w:rPr>
        <w:t>)</w:t>
      </w:r>
      <w:r>
        <w:rPr>
          <w:rFonts w:hint="eastAsia"/>
        </w:rPr>
        <w:t>时</w:t>
      </w:r>
      <w:r>
        <w:rPr>
          <w:rFonts w:hint="eastAsia"/>
        </w:rPr>
        <w:t>,</w:t>
      </w:r>
      <w:r>
        <w:rPr>
          <w:rFonts w:hint="eastAsia"/>
        </w:rPr>
        <w:t>几何平均小于算术平均</w:t>
      </w:r>
      <w:r>
        <w:rPr>
          <w:rFonts w:hint="eastAsia"/>
        </w:rPr>
        <w:t>,</w:t>
      </w:r>
      <w:r>
        <w:rPr>
          <w:rFonts w:hint="eastAsia"/>
        </w:rPr>
        <w:t>该项增大</w:t>
      </w:r>
      <w:r>
        <w:rPr>
          <w:rFonts w:hint="eastAsia"/>
        </w:rPr>
        <w:t>,</w:t>
      </w:r>
      <w:r>
        <w:rPr>
          <w:rFonts w:hint="eastAsia"/>
        </w:rPr>
        <w:t>惩罚欠拟合。第二项为模型复杂度惩罚项</w:t>
      </w:r>
      <w:r>
        <w:rPr>
          <w:rFonts w:hint="eastAsia"/>
        </w:rPr>
        <w:t>,</w:t>
      </w:r>
      <w:r>
        <w:rPr>
          <w:rFonts w:hint="eastAsia"/>
        </w:rPr>
        <w:t>与自由参数个数</w:t>
      </w:r>
      <m:oMath>
        <m:r>
          <w:rPr>
            <w:rFonts w:ascii="Cambria Math" w:hAnsi="Cambria Math"/>
          </w:rPr>
          <m:t>k</m:t>
        </m:r>
        <m:r>
          <m:rPr>
            <m:sty m:val="p"/>
          </m:rPr>
          <w:rPr>
            <w:rFonts w:ascii="Cambria Math" w:hAnsi="Cambria Math"/>
          </w:rPr>
          <m:t>(</m:t>
        </m:r>
        <m:r>
          <w:rPr>
            <w:rFonts w:ascii="Cambria Math" w:hAnsi="Cambria Math"/>
          </w:rPr>
          <m:t>2L</m:t>
        </m:r>
        <m:r>
          <m:rPr>
            <m:sty m:val="p"/>
          </m:rPr>
          <w:rPr>
            <w:rFonts w:ascii="Cambria Math" w:hAnsi="Cambria Math"/>
          </w:rPr>
          <m:t>-</m:t>
        </m:r>
        <m:r>
          <w:rPr>
            <w:rFonts w:ascii="Cambria Math" w:hAnsi="Cambria Math"/>
          </w:rPr>
          <m:t>k</m:t>
        </m:r>
        <m:r>
          <m:rPr>
            <m:sty m:val="p"/>
          </m:rPr>
          <w:rPr>
            <w:rFonts w:ascii="Cambria Math" w:hAnsi="Cambria Math"/>
          </w:rPr>
          <m:t>)</m:t>
        </m:r>
      </m:oMath>
      <w:r>
        <w:rPr>
          <w:rFonts w:hint="eastAsia"/>
        </w:rPr>
        <w:t>成正比</w:t>
      </w:r>
      <w:r>
        <w:rPr>
          <w:rFonts w:hint="eastAsia"/>
        </w:rPr>
        <w:t>,</w:t>
      </w:r>
      <w:r>
        <w:rPr>
          <w:rFonts w:hint="eastAsia"/>
        </w:rPr>
        <w:t>惩罚过拟合。</w:t>
      </w:r>
    </w:p>
    <w:p w14:paraId="13AD71EF" w14:textId="77777777" w:rsidR="00CC0B0B" w:rsidRDefault="00000000">
      <w:pPr>
        <w:pStyle w:val="a0"/>
      </w:pPr>
      <w:r>
        <w:rPr>
          <w:rFonts w:hint="eastAsia"/>
          <w:b/>
          <w:bCs/>
        </w:rPr>
        <w:t>窗口级自适应</w:t>
      </w:r>
      <w:r>
        <w:rPr>
          <w:rFonts w:hint="eastAsia"/>
          <w:b/>
          <w:bCs/>
        </w:rPr>
        <w:t>MDL</w:t>
      </w:r>
      <w:r>
        <w:rPr>
          <w:rFonts w:hint="eastAsia"/>
          <w:b/>
          <w:bCs/>
        </w:rPr>
        <w:t>判决机制</w:t>
      </w:r>
      <w:r>
        <w:rPr>
          <w:rFonts w:hint="eastAsia"/>
        </w:rPr>
        <w:t>。需要进一步指出的是</w:t>
      </w:r>
      <w:r>
        <w:rPr>
          <w:rFonts w:hint="eastAsia"/>
        </w:rPr>
        <w:t>,</w:t>
      </w:r>
      <w:r>
        <w:rPr>
          <w:rFonts w:hint="eastAsia"/>
        </w:rPr>
        <w:t>本文采用的</w:t>
      </w:r>
      <w:r>
        <w:rPr>
          <w:rFonts w:hint="eastAsia"/>
        </w:rPr>
        <w:t>MDL</w:t>
      </w:r>
      <w:r>
        <w:rPr>
          <w:rFonts w:hint="eastAsia"/>
        </w:rPr>
        <w:t>准则并非在全观测时域内执行一次性的全局信源数判决</w:t>
      </w:r>
      <w:r>
        <w:rPr>
          <w:rFonts w:hint="eastAsia"/>
        </w:rPr>
        <w:t>,</w:t>
      </w:r>
      <w:r>
        <w:rPr>
          <w:rFonts w:hint="eastAsia"/>
        </w:rPr>
        <w:t>而是嵌入于滑动时频处理框架中的窗口级自适应判决机制。具体而言</w:t>
      </w:r>
      <w:r>
        <w:rPr>
          <w:rFonts w:hint="eastAsia"/>
        </w:rPr>
        <w:t>,</w:t>
      </w:r>
      <w:r>
        <w:rPr>
          <w:rFonts w:hint="eastAsia"/>
        </w:rPr>
        <w:t>对于每一个时频分析窗口</w:t>
      </w:r>
      <w:r>
        <w:rPr>
          <w:rFonts w:hint="eastAsia"/>
        </w:rPr>
        <w:t>,</w:t>
      </w:r>
      <w:r>
        <w:rPr>
          <w:rFonts w:hint="eastAsia"/>
        </w:rPr>
        <w:t>均独立构造对应的</w:t>
      </w:r>
      <w:r>
        <w:rPr>
          <w:rFonts w:hint="eastAsia"/>
        </w:rPr>
        <w:t>Hankel</w:t>
      </w:r>
      <w:r>
        <w:rPr>
          <w:rFonts w:hint="eastAsia"/>
        </w:rPr>
        <w:t>数据矩阵并估计协方差矩阵</w:t>
      </w:r>
      <w:r>
        <w:rPr>
          <w:rFonts w:hint="eastAsia"/>
        </w:rPr>
        <w:t>,</w:t>
      </w:r>
      <w:r>
        <w:rPr>
          <w:rFonts w:hint="eastAsia"/>
        </w:rPr>
        <w:t>其特征值谱随时间动态变化。</w:t>
      </w:r>
      <w:r>
        <w:rPr>
          <w:rFonts w:hint="eastAsia"/>
        </w:rPr>
        <w:t>MDL</w:t>
      </w:r>
      <w:r>
        <w:rPr>
          <w:rFonts w:hint="eastAsia"/>
        </w:rPr>
        <w:t>代价函数在每一个窗口内重新计算</w:t>
      </w:r>
      <w:r>
        <w:rPr>
          <w:rFonts w:hint="eastAsia"/>
        </w:rPr>
        <w:t>,</w:t>
      </w:r>
      <w:r>
        <w:rPr>
          <w:rFonts w:hint="eastAsia"/>
        </w:rPr>
        <w:t>并据此获得该窗口对应的最优信源数估计</w:t>
      </w:r>
      <m:oMath>
        <m:sSub>
          <m:sSubPr>
            <m:ctrlPr>
              <w:rPr>
                <w:rFonts w:ascii="Cambria Math" w:hAnsi="Cambria Math"/>
              </w:rPr>
            </m:ctrlPr>
          </m:sSubPr>
          <m:e>
            <m:acc>
              <m:accPr>
                <m:ctrlPr>
                  <w:rPr>
                    <w:rFonts w:ascii="Cambria Math" w:hAnsi="Cambria Math"/>
                  </w:rPr>
                </m:ctrlPr>
              </m:accPr>
              <m:e>
                <m:r>
                  <w:rPr>
                    <w:rFonts w:ascii="Cambria Math" w:hAnsi="Cambria Math"/>
                  </w:rPr>
                  <m:t>K</m:t>
                </m:r>
              </m:e>
            </m:acc>
          </m:e>
          <m:sub>
            <m:r>
              <w:rPr>
                <w:rFonts w:ascii="Cambria Math" w:hAnsi="Cambria Math"/>
              </w:rPr>
              <m:t>i</m:t>
            </m:r>
          </m:sub>
        </m:sSub>
      </m:oMath>
      <w:r>
        <w:rPr>
          <w:rFonts w:hint="eastAsia"/>
        </w:rPr>
        <w:t>。这种”逐窗估计—逐窗更新”的处理方式</w:t>
      </w:r>
      <w:r>
        <w:rPr>
          <w:rFonts w:hint="eastAsia"/>
        </w:rPr>
        <w:t>,</w:t>
      </w:r>
      <w:r>
        <w:rPr>
          <w:rFonts w:hint="eastAsia"/>
        </w:rPr>
        <w:t>使得算法能够自适应跟踪差频信号在强色散和多径条件下的非平稳演化特性。当反射路径随时间出现或消失、信噪比发生波动时</w:t>
      </w:r>
      <w:r>
        <w:rPr>
          <w:rFonts w:hint="eastAsia"/>
        </w:rPr>
        <w:t>,</w:t>
      </w:r>
      <w:r>
        <w:rPr>
          <w:rFonts w:hint="eastAsia"/>
        </w:rPr>
        <w:t>信号子空间维度可随窗口自动调整</w:t>
      </w:r>
      <w:r>
        <w:rPr>
          <w:rFonts w:hint="eastAsia"/>
        </w:rPr>
        <w:t>,</w:t>
      </w:r>
      <w:r>
        <w:rPr>
          <w:rFonts w:hint="eastAsia"/>
        </w:rPr>
        <w:t>而无需依赖固定阈值或人工经验设定。因此</w:t>
      </w:r>
      <w:r>
        <w:rPr>
          <w:rFonts w:hint="eastAsia"/>
        </w:rPr>
        <w:t>,</w:t>
      </w:r>
      <w:r>
        <w:rPr>
          <w:rFonts w:hint="eastAsia"/>
        </w:rPr>
        <w:t>本文中的</w:t>
      </w:r>
      <w:r>
        <w:rPr>
          <w:rFonts w:hint="eastAsia"/>
        </w:rPr>
        <w:t>MDL</w:t>
      </w:r>
      <w:r>
        <w:rPr>
          <w:rFonts w:hint="eastAsia"/>
        </w:rPr>
        <w:t>准则不仅用于多径条件下的信源数估计</w:t>
      </w:r>
      <w:r>
        <w:rPr>
          <w:rFonts w:hint="eastAsia"/>
        </w:rPr>
        <w:t>,</w:t>
      </w:r>
      <w:r>
        <w:rPr>
          <w:rFonts w:hint="eastAsia"/>
        </w:rPr>
        <w:t>更作为一种窗口级自适应子空间维度选择器</w:t>
      </w:r>
      <w:r>
        <w:rPr>
          <w:rFonts w:hint="eastAsia"/>
        </w:rPr>
        <w:t>,</w:t>
      </w:r>
      <w:r>
        <w:rPr>
          <w:rFonts w:hint="eastAsia"/>
        </w:rPr>
        <w:t>为后续</w:t>
      </w:r>
      <w:r>
        <w:rPr>
          <w:rFonts w:hint="eastAsia"/>
        </w:rPr>
        <w:t>ESPRIT</w:t>
      </w:r>
      <w:r>
        <w:rPr>
          <w:rFonts w:hint="eastAsia"/>
        </w:rPr>
        <w:t>频率估计与直达波提取提供了稳定且物理一致的子空间支撑。</w:t>
      </w:r>
    </w:p>
    <w:p w14:paraId="7FF88C5A" w14:textId="77777777" w:rsidR="00CC0B0B" w:rsidRDefault="00000000">
      <w:pPr>
        <w:pStyle w:val="a0"/>
      </w:pPr>
      <w:r>
        <w:rPr>
          <w:rFonts w:hint="eastAsia"/>
        </w:rPr>
        <w:t>信源数的最优估计</w:t>
      </w:r>
      <m:oMath>
        <m:acc>
          <m:accPr>
            <m:ctrlPr>
              <w:rPr>
                <w:rFonts w:ascii="Cambria Math" w:hAnsi="Cambria Math"/>
              </w:rPr>
            </m:ctrlPr>
          </m:accPr>
          <m:e>
            <m:r>
              <w:rPr>
                <w:rFonts w:ascii="Cambria Math" w:hAnsi="Cambria Math"/>
              </w:rPr>
              <m:t>K</m:t>
            </m:r>
          </m:e>
        </m:acc>
      </m:oMath>
      <w:r>
        <w:rPr>
          <w:rFonts w:hint="eastAsia"/>
        </w:rPr>
        <w:t>通过最小化</w:t>
      </w:r>
      <w:r>
        <w:rPr>
          <w:rFonts w:hint="eastAsia"/>
        </w:rPr>
        <w:t>MDL</w:t>
      </w:r>
      <w:r>
        <w:rPr>
          <w:rFonts w:hint="eastAsia"/>
        </w:rPr>
        <w:t>代价函数获得</w:t>
      </w:r>
      <w:r>
        <w:rPr>
          <w:rFonts w:hint="eastAsia"/>
        </w:rPr>
        <w:t>:</w:t>
      </w:r>
    </w:p>
    <w:p w14:paraId="7D2D512D" w14:textId="77777777" w:rsidR="00CC0B0B" w:rsidRDefault="00000000">
      <w:pPr>
        <w:pStyle w:val="a0"/>
      </w:pPr>
      <m:oMathPara>
        <m:oMathParaPr>
          <m:jc m:val="center"/>
        </m:oMathParaPr>
        <m:oMath>
          <m:acc>
            <m:accPr>
              <m:ctrlPr>
                <w:rPr>
                  <w:rFonts w:ascii="Cambria Math" w:hAnsi="Cambria Math"/>
                </w:rPr>
              </m:ctrlPr>
            </m:accPr>
            <m:e>
              <m:r>
                <w:rPr>
                  <w:rFonts w:ascii="Cambria Math" w:hAnsi="Cambria Math"/>
                </w:rPr>
                <m:t>K</m:t>
              </m:r>
            </m:e>
          </m:acc>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0</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lim>
          </m:limLow>
          <m:r>
            <m:rPr>
              <m:nor/>
            </m:rPr>
            <m:t>MDL</m:t>
          </m:r>
          <m:r>
            <m:rPr>
              <m:sty m:val="p"/>
            </m:rPr>
            <w:rPr>
              <w:rFonts w:ascii="Cambria Math" w:hAnsi="Cambria Math"/>
            </w:rPr>
            <m:t>(</m:t>
          </m:r>
          <m:r>
            <w:rPr>
              <w:rFonts w:ascii="Cambria Math" w:hAnsi="Cambria Math"/>
            </w:rPr>
            <m:t>k</m:t>
          </m:r>
          <m:r>
            <m:rPr>
              <m:sty m:val="p"/>
            </m:rPr>
            <w:rPr>
              <w:rFonts w:ascii="Cambria Math" w:hAnsi="Cambria Math"/>
            </w:rPr>
            <m:t>)</m:t>
          </m:r>
        </m:oMath>
      </m:oMathPara>
    </w:p>
    <w:p w14:paraId="4E902E8C" w14:textId="77777777" w:rsidR="00CC0B0B" w:rsidRDefault="00000000">
      <w:pPr>
        <w:pStyle w:val="FirstParagraph"/>
      </w:pPr>
      <w:r>
        <w:rPr>
          <w:rFonts w:hint="eastAsia"/>
          <w:b/>
          <w:bCs/>
        </w:rPr>
        <w:t>值得强调的是</w:t>
      </w:r>
      <w:r>
        <w:rPr>
          <w:rFonts w:hint="eastAsia"/>
          <w:b/>
          <w:bCs/>
        </w:rPr>
        <w:t>,</w:t>
      </w:r>
      <w:r>
        <w:rPr>
          <w:rFonts w:hint="eastAsia"/>
          <w:b/>
          <w:bCs/>
        </w:rPr>
        <w:t>该算法具有显著的数据驱动</w:t>
      </w:r>
      <w:r>
        <w:rPr>
          <w:rFonts w:hint="eastAsia"/>
          <w:b/>
          <w:bCs/>
        </w:rPr>
        <w:t>(Data-driven)</w:t>
      </w:r>
      <w:r>
        <w:rPr>
          <w:rFonts w:hint="eastAsia"/>
          <w:b/>
          <w:bCs/>
        </w:rPr>
        <w:t>自适应特性</w:t>
      </w:r>
      <w:r>
        <w:rPr>
          <w:rFonts w:hint="eastAsia"/>
        </w:rPr>
        <w:t>。对于每一个滑动观测窗</w:t>
      </w:r>
      <w:r>
        <w:rPr>
          <w:rFonts w:hint="eastAsia"/>
        </w:rPr>
        <w:t>,</w:t>
      </w:r>
      <w:r>
        <w:rPr>
          <w:rFonts w:hint="eastAsia"/>
        </w:rPr>
        <w:t>算法均依据当前协方差矩阵的特征值分布动态计算代价函数</w:t>
      </w:r>
      <w:r>
        <w:rPr>
          <w:rFonts w:hint="eastAsia"/>
        </w:rPr>
        <w:t>,</w:t>
      </w:r>
      <w:r>
        <w:rPr>
          <w:rFonts w:hint="eastAsia"/>
        </w:rPr>
        <w:t>自动锁定信号子空间的最优维度</w:t>
      </w:r>
      <w:r>
        <w:rPr>
          <w:rFonts w:hint="eastAsia"/>
        </w:rPr>
        <w:t>,</w:t>
      </w:r>
      <w:r>
        <w:rPr>
          <w:rFonts w:hint="eastAsia"/>
        </w:rPr>
        <w:t>无需人工设定固定的判决阈值。这种自适应性使算法能够灵活应对不同信噪比环境和多径条件</w:t>
      </w:r>
      <w:r>
        <w:rPr>
          <w:rFonts w:hint="eastAsia"/>
        </w:rPr>
        <w:t>,</w:t>
      </w:r>
      <w:r>
        <w:rPr>
          <w:rFonts w:hint="eastAsia"/>
        </w:rPr>
        <w:t>而非依赖经验性的静态规则。</w:t>
      </w:r>
    </w:p>
    <w:p w14:paraId="0C568CCD" w14:textId="77777777" w:rsidR="00CC0B0B" w:rsidRDefault="00000000">
      <w:pPr>
        <w:pStyle w:val="a0"/>
      </w:pPr>
      <w:r>
        <w:rPr>
          <w:rFonts w:hint="eastAsia"/>
        </w:rPr>
        <w:lastRenderedPageBreak/>
        <w:t>在此基础上</w:t>
      </w:r>
      <w:r>
        <w:rPr>
          <w:rFonts w:hint="eastAsia"/>
        </w:rPr>
        <w:t>,</w:t>
      </w:r>
      <w:r>
        <w:rPr>
          <w:rFonts w:hint="eastAsia"/>
        </w:rPr>
        <w:t>为进一步提升工程实现的鲁棒性</w:t>
      </w:r>
      <w:r>
        <w:rPr>
          <w:rFonts w:hint="eastAsia"/>
        </w:rPr>
        <w:t>,</w:t>
      </w:r>
      <w:r>
        <w:rPr>
          <w:rFonts w:hint="eastAsia"/>
        </w:rPr>
        <w:t>本文引入了基于物理先验的”软约束”机制</w:t>
      </w:r>
      <w:r>
        <w:rPr>
          <w:rFonts w:hint="eastAsia"/>
        </w:rPr>
        <w:t>:</w:t>
      </w:r>
    </w:p>
    <w:p w14:paraId="6F644313" w14:textId="77777777" w:rsidR="00CC0B0B" w:rsidRDefault="00000000">
      <w:pPr>
        <w:pStyle w:val="a0"/>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final</m:t>
              </m:r>
            </m:sub>
          </m:sSub>
          <m:r>
            <m:rPr>
              <m:sty m:val="p"/>
            </m:rPr>
            <w:rPr>
              <w:rFonts w:ascii="Cambria Math" w:hAnsi="Cambria Math"/>
            </w:rPr>
            <m:t>=max(</m:t>
          </m:r>
          <m:r>
            <w:rPr>
              <w:rFonts w:ascii="Cambria Math" w:hAnsi="Cambria Math"/>
            </w:rPr>
            <m:t>1</m:t>
          </m:r>
          <m:r>
            <m:rPr>
              <m:sty m:val="p"/>
            </m:rPr>
            <w:rPr>
              <w:rFonts w:ascii="Cambria Math" w:hAnsi="Cambria Math"/>
            </w:rPr>
            <m:t>,min(</m:t>
          </m:r>
          <m:acc>
            <m:accPr>
              <m:ctrlPr>
                <w:rPr>
                  <w:rFonts w:ascii="Cambria Math" w:hAnsi="Cambria Math"/>
                </w:rPr>
              </m:ctrlPr>
            </m:accPr>
            <m:e>
              <m:r>
                <w:rPr>
                  <w:rFonts w:ascii="Cambria Math" w:hAnsi="Cambria Math"/>
                </w:rPr>
                <m:t>K</m:t>
              </m:r>
            </m:e>
          </m:acc>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max</m:t>
              </m:r>
            </m:sub>
          </m:sSub>
          <m:r>
            <m:rPr>
              <m:sty m:val="p"/>
            </m:rPr>
            <w:rPr>
              <w:rFonts w:ascii="Cambria Math" w:hAnsi="Cambria Math"/>
            </w:rPr>
            <m:t>))</m:t>
          </m:r>
        </m:oMath>
      </m:oMathPara>
    </w:p>
    <w:p w14:paraId="746E2F5A" w14:textId="77777777" w:rsidR="00CC0B0B" w:rsidRDefault="00000000">
      <w:pPr>
        <w:pStyle w:val="FirstParagraph"/>
      </w:pPr>
      <w:r>
        <w:rPr>
          <w:rFonts w:hint="eastAsia"/>
        </w:rPr>
        <w:t>其中</w:t>
      </w:r>
      <m:oMath>
        <m:sSub>
          <m:sSubPr>
            <m:ctrlPr>
              <w:rPr>
                <w:rFonts w:ascii="Cambria Math" w:hAnsi="Cambria Math"/>
              </w:rPr>
            </m:ctrlPr>
          </m:sSubPr>
          <m:e>
            <m:r>
              <w:rPr>
                <w:rFonts w:ascii="Cambria Math" w:hAnsi="Cambria Math"/>
              </w:rPr>
              <m:t>K</m:t>
            </m:r>
          </m:e>
          <m:sub>
            <m:r>
              <w:rPr>
                <w:rFonts w:ascii="Cambria Math" w:hAnsi="Cambria Math"/>
              </w:rPr>
              <m:t>max</m:t>
            </m:r>
          </m:sub>
        </m:sSub>
        <m:r>
          <m:rPr>
            <m:sty m:val="p"/>
          </m:rPr>
          <w:rPr>
            <w:rFonts w:ascii="Cambria Math" w:hAnsi="Cambria Math"/>
          </w:rPr>
          <m:t>=</m:t>
        </m:r>
        <m:r>
          <w:rPr>
            <w:rFonts w:ascii="Cambria Math" w:hAnsi="Cambria Math"/>
          </w:rPr>
          <m:t>3</m:t>
        </m:r>
      </m:oMath>
      <w:r>
        <w:rPr>
          <w:rFonts w:hint="eastAsia"/>
        </w:rPr>
        <w:t>,</w:t>
      </w:r>
      <w:r>
        <w:rPr>
          <w:rFonts w:hint="eastAsia"/>
        </w:rPr>
        <w:t>对应直达波加两条主要反射路径的典型场景。该约束并未破坏</w:t>
      </w:r>
      <w:r>
        <w:rPr>
          <w:rFonts w:hint="eastAsia"/>
        </w:rPr>
        <w:t>MDL</w:t>
      </w:r>
      <w:r>
        <w:rPr>
          <w:rFonts w:hint="eastAsia"/>
        </w:rPr>
        <w:t>的自适应性</w:t>
      </w:r>
      <w:r>
        <w:rPr>
          <w:rFonts w:hint="eastAsia"/>
        </w:rPr>
        <w:t>,</w:t>
      </w:r>
      <w:r>
        <w:rPr>
          <w:rFonts w:hint="eastAsia"/>
        </w:rPr>
        <w:t>而是划定了合理的物理搜索边界——在实际透射诊断系统中</w:t>
      </w:r>
      <w:r>
        <w:rPr>
          <w:rFonts w:hint="eastAsia"/>
        </w:rPr>
        <w:t>,</w:t>
      </w:r>
      <w:r>
        <w:rPr>
          <w:rFonts w:hint="eastAsia"/>
        </w:rPr>
        <w:t>超过</w:t>
      </w:r>
      <w:r>
        <w:rPr>
          <w:rFonts w:hint="eastAsia"/>
        </w:rPr>
        <w:t>3</w:t>
      </w:r>
      <w:r>
        <w:rPr>
          <w:rFonts w:hint="eastAsia"/>
        </w:rPr>
        <w:t>条有效传播路径的情况极为罕见。下限强制为</w:t>
      </w:r>
      <w:r>
        <w:rPr>
          <w:rFonts w:hint="eastAsia"/>
        </w:rPr>
        <w:t>1,</w:t>
      </w:r>
      <w:r>
        <w:rPr>
          <w:rFonts w:hint="eastAsia"/>
        </w:rPr>
        <w:t>确保至少提取一个频率分量。这种”软约束”策略有效规避了极端低信噪比下算法可能出现的过估计</w:t>
      </w:r>
      <w:r>
        <w:rPr>
          <w:rFonts w:hint="eastAsia"/>
        </w:rPr>
        <w:t>(Over-estimation)</w:t>
      </w:r>
      <w:r>
        <w:rPr>
          <w:rFonts w:hint="eastAsia"/>
        </w:rPr>
        <w:t>风险</w:t>
      </w:r>
      <w:r>
        <w:rPr>
          <w:rFonts w:hint="eastAsia"/>
        </w:rPr>
        <w:t>,</w:t>
      </w:r>
      <w:r>
        <w:rPr>
          <w:rFonts w:hint="eastAsia"/>
        </w:rPr>
        <w:t>同时保留了</w:t>
      </w:r>
      <w:r>
        <w:rPr>
          <w:rFonts w:hint="eastAsia"/>
        </w:rPr>
        <w:t>MDL</w:t>
      </w:r>
      <w:r>
        <w:rPr>
          <w:rFonts w:hint="eastAsia"/>
        </w:rPr>
        <w:t>对数据特征的敏感响应。</w:t>
      </w:r>
    </w:p>
    <w:p w14:paraId="421B8ED9" w14:textId="77777777" w:rsidR="00CC0B0B" w:rsidRDefault="00000000">
      <w:pPr>
        <w:pStyle w:val="a0"/>
      </w:pPr>
      <w:r>
        <w:rPr>
          <w:rFonts w:hint="eastAsia"/>
        </w:rPr>
        <w:t>图</w:t>
      </w:r>
      <w:r>
        <w:rPr>
          <w:rFonts w:hint="eastAsia"/>
        </w:rPr>
        <w:t>4-5</w:t>
      </w:r>
      <w:r>
        <w:rPr>
          <w:rFonts w:hint="eastAsia"/>
        </w:rPr>
        <w:t>通过数值仿真验证了单个分析窗口内</w:t>
      </w:r>
      <w:r>
        <w:rPr>
          <w:rFonts w:hint="eastAsia"/>
        </w:rPr>
        <w:t>MDL</w:t>
      </w:r>
      <w:r>
        <w:rPr>
          <w:rFonts w:hint="eastAsia"/>
        </w:rPr>
        <w:t>准则的判决特性</w:t>
      </w:r>
      <w:r>
        <w:rPr>
          <w:rFonts w:hint="eastAsia"/>
        </w:rPr>
        <w:t>,</w:t>
      </w:r>
      <w:r>
        <w:rPr>
          <w:rFonts w:hint="eastAsia"/>
        </w:rPr>
        <w:t>该特性在本文的滑动窗口框架中被逐窗调用</w:t>
      </w:r>
      <w:r>
        <w:rPr>
          <w:rFonts w:hint="eastAsia"/>
        </w:rPr>
        <w:t>,</w:t>
      </w:r>
      <w:r>
        <w:rPr>
          <w:rFonts w:hint="eastAsia"/>
        </w:rPr>
        <w:t>从而构成整体的窗口级自适应信源数估计机制。如图</w:t>
      </w:r>
      <w:r>
        <w:rPr>
          <w:rFonts w:hint="eastAsia"/>
        </w:rPr>
        <w:t>4-5(a)</w:t>
      </w:r>
      <w:r>
        <w:rPr>
          <w:rFonts w:hint="eastAsia"/>
        </w:rPr>
        <w:t>所示</w:t>
      </w:r>
      <w:r>
        <w:rPr>
          <w:rFonts w:hint="eastAsia"/>
        </w:rPr>
        <w:t>,</w:t>
      </w:r>
      <w:r>
        <w:rPr>
          <w:rFonts w:hint="eastAsia"/>
        </w:rPr>
        <w:t>在</w:t>
      </w:r>
      <m:oMath>
        <m:sSub>
          <m:sSubPr>
            <m:ctrlPr>
              <w:rPr>
                <w:rFonts w:ascii="Cambria Math" w:hAnsi="Cambria Math"/>
              </w:rPr>
            </m:ctrlPr>
          </m:sSubPr>
          <m:e>
            <m:r>
              <w:rPr>
                <w:rFonts w:ascii="Cambria Math" w:hAnsi="Cambria Math"/>
              </w:rPr>
              <m:t>K</m:t>
            </m:r>
          </m:e>
          <m:sub>
            <m:r>
              <w:rPr>
                <w:rFonts w:ascii="Cambria Math" w:hAnsi="Cambria Math"/>
              </w:rPr>
              <m:t>true</m:t>
            </m:r>
          </m:sub>
        </m:sSub>
        <m:r>
          <m:rPr>
            <m:sty m:val="p"/>
          </m:rPr>
          <w:rPr>
            <w:rFonts w:ascii="Cambria Math" w:hAnsi="Cambria Math"/>
          </w:rPr>
          <m:t>=</m:t>
        </m:r>
        <m:r>
          <w:rPr>
            <w:rFonts w:ascii="Cambria Math" w:hAnsi="Cambria Math"/>
          </w:rPr>
          <m:t>2</m:t>
        </m:r>
      </m:oMath>
      <w:r>
        <w:rPr>
          <w:rFonts w:hint="eastAsia"/>
        </w:rPr>
        <w:t>的仿真条件下</w:t>
      </w:r>
      <w:r>
        <w:rPr>
          <w:rFonts w:hint="eastAsia"/>
        </w:rPr>
        <w:t>,MDL</w:t>
      </w:r>
      <w:r>
        <w:rPr>
          <w:rFonts w:hint="eastAsia"/>
        </w:rPr>
        <w:t>代价函数在</w:t>
      </w:r>
      <m:oMath>
        <m:r>
          <w:rPr>
            <w:rFonts w:ascii="Cambria Math" w:hAnsi="Cambria Math"/>
          </w:rPr>
          <m:t>k</m:t>
        </m:r>
        <m:r>
          <m:rPr>
            <m:sty m:val="p"/>
          </m:rPr>
          <w:rPr>
            <w:rFonts w:ascii="Cambria Math" w:hAnsi="Cambria Math"/>
          </w:rPr>
          <m:t>=</m:t>
        </m:r>
        <m:r>
          <w:rPr>
            <w:rFonts w:ascii="Cambria Math" w:hAnsi="Cambria Math"/>
          </w:rPr>
          <m:t>2</m:t>
        </m:r>
      </m:oMath>
      <w:r>
        <w:rPr>
          <w:rFonts w:hint="eastAsia"/>
        </w:rPr>
        <w:t>处呈现出清晰、陡峭的</w:t>
      </w:r>
      <w:r>
        <w:rPr>
          <w:rFonts w:hint="eastAsia"/>
          <w:b/>
          <w:bCs/>
        </w:rPr>
        <w:t>全局极小值</w:t>
      </w:r>
      <w:r>
        <w:rPr>
          <w:rFonts w:hint="eastAsia"/>
          <w:b/>
          <w:bCs/>
        </w:rPr>
        <w:t>(Global</w:t>
      </w:r>
      <w:r>
        <w:rPr>
          <w:b/>
          <w:bCs/>
        </w:rPr>
        <w:t xml:space="preserve"> Minimum)</w:t>
      </w:r>
      <w:r>
        <w:rPr>
          <w:rFonts w:hint="eastAsia"/>
        </w:rPr>
        <w:t>。在不同信噪比条件</w:t>
      </w:r>
      <w:r>
        <w:rPr>
          <w:rFonts w:hint="eastAsia"/>
        </w:rPr>
        <w:t>(10</w:t>
      </w:r>
      <w:r>
        <w:t xml:space="preserve"> dB</w:t>
      </w:r>
      <w:r>
        <w:t>、</w:t>
      </w:r>
      <w:r>
        <w:t>20 dB</w:t>
      </w:r>
      <w:r>
        <w:t>、</w:t>
      </w:r>
      <w:r>
        <w:t xml:space="preserve">30 </w:t>
      </w:r>
      <w:r>
        <w:rPr>
          <w:rFonts w:hint="eastAsia"/>
        </w:rPr>
        <w:t>dB)</w:t>
      </w:r>
      <w:r>
        <w:rPr>
          <w:rFonts w:hint="eastAsia"/>
        </w:rPr>
        <w:t>下</w:t>
      </w:r>
      <w:r>
        <w:rPr>
          <w:rFonts w:hint="eastAsia"/>
        </w:rPr>
        <w:t>,</w:t>
      </w:r>
      <w:r>
        <w:rPr>
          <w:rFonts w:hint="eastAsia"/>
        </w:rPr>
        <w:t>该极小值位置始终稳定在</w:t>
      </w:r>
      <m:oMath>
        <m:r>
          <w:rPr>
            <w:rFonts w:ascii="Cambria Math" w:hAnsi="Cambria Math"/>
          </w:rPr>
          <m:t>k</m:t>
        </m:r>
        <m:r>
          <m:rPr>
            <m:sty m:val="p"/>
          </m:rPr>
          <w:rPr>
            <w:rFonts w:ascii="Cambria Math" w:hAnsi="Cambria Math"/>
          </w:rPr>
          <m:t>=</m:t>
        </m:r>
        <m:r>
          <w:rPr>
            <w:rFonts w:ascii="Cambria Math" w:hAnsi="Cambria Math"/>
          </w:rPr>
          <m:t>2</m:t>
        </m:r>
      </m:oMath>
      <w:r>
        <w:rPr>
          <w:rFonts w:hint="eastAsia"/>
        </w:rPr>
        <w:t>,</w:t>
      </w:r>
      <w:r>
        <w:rPr>
          <w:rFonts w:hint="eastAsia"/>
        </w:rPr>
        <w:t>并未发生漂移</w:t>
      </w:r>
      <w:r>
        <w:rPr>
          <w:rFonts w:hint="eastAsia"/>
        </w:rPr>
        <w:t>,</w:t>
      </w:r>
      <w:r>
        <w:rPr>
          <w:rFonts w:hint="eastAsia"/>
        </w:rPr>
        <w:t>证明了算法对噪声具有较强的免疫力。三条曲线的”</w:t>
      </w:r>
      <w:r>
        <w:rPr>
          <w:rFonts w:hint="eastAsia"/>
        </w:rPr>
        <w:t>V</w:t>
      </w:r>
      <w:r>
        <w:rPr>
          <w:rFonts w:hint="eastAsia"/>
        </w:rPr>
        <w:t>字形”谷底越尖锐</w:t>
      </w:r>
      <w:r>
        <w:rPr>
          <w:rFonts w:hint="eastAsia"/>
        </w:rPr>
        <w:t>,</w:t>
      </w:r>
      <w:r>
        <w:rPr>
          <w:rFonts w:hint="eastAsia"/>
        </w:rPr>
        <w:t>说明对真实信源数的区分度越高。</w:t>
      </w:r>
    </w:p>
    <w:p w14:paraId="3643FE1D" w14:textId="77777777" w:rsidR="00CC0B0B" w:rsidRDefault="00000000">
      <w:pPr>
        <w:pStyle w:val="a0"/>
      </w:pPr>
      <w:r>
        <w:rPr>
          <w:rFonts w:hint="eastAsia"/>
        </w:rPr>
        <w:t>图</w:t>
      </w:r>
      <w:r>
        <w:rPr>
          <w:rFonts w:hint="eastAsia"/>
        </w:rPr>
        <w:t>4-5(b)</w:t>
      </w:r>
      <w:r>
        <w:rPr>
          <w:rFonts w:hint="eastAsia"/>
        </w:rPr>
        <w:t>进一步对比了</w:t>
      </w:r>
      <w:r>
        <w:rPr>
          <w:rFonts w:hint="eastAsia"/>
        </w:rPr>
        <w:t>MDL</w:t>
      </w:r>
      <w:r>
        <w:rPr>
          <w:rFonts w:hint="eastAsia"/>
        </w:rPr>
        <w:t>与</w:t>
      </w:r>
      <w:r>
        <w:rPr>
          <w:rFonts w:hint="eastAsia"/>
        </w:rPr>
        <w:t>AIC(</w:t>
      </w:r>
      <w:r>
        <w:rPr>
          <w:rFonts w:hint="eastAsia"/>
        </w:rPr>
        <w:t>赤池信息准则</w:t>
      </w:r>
      <w:r>
        <w:rPr>
          <w:rFonts w:hint="eastAsia"/>
        </w:rPr>
        <w:t>)</w:t>
      </w:r>
      <w:r>
        <w:rPr>
          <w:rFonts w:hint="eastAsia"/>
        </w:rPr>
        <w:t>在低信噪比下的表现差异。可以观察到</w:t>
      </w:r>
      <w:r>
        <w:rPr>
          <w:rFonts w:hint="eastAsia"/>
        </w:rPr>
        <w:t>:</w:t>
      </w:r>
      <w:r>
        <w:rPr>
          <w:rFonts w:hint="eastAsia"/>
        </w:rPr>
        <w:t>在</w:t>
      </w:r>
      <m:oMath>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true</m:t>
            </m:r>
          </m:sub>
        </m:sSub>
      </m:oMath>
      <w:r>
        <w:rPr>
          <w:rFonts w:hint="eastAsia"/>
        </w:rPr>
        <w:t>的欠拟合区域</w:t>
      </w:r>
      <w:r>
        <w:rPr>
          <w:rFonts w:hint="eastAsia"/>
        </w:rPr>
        <w:t>,</w:t>
      </w:r>
      <w:r>
        <w:rPr>
          <w:rFonts w:hint="eastAsia"/>
        </w:rPr>
        <w:t>两种准则的代价函数走势相近</w:t>
      </w:r>
      <w:r>
        <w:rPr>
          <w:rFonts w:hint="eastAsia"/>
        </w:rPr>
        <w:t>,</w:t>
      </w:r>
      <w:r>
        <w:rPr>
          <w:rFonts w:hint="eastAsia"/>
        </w:rPr>
        <w:t>均呈急剧下降趋势</w:t>
      </w:r>
      <w:r>
        <w:rPr>
          <w:rFonts w:hint="eastAsia"/>
        </w:rPr>
        <w:t>;</w:t>
      </w:r>
      <w:r>
        <w:rPr>
          <w:rFonts w:hint="eastAsia"/>
        </w:rPr>
        <w:t>然而在</w:t>
      </w:r>
      <m:oMath>
        <m:r>
          <w:rPr>
            <w:rFonts w:ascii="Cambria Math" w:hAnsi="Cambria Math"/>
          </w:rPr>
          <m:t>k</m:t>
        </m:r>
        <m:r>
          <m:rPr>
            <m:sty m:val="p"/>
          </m:rPr>
          <w:rPr>
            <w:rFonts w:ascii="Cambria Math" w:hAnsi="Cambria Math"/>
          </w:rPr>
          <m:t>&gt;</m:t>
        </m:r>
        <m:sSub>
          <m:sSubPr>
            <m:ctrlPr>
              <w:rPr>
                <w:rFonts w:ascii="Cambria Math" w:hAnsi="Cambria Math"/>
              </w:rPr>
            </m:ctrlPr>
          </m:sSubPr>
          <m:e>
            <m:r>
              <w:rPr>
                <w:rFonts w:ascii="Cambria Math" w:hAnsi="Cambria Math"/>
              </w:rPr>
              <m:t>K</m:t>
            </m:r>
          </m:e>
          <m:sub>
            <m:r>
              <w:rPr>
                <w:rFonts w:ascii="Cambria Math" w:hAnsi="Cambria Math"/>
              </w:rPr>
              <m:t>true</m:t>
            </m:r>
          </m:sub>
        </m:sSub>
      </m:oMath>
      <w:r>
        <w:rPr>
          <w:rFonts w:hint="eastAsia"/>
        </w:rPr>
        <w:t>的过拟合区域</w:t>
      </w:r>
      <w:r>
        <w:rPr>
          <w:rFonts w:hint="eastAsia"/>
        </w:rPr>
        <w:t>(</w:t>
      </w:r>
      <w:r>
        <w:rPr>
          <w:rFonts w:hint="eastAsia"/>
        </w:rPr>
        <w:t>即噪声子空间</w:t>
      </w:r>
      <w:r>
        <w:rPr>
          <w:rFonts w:hint="eastAsia"/>
        </w:rPr>
        <w:t>),</w:t>
      </w:r>
      <w:r>
        <w:rPr>
          <w:rFonts w:hint="eastAsia"/>
        </w:rPr>
        <w:t>二者表现出显著差异。</w:t>
      </w:r>
      <w:r>
        <w:rPr>
          <w:rFonts w:hint="eastAsia"/>
        </w:rPr>
        <w:t>AIC</w:t>
      </w:r>
      <w:r>
        <w:rPr>
          <w:rFonts w:hint="eastAsia"/>
        </w:rPr>
        <w:t>准则的代价函数曲线</w:t>
      </w:r>
      <w:r>
        <w:rPr>
          <w:rFonts w:hint="eastAsia"/>
        </w:rPr>
        <w:t>(</w:t>
      </w:r>
      <w:r>
        <w:rPr>
          <w:rFonts w:hint="eastAsia"/>
        </w:rPr>
        <w:t>橙色虚线</w:t>
      </w:r>
      <w:r>
        <w:rPr>
          <w:rFonts w:hint="eastAsia"/>
        </w:rPr>
        <w:t>)</w:t>
      </w:r>
      <w:r>
        <w:rPr>
          <w:rFonts w:hint="eastAsia"/>
        </w:rPr>
        <w:t>在</w:t>
      </w:r>
      <m:oMath>
        <m:r>
          <w:rPr>
            <w:rFonts w:ascii="Cambria Math" w:hAnsi="Cambria Math"/>
          </w:rPr>
          <m:t>k</m:t>
        </m:r>
        <m:r>
          <m:rPr>
            <m:sty m:val="p"/>
          </m:rPr>
          <w:rPr>
            <w:rFonts w:ascii="Cambria Math" w:hAnsi="Cambria Math"/>
          </w:rPr>
          <m:t>&gt;</m:t>
        </m:r>
        <m:r>
          <w:rPr>
            <w:rFonts w:ascii="Cambria Math" w:hAnsi="Cambria Math"/>
          </w:rPr>
          <m:t>2</m:t>
        </m:r>
      </m:oMath>
      <w:r>
        <w:rPr>
          <w:rFonts w:hint="eastAsia"/>
        </w:rPr>
        <w:t>后上升相对平缓</w:t>
      </w:r>
      <w:r>
        <w:rPr>
          <w:rFonts w:hint="eastAsia"/>
        </w:rPr>
        <w:t>,</w:t>
      </w:r>
      <w:r>
        <w:rPr>
          <w:rFonts w:hint="eastAsia"/>
        </w:rPr>
        <w:t>这是因为</w:t>
      </w:r>
      <w:r>
        <w:rPr>
          <w:rFonts w:hint="eastAsia"/>
        </w:rPr>
        <w:t>AIC</w:t>
      </w:r>
      <w:r>
        <w:rPr>
          <w:rFonts w:hint="eastAsia"/>
        </w:rPr>
        <w:t>的惩罚项为</w:t>
      </w:r>
      <m:oMath>
        <m:r>
          <w:rPr>
            <w:rFonts w:ascii="Cambria Math" w:hAnsi="Cambria Math"/>
          </w:rPr>
          <m:t>2k</m:t>
        </m:r>
      </m:oMath>
      <w:r>
        <w:rPr>
          <w:rFonts w:hint="eastAsia"/>
        </w:rPr>
        <w:t>,</w:t>
      </w:r>
      <w:r>
        <w:rPr>
          <w:rFonts w:hint="eastAsia"/>
        </w:rPr>
        <w:t>对模型复杂度的惩罚力度较弱</w:t>
      </w:r>
      <w:r>
        <w:rPr>
          <w:rFonts w:hint="eastAsia"/>
        </w:rPr>
        <w:t>,</w:t>
      </w:r>
      <w:r>
        <w:rPr>
          <w:rFonts w:hint="eastAsia"/>
        </w:rPr>
        <w:t>容易将噪声误判为信号分量</w:t>
      </w:r>
      <w:r>
        <w:rPr>
          <w:rFonts w:hint="eastAsia"/>
        </w:rPr>
        <w:t>;</w:t>
      </w:r>
      <w:r>
        <w:rPr>
          <w:rFonts w:hint="eastAsia"/>
        </w:rPr>
        <w:t>而</w:t>
      </w:r>
      <w:r>
        <w:rPr>
          <w:rFonts w:hint="eastAsia"/>
        </w:rPr>
        <w:t>MDL</w:t>
      </w:r>
      <w:r>
        <w:rPr>
          <w:rFonts w:hint="eastAsia"/>
        </w:rPr>
        <w:t>准则的曲线</w:t>
      </w:r>
      <w:r>
        <w:rPr>
          <w:rFonts w:hint="eastAsia"/>
        </w:rPr>
        <w:t>(</w:t>
      </w:r>
      <w:r>
        <w:rPr>
          <w:rFonts w:hint="eastAsia"/>
        </w:rPr>
        <w:t>蓝色实线</w:t>
      </w:r>
      <w:r>
        <w:rPr>
          <w:rFonts w:hint="eastAsia"/>
        </w:rPr>
        <w:t>)</w:t>
      </w:r>
      <w:r>
        <w:rPr>
          <w:rFonts w:hint="eastAsia"/>
        </w:rPr>
        <w:t>在</w:t>
      </w:r>
      <m:oMath>
        <m:r>
          <w:rPr>
            <w:rFonts w:ascii="Cambria Math" w:hAnsi="Cambria Math"/>
          </w:rPr>
          <m:t>k</m:t>
        </m:r>
        <m:r>
          <m:rPr>
            <m:sty m:val="p"/>
          </m:rPr>
          <w:rPr>
            <w:rFonts w:ascii="Cambria Math" w:hAnsi="Cambria Math"/>
          </w:rPr>
          <m:t>&gt;</m:t>
        </m:r>
        <m:r>
          <w:rPr>
            <w:rFonts w:ascii="Cambria Math" w:hAnsi="Cambria Math"/>
          </w:rPr>
          <m:t>2</m:t>
        </m:r>
      </m:oMath>
      <w:r>
        <w:rPr>
          <w:rFonts w:hint="eastAsia"/>
        </w:rPr>
        <w:t>后迅速陡峭上升</w:t>
      </w:r>
      <w:r>
        <w:rPr>
          <w:rFonts w:hint="eastAsia"/>
        </w:rPr>
        <w:t>,</w:t>
      </w:r>
      <w:r>
        <w:rPr>
          <w:rFonts w:hint="eastAsia"/>
        </w:rPr>
        <w:t>表现出更强的</w:t>
      </w:r>
      <w:r>
        <w:rPr>
          <w:rFonts w:hint="eastAsia"/>
          <w:b/>
          <w:bCs/>
        </w:rPr>
        <w:t>过拟合抑制能力</w:t>
      </w:r>
      <w:r>
        <w:rPr>
          <w:rFonts w:hint="eastAsia"/>
        </w:rPr>
        <w:t>——这源于</w:t>
      </w:r>
      <w:r>
        <w:rPr>
          <w:rFonts w:hint="eastAsia"/>
        </w:rPr>
        <w:t>MDL</w:t>
      </w:r>
      <w:r>
        <w:rPr>
          <w:rFonts w:hint="eastAsia"/>
        </w:rPr>
        <w:t>的惩罚项</w:t>
      </w:r>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k</m:t>
        </m:r>
        <m:r>
          <m:rPr>
            <m:sty m:val="p"/>
          </m:rPr>
          <w:rPr>
            <w:rFonts w:ascii="Cambria Math" w:hAnsi="Cambria Math"/>
          </w:rPr>
          <m:t>ln</m:t>
        </m:r>
        <m:r>
          <w:rPr>
            <w:rFonts w:ascii="Cambria Math" w:hAnsi="Cambria Math"/>
          </w:rPr>
          <m:t>M</m:t>
        </m:r>
      </m:oMath>
      <w:r>
        <w:rPr>
          <w:rFonts w:hint="eastAsia"/>
        </w:rPr>
        <w:t>随快拍数</w:t>
      </w:r>
      <m:oMath>
        <m:r>
          <w:rPr>
            <w:rFonts w:ascii="Cambria Math" w:hAnsi="Cambria Math"/>
          </w:rPr>
          <m:t>M</m:t>
        </m:r>
      </m:oMath>
      <w:r>
        <w:rPr>
          <w:rFonts w:hint="eastAsia"/>
        </w:rPr>
        <w:t>对数增长</w:t>
      </w:r>
      <w:r>
        <w:rPr>
          <w:rFonts w:hint="eastAsia"/>
        </w:rPr>
        <w:t>,</w:t>
      </w:r>
      <w:r>
        <w:rPr>
          <w:rFonts w:hint="eastAsia"/>
        </w:rPr>
        <w:t>在典型参数下惩罚力度约为</w:t>
      </w:r>
      <w:r>
        <w:rPr>
          <w:rFonts w:hint="eastAsia"/>
        </w:rPr>
        <w:t>AIC</w:t>
      </w:r>
      <w:r>
        <w:rPr>
          <w:rFonts w:hint="eastAsia"/>
        </w:rPr>
        <w:t>的</w:t>
      </w:r>
      <w:r>
        <w:rPr>
          <w:rFonts w:hint="eastAsia"/>
        </w:rPr>
        <w:t>2-3</w:t>
      </w:r>
      <w:r>
        <w:rPr>
          <w:rFonts w:hint="eastAsia"/>
        </w:rPr>
        <w:t>倍。因此</w:t>
      </w:r>
      <w:r>
        <w:rPr>
          <w:rFonts w:hint="eastAsia"/>
        </w:rPr>
        <w:t>,</w:t>
      </w:r>
      <w:r>
        <w:rPr>
          <w:rFonts w:hint="eastAsia"/>
        </w:rPr>
        <w:t>在信噪比波动剧烈的等离子体诊断环境中</w:t>
      </w:r>
      <w:r>
        <w:rPr>
          <w:rFonts w:hint="eastAsia"/>
        </w:rPr>
        <w:t>,MDL</w:t>
      </w:r>
      <w:r>
        <w:rPr>
          <w:rFonts w:hint="eastAsia"/>
        </w:rPr>
        <w:t>准则相比</w:t>
      </w:r>
      <w:r>
        <w:rPr>
          <w:rFonts w:hint="eastAsia"/>
        </w:rPr>
        <w:t>AIC</w:t>
      </w:r>
      <w:r>
        <w:rPr>
          <w:rFonts w:hint="eastAsia"/>
        </w:rPr>
        <w:t>具有更高的安全裕度</w:t>
      </w:r>
      <w:r>
        <w:rPr>
          <w:rFonts w:hint="eastAsia"/>
        </w:rPr>
        <w:t>,</w:t>
      </w:r>
      <w:r>
        <w:rPr>
          <w:rFonts w:hint="eastAsia"/>
        </w:rPr>
        <w:t>更适合作为信源数估计的判据。</w:t>
      </w:r>
    </w:p>
    <w:p w14:paraId="69786BDC" w14:textId="77777777" w:rsidR="00CC0B0B" w:rsidRDefault="00000000">
      <w:pPr>
        <w:pStyle w:val="3"/>
      </w:pPr>
      <w:bookmarkStart w:id="10" w:name="子空间净化与直达波提取策略"/>
      <w:bookmarkEnd w:id="9"/>
      <w:r>
        <w:rPr>
          <w:rFonts w:hint="eastAsia"/>
        </w:rPr>
        <w:t>子空间净化与直达波提取策略</w:t>
      </w:r>
    </w:p>
    <w:p w14:paraId="4BCEC225" w14:textId="77777777" w:rsidR="00CC0B0B" w:rsidRDefault="00000000">
      <w:pPr>
        <w:pStyle w:val="FirstParagraph"/>
      </w:pPr>
      <w:r>
        <w:rPr>
          <w:rFonts w:hint="eastAsia"/>
        </w:rPr>
        <w:t>在获得信源数估计</w:t>
      </w:r>
      <m:oMath>
        <m:acc>
          <m:accPr>
            <m:ctrlPr>
              <w:rPr>
                <w:rFonts w:ascii="Cambria Math" w:hAnsi="Cambria Math"/>
              </w:rPr>
            </m:ctrlPr>
          </m:accPr>
          <m:e>
            <m:r>
              <w:rPr>
                <w:rFonts w:ascii="Cambria Math" w:hAnsi="Cambria Math"/>
              </w:rPr>
              <m:t>K</m:t>
            </m:r>
          </m:e>
        </m:acc>
      </m:oMath>
      <w:r>
        <w:rPr>
          <w:rFonts w:hint="eastAsia"/>
        </w:rPr>
        <w:t>后</w:t>
      </w:r>
      <w:r>
        <w:rPr>
          <w:rFonts w:hint="eastAsia"/>
        </w:rPr>
        <w:t>,</w:t>
      </w:r>
      <w:r>
        <w:rPr>
          <w:rFonts w:hint="eastAsia"/>
        </w:rPr>
        <w:t>可将协方差矩阵的特征向量按特征值大小分为两组</w:t>
      </w:r>
      <w:r>
        <w:rPr>
          <w:rFonts w:hint="eastAsia"/>
        </w:rPr>
        <w:t>:</w:t>
      </w:r>
    </w:p>
    <w:p w14:paraId="55FADC82" w14:textId="77777777" w:rsidR="00CC0B0B" w:rsidRDefault="00000000">
      <w:pPr>
        <w:pStyle w:val="a0"/>
      </w:pPr>
      <w:r>
        <w:t xml:space="preserve">$$\mathbf{U}_s = [\mathbf{u}_1, \mathbf{u}_2, \cdots, \mathbf{u}_{\hat{K}}] \quad </w:t>
      </w:r>
      <w:r>
        <w:rPr>
          <w:rFonts w:hint="eastAsia"/>
        </w:rPr>
        <w:t>\text{(</w:t>
      </w:r>
      <w:r>
        <w:rPr>
          <w:rFonts w:hint="eastAsia"/>
        </w:rPr>
        <w:t>信号子空间</w:t>
      </w:r>
      <w:r>
        <w:rPr>
          <w:rFonts w:hint="eastAsia"/>
        </w:rPr>
        <w:t>)}</w:t>
      </w:r>
      <w:r>
        <w:t xml:space="preserve"> \tag{4-30}$$</w:t>
      </w:r>
    </w:p>
    <w:p w14:paraId="13EA439E" w14:textId="77777777" w:rsidR="00CC0B0B" w:rsidRDefault="00000000">
      <w:pPr>
        <w:pStyle w:val="FirstParagraph"/>
      </w:pPr>
      <w:r>
        <w:t xml:space="preserve">$$\mathbf{U}_n = [\mathbf{u}_{\hat{K}+1}, \cdots, \mathbf{u}_L] \quad </w:t>
      </w:r>
      <w:r>
        <w:rPr>
          <w:rFonts w:hint="eastAsia"/>
        </w:rPr>
        <w:t>\text{(</w:t>
      </w:r>
      <w:r>
        <w:rPr>
          <w:rFonts w:hint="eastAsia"/>
        </w:rPr>
        <w:t>噪声子空间</w:t>
      </w:r>
      <w:r>
        <w:rPr>
          <w:rFonts w:hint="eastAsia"/>
        </w:rPr>
        <w:t>)}</w:t>
      </w:r>
      <w:r>
        <w:t xml:space="preserve"> \tag{4-31}$$</w:t>
      </w:r>
    </w:p>
    <w:p w14:paraId="1D30B674" w14:textId="77777777" w:rsidR="00CC0B0B" w:rsidRDefault="00000000">
      <w:pPr>
        <w:pStyle w:val="FirstParagraph"/>
      </w:pPr>
      <w:r>
        <w:rPr>
          <w:rFonts w:hint="eastAsia"/>
        </w:rPr>
        <w:t>信号子空间</w:t>
      </w:r>
      <m:oMath>
        <m:sSub>
          <m:sSubPr>
            <m:ctrlPr>
              <w:rPr>
                <w:rFonts w:ascii="Cambria Math" w:hAnsi="Cambria Math"/>
              </w:rPr>
            </m:ctrlPr>
          </m:sSubPr>
          <m:e>
            <m:r>
              <m:rPr>
                <m:sty m:val="b"/>
              </m:rPr>
              <w:rPr>
                <w:rFonts w:ascii="Cambria Math" w:hAnsi="Cambria Math"/>
              </w:rPr>
              <m:t>U</m:t>
            </m:r>
          </m:e>
          <m:sub>
            <m:r>
              <w:rPr>
                <w:rFonts w:ascii="Cambria Math" w:hAnsi="Cambria Math"/>
              </w:rPr>
              <m:t>s</m:t>
            </m:r>
          </m:sub>
        </m:sSub>
      </m:oMath>
      <w:r>
        <w:rPr>
          <w:rFonts w:hint="eastAsia"/>
        </w:rPr>
        <w:t>张成的空间包含了全部</w:t>
      </w:r>
      <m:oMath>
        <m:acc>
          <m:accPr>
            <m:ctrlPr>
              <w:rPr>
                <w:rFonts w:ascii="Cambria Math" w:hAnsi="Cambria Math"/>
              </w:rPr>
            </m:ctrlPr>
          </m:accPr>
          <m:e>
            <m:r>
              <w:rPr>
                <w:rFonts w:ascii="Cambria Math" w:hAnsi="Cambria Math"/>
              </w:rPr>
              <m:t>K</m:t>
            </m:r>
          </m:e>
        </m:acc>
      </m:oMath>
      <w:r>
        <w:rPr>
          <w:rFonts w:hint="eastAsia"/>
        </w:rPr>
        <w:t>个频率分量的信息</w:t>
      </w:r>
      <w:r>
        <w:rPr>
          <w:rFonts w:hint="eastAsia"/>
        </w:rPr>
        <w:t>,</w:t>
      </w:r>
      <w:r>
        <w:rPr>
          <w:rFonts w:hint="eastAsia"/>
        </w:rPr>
        <w:t>而噪声子空间</w:t>
      </w:r>
      <m:oMath>
        <m:sSub>
          <m:sSubPr>
            <m:ctrlPr>
              <w:rPr>
                <w:rFonts w:ascii="Cambria Math" w:hAnsi="Cambria Math"/>
              </w:rPr>
            </m:ctrlPr>
          </m:sSubPr>
          <m:e>
            <m:r>
              <m:rPr>
                <m:sty m:val="b"/>
              </m:rPr>
              <w:rPr>
                <w:rFonts w:ascii="Cambria Math" w:hAnsi="Cambria Math"/>
              </w:rPr>
              <m:t>U</m:t>
            </m:r>
          </m:e>
          <m:sub>
            <m:r>
              <w:rPr>
                <w:rFonts w:ascii="Cambria Math" w:hAnsi="Cambria Math"/>
              </w:rPr>
              <m:t>n</m:t>
            </m:r>
          </m:sub>
        </m:sSub>
      </m:oMath>
      <w:r>
        <w:rPr>
          <w:rFonts w:hint="eastAsia"/>
        </w:rPr>
        <w:t>与信号正交</w:t>
      </w:r>
      <w:r>
        <w:rPr>
          <w:rFonts w:hint="eastAsia"/>
        </w:rPr>
        <w:t>,</w:t>
      </w:r>
      <w:r>
        <w:rPr>
          <w:rFonts w:hint="eastAsia"/>
        </w:rPr>
        <w:t>仅包含白噪声的贡献。这种正交分解实现了”子空间净化”——通过将观测数据投影到信号子空间</w:t>
      </w:r>
      <w:r>
        <w:rPr>
          <w:rFonts w:hint="eastAsia"/>
        </w:rPr>
        <w:t>,</w:t>
      </w:r>
      <w:r>
        <w:rPr>
          <w:rFonts w:hint="eastAsia"/>
        </w:rPr>
        <w:t>有效滤除了噪声子空间的干扰。</w:t>
      </w:r>
    </w:p>
    <w:p w14:paraId="70D44080" w14:textId="77777777" w:rsidR="00CC0B0B" w:rsidRDefault="00000000">
      <w:pPr>
        <w:pStyle w:val="a0"/>
      </w:pPr>
      <w:r>
        <w:rPr>
          <w:rFonts w:hint="eastAsia"/>
        </w:rPr>
        <w:lastRenderedPageBreak/>
        <w:t>然而</w:t>
      </w:r>
      <w:r>
        <w:rPr>
          <w:rFonts w:hint="eastAsia"/>
        </w:rPr>
        <w:t>,</w:t>
      </w:r>
      <w:r>
        <w:rPr>
          <w:rFonts w:hint="eastAsia"/>
        </w:rPr>
        <w:t>从多径干扰的角度看</w:t>
      </w:r>
      <w:r>
        <w:rPr>
          <w:rFonts w:hint="eastAsia"/>
        </w:rPr>
        <w:t>,</w:t>
      </w:r>
      <w:r>
        <w:rPr>
          <w:rFonts w:hint="eastAsia"/>
        </w:rPr>
        <w:t>子空间净化只是完成了”信号</w:t>
      </w:r>
      <w:r>
        <w:rPr>
          <w:rFonts w:hint="eastAsia"/>
        </w:rPr>
        <w:t>vs</w:t>
      </w:r>
      <w:r>
        <w:rPr>
          <w:rFonts w:hint="eastAsia"/>
        </w:rPr>
        <w:t>噪声”的分离</w:t>
      </w:r>
      <w:r>
        <w:rPr>
          <w:rFonts w:hint="eastAsia"/>
        </w:rPr>
        <w:t>,</w:t>
      </w:r>
      <w:r>
        <w:rPr>
          <w:rFonts w:hint="eastAsia"/>
        </w:rPr>
        <w:t>尚未解决”直达波</w:t>
      </w:r>
      <w:r>
        <w:rPr>
          <w:rFonts w:hint="eastAsia"/>
        </w:rPr>
        <w:t>vs</w:t>
      </w:r>
      <w:r>
        <w:rPr>
          <w:rFonts w:hint="eastAsia"/>
        </w:rPr>
        <w:t>反射波”的区分问题。后续的</w:t>
      </w:r>
      <w:r>
        <w:rPr>
          <w:rFonts w:hint="eastAsia"/>
        </w:rPr>
        <w:t>ESPRIT</w:t>
      </w:r>
      <w:r>
        <w:rPr>
          <w:rFonts w:hint="eastAsia"/>
        </w:rPr>
        <w:t>算法将基于信号子空间</w:t>
      </w:r>
      <m:oMath>
        <m:sSub>
          <m:sSubPr>
            <m:ctrlPr>
              <w:rPr>
                <w:rFonts w:ascii="Cambria Math" w:hAnsi="Cambria Math"/>
              </w:rPr>
            </m:ctrlPr>
          </m:sSubPr>
          <m:e>
            <m:r>
              <m:rPr>
                <m:sty m:val="b"/>
              </m:rPr>
              <w:rPr>
                <w:rFonts w:ascii="Cambria Math" w:hAnsi="Cambria Math"/>
              </w:rPr>
              <m:t>U</m:t>
            </m:r>
          </m:e>
          <m:sub>
            <m:r>
              <w:rPr>
                <w:rFonts w:ascii="Cambria Math" w:hAnsi="Cambria Math"/>
              </w:rPr>
              <m:t>s</m:t>
            </m:r>
          </m:sub>
        </m:sSub>
      </m:oMath>
      <w:r>
        <w:rPr>
          <w:rFonts w:hint="eastAsia"/>
        </w:rPr>
        <w:t>估计出全部</w:t>
      </w:r>
      <m:oMath>
        <m:acc>
          <m:accPr>
            <m:ctrlPr>
              <w:rPr>
                <w:rFonts w:ascii="Cambria Math" w:hAnsi="Cambria Math"/>
              </w:rPr>
            </m:ctrlPr>
          </m:accPr>
          <m:e>
            <m:r>
              <w:rPr>
                <w:rFonts w:ascii="Cambria Math" w:hAnsi="Cambria Math"/>
              </w:rPr>
              <m:t>K</m:t>
            </m:r>
          </m:e>
        </m:acc>
      </m:oMath>
      <w:r>
        <w:rPr>
          <w:rFonts w:hint="eastAsia"/>
        </w:rPr>
        <w:t>个频率分量</w:t>
      </w:r>
      <m:oMath>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D</m:t>
            </m:r>
          </m:sub>
          <m:sup>
            <m:r>
              <m:rPr>
                <m:sty m:val="p"/>
              </m:rPr>
              <w:rPr>
                <w:rFonts w:ascii="Cambria Math" w:hAnsi="Cambria Math"/>
              </w:rPr>
              <m:t>(</m:t>
            </m:r>
            <m:r>
              <w:rPr>
                <w:rFonts w:ascii="Cambria Math" w:hAnsi="Cambria Math"/>
              </w:rPr>
              <m:t>k</m:t>
            </m:r>
            <m:r>
              <m:rPr>
                <m:sty m:val="p"/>
              </m:rPr>
              <w:rPr>
                <w:rFonts w:ascii="Cambria Math" w:hAnsi="Cambria Math"/>
              </w:rPr>
              <m:t>)</m:t>
            </m:r>
          </m:sup>
        </m:sSubSup>
        <m:sSubSup>
          <m:sSubSupPr>
            <m:ctrlPr>
              <w:rPr>
                <w:rFonts w:ascii="Cambria Math" w:hAnsi="Cambria Math"/>
              </w:rPr>
            </m:ctrlPr>
          </m:sSubSupPr>
          <m:e>
            <m:r>
              <m:rPr>
                <m:sty m:val="p"/>
              </m:rPr>
              <w:rPr>
                <w:rFonts w:ascii="Cambria Math" w:hAnsi="Cambria Math"/>
              </w:rPr>
              <m:t>}</m:t>
            </m:r>
          </m:e>
          <m:sub>
            <m:r>
              <w:rPr>
                <w:rFonts w:ascii="Cambria Math" w:hAnsi="Cambria Math"/>
              </w:rPr>
              <m:t>k</m:t>
            </m:r>
            <m:r>
              <m:rPr>
                <m:sty m:val="p"/>
              </m:rPr>
              <w:rPr>
                <w:rFonts w:ascii="Cambria Math" w:hAnsi="Cambria Math"/>
              </w:rPr>
              <m:t>=</m:t>
            </m:r>
            <m:r>
              <w:rPr>
                <w:rFonts w:ascii="Cambria Math" w:hAnsi="Cambria Math"/>
              </w:rPr>
              <m:t>1</m:t>
            </m:r>
          </m:sub>
          <m:sup>
            <m:acc>
              <m:accPr>
                <m:ctrlPr>
                  <w:rPr>
                    <w:rFonts w:ascii="Cambria Math" w:hAnsi="Cambria Math"/>
                  </w:rPr>
                </m:ctrlPr>
              </m:accPr>
              <m:e>
                <m:r>
                  <w:rPr>
                    <w:rFonts w:ascii="Cambria Math" w:hAnsi="Cambria Math"/>
                  </w:rPr>
                  <m:t>K</m:t>
                </m:r>
              </m:e>
            </m:acc>
          </m:sup>
        </m:sSubSup>
      </m:oMath>
      <w:r>
        <w:rPr>
          <w:rFonts w:hint="eastAsia"/>
        </w:rPr>
        <w:t>。为了从中准确识别直达波</w:t>
      </w:r>
      <w:r>
        <w:rPr>
          <w:rFonts w:hint="eastAsia"/>
        </w:rPr>
        <w:t>,</w:t>
      </w:r>
      <w:r>
        <w:rPr>
          <w:rFonts w:hint="eastAsia"/>
        </w:rPr>
        <w:t>本文依据多径传播的基本物理规律构建判据。从几何光学的角度分析</w:t>
      </w:r>
      <w:r>
        <w:rPr>
          <w:rFonts w:hint="eastAsia"/>
        </w:rPr>
        <w:t>,</w:t>
      </w:r>
      <w:r>
        <w:rPr>
          <w:rFonts w:hint="eastAsia"/>
        </w:rPr>
        <w:t>直达路径是发射端至接收端的最短光程</w:t>
      </w:r>
      <w:r>
        <w:rPr>
          <w:rFonts w:hint="eastAsia"/>
        </w:rPr>
        <w:t>,</w:t>
      </w:r>
      <w:r>
        <w:rPr>
          <w:rFonts w:hint="eastAsia"/>
        </w:rPr>
        <w:t>因而其群时延</w:t>
      </w:r>
      <m:oMath>
        <m:sSubSup>
          <m:sSubSupPr>
            <m:ctrlPr>
              <w:rPr>
                <w:rFonts w:ascii="Cambria Math" w:hAnsi="Cambria Math"/>
              </w:rPr>
            </m:ctrlPr>
          </m:sSubSupPr>
          <m:e>
            <m:r>
              <w:rPr>
                <w:rFonts w:ascii="Cambria Math" w:hAnsi="Cambria Math"/>
              </w:rPr>
              <m:t>τ</m:t>
            </m:r>
          </m:e>
          <m:sub>
            <m:r>
              <w:rPr>
                <w:rFonts w:ascii="Cambria Math" w:hAnsi="Cambria Math"/>
              </w:rPr>
              <m:t>g</m:t>
            </m:r>
          </m:sub>
          <m:sup>
            <m:r>
              <m:rPr>
                <m:sty m:val="p"/>
              </m:rPr>
              <w:rPr>
                <w:rFonts w:ascii="Cambria Math" w:hAnsi="Cambria Math"/>
              </w:rPr>
              <m:t>(</m:t>
            </m:r>
            <m:r>
              <w:rPr>
                <w:rFonts w:ascii="Cambria Math" w:hAnsi="Cambria Math"/>
              </w:rPr>
              <m:t>0</m:t>
            </m:r>
            <m:r>
              <m:rPr>
                <m:sty m:val="p"/>
              </m:rPr>
              <w:rPr>
                <w:rFonts w:ascii="Cambria Math" w:hAnsi="Cambria Math"/>
              </w:rPr>
              <m:t>)</m:t>
            </m:r>
          </m:sup>
        </m:sSubSup>
      </m:oMath>
      <w:r>
        <w:rPr>
          <w:rFonts w:hint="eastAsia"/>
        </w:rPr>
        <w:t>必然小于任何经历额外反射的路径</w:t>
      </w:r>
      <w:r>
        <w:rPr>
          <w:rFonts w:hint="eastAsia"/>
        </w:rPr>
        <w:t>;</w:t>
      </w:r>
      <w:r>
        <w:rPr>
          <w:rFonts w:hint="eastAsia"/>
        </w:rPr>
        <w:t>相应地</w:t>
      </w:r>
      <w:r>
        <w:rPr>
          <w:rFonts w:hint="eastAsia"/>
        </w:rPr>
        <w:t>,</w:t>
      </w:r>
      <w:r>
        <w:rPr>
          <w:rFonts w:hint="eastAsia"/>
        </w:rPr>
        <w:t>由</w:t>
      </w:r>
      <m:oMath>
        <m:sSubSup>
          <m:sSubSupPr>
            <m:ctrlPr>
              <w:rPr>
                <w:rFonts w:ascii="Cambria Math" w:hAnsi="Cambria Math"/>
              </w:rPr>
            </m:ctrlPr>
          </m:sSubSupPr>
          <m:e>
            <m:r>
              <w:rPr>
                <w:rFonts w:ascii="Cambria Math" w:hAnsi="Cambria Math"/>
              </w:rPr>
              <m:t>f</m:t>
            </m:r>
          </m:e>
          <m:sub>
            <m:r>
              <w:rPr>
                <w:rFonts w:ascii="Cambria Math" w:hAnsi="Cambria Math"/>
              </w:rPr>
              <m:t>D</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m:t>
        </m:r>
        <m:r>
          <w:rPr>
            <w:rFonts w:ascii="Cambria Math" w:hAnsi="Cambria Math"/>
          </w:rPr>
          <m:t>K</m:t>
        </m:r>
        <m:sSubSup>
          <m:sSubSupPr>
            <m:ctrlPr>
              <w:rPr>
                <w:rFonts w:ascii="Cambria Math" w:hAnsi="Cambria Math"/>
              </w:rPr>
            </m:ctrlPr>
          </m:sSubSupPr>
          <m:e>
            <m:r>
              <w:rPr>
                <w:rFonts w:ascii="Cambria Math" w:hAnsi="Cambria Math"/>
              </w:rPr>
              <m:t>τ</m:t>
            </m:r>
          </m:e>
          <m:sub>
            <m:r>
              <w:rPr>
                <w:rFonts w:ascii="Cambria Math" w:hAnsi="Cambria Math"/>
              </w:rPr>
              <m:t>g</m:t>
            </m:r>
          </m:sub>
          <m:sup>
            <m:r>
              <m:rPr>
                <m:sty m:val="p"/>
              </m:rPr>
              <w:rPr>
                <w:rFonts w:ascii="Cambria Math" w:hAnsi="Cambria Math"/>
              </w:rPr>
              <m:t>(</m:t>
            </m:r>
            <m:r>
              <w:rPr>
                <w:rFonts w:ascii="Cambria Math" w:hAnsi="Cambria Math"/>
              </w:rPr>
              <m:t>k</m:t>
            </m:r>
            <m:r>
              <m:rPr>
                <m:sty m:val="p"/>
              </m:rPr>
              <w:rPr>
                <w:rFonts w:ascii="Cambria Math" w:hAnsi="Cambria Math"/>
              </w:rPr>
              <m:t>)</m:t>
            </m:r>
          </m:sup>
        </m:sSubSup>
      </m:oMath>
      <w:r>
        <w:rPr>
          <w:rFonts w:hint="eastAsia"/>
        </w:rPr>
        <w:t>可知</w:t>
      </w:r>
      <w:r>
        <w:rPr>
          <w:rFonts w:hint="eastAsia"/>
        </w:rPr>
        <w:t>,</w:t>
      </w:r>
      <w:r>
        <w:rPr>
          <w:rFonts w:hint="eastAsia"/>
        </w:rPr>
        <w:t>直达波对应的差频</w:t>
      </w:r>
      <m:oMath>
        <m:sSubSup>
          <m:sSubSupPr>
            <m:ctrlPr>
              <w:rPr>
                <w:rFonts w:ascii="Cambria Math" w:hAnsi="Cambria Math"/>
              </w:rPr>
            </m:ctrlPr>
          </m:sSubSupPr>
          <m:e>
            <m:r>
              <w:rPr>
                <w:rFonts w:ascii="Cambria Math" w:hAnsi="Cambria Math"/>
              </w:rPr>
              <m:t>f</m:t>
            </m:r>
          </m:e>
          <m:sub>
            <m:r>
              <w:rPr>
                <w:rFonts w:ascii="Cambria Math" w:hAnsi="Cambria Math"/>
              </w:rPr>
              <m:t>D</m:t>
            </m:r>
          </m:sub>
          <m:sup>
            <m:r>
              <m:rPr>
                <m:sty m:val="p"/>
              </m:rPr>
              <w:rPr>
                <w:rFonts w:ascii="Cambria Math" w:hAnsi="Cambria Math"/>
              </w:rPr>
              <m:t>(</m:t>
            </m:r>
            <m:r>
              <w:rPr>
                <w:rFonts w:ascii="Cambria Math" w:hAnsi="Cambria Math"/>
              </w:rPr>
              <m:t>0</m:t>
            </m:r>
            <m:r>
              <m:rPr>
                <m:sty m:val="p"/>
              </m:rPr>
              <w:rPr>
                <w:rFonts w:ascii="Cambria Math" w:hAnsi="Cambria Math"/>
              </w:rPr>
              <m:t>)</m:t>
            </m:r>
          </m:sup>
        </m:sSubSup>
      </m:oMath>
      <w:r>
        <w:rPr>
          <w:rFonts w:hint="eastAsia"/>
        </w:rPr>
        <w:t>在所有分量中居于最低值。与此同时</w:t>
      </w:r>
      <w:r>
        <w:rPr>
          <w:rFonts w:hint="eastAsia"/>
        </w:rPr>
        <w:t>,</w:t>
      </w:r>
      <w:r>
        <w:rPr>
          <w:rFonts w:hint="eastAsia"/>
        </w:rPr>
        <w:t>直达波未经反射界面的能量损耗</w:t>
      </w:r>
      <w:r>
        <w:rPr>
          <w:rFonts w:hint="eastAsia"/>
        </w:rPr>
        <w:t>,</w:t>
      </w:r>
      <w:r>
        <w:rPr>
          <w:rFonts w:hint="eastAsia"/>
        </w:rPr>
        <w:t>其幅度</w:t>
      </w:r>
      <m:oMath>
        <m:sSub>
          <m:sSubPr>
            <m:ctrlPr>
              <w:rPr>
                <w:rFonts w:ascii="Cambria Math" w:hAnsi="Cambria Math"/>
              </w:rPr>
            </m:ctrlPr>
          </m:sSubPr>
          <m:e>
            <m:r>
              <w:rPr>
                <w:rFonts w:ascii="Cambria Math" w:hAnsi="Cambria Math"/>
              </w:rPr>
              <m:t>A</m:t>
            </m:r>
          </m:e>
          <m:sub>
            <m:r>
              <w:rPr>
                <w:rFonts w:ascii="Cambria Math" w:hAnsi="Cambria Math"/>
              </w:rPr>
              <m:t>0</m:t>
            </m:r>
          </m:sub>
        </m:sSub>
      </m:oMath>
      <w:r>
        <w:rPr>
          <w:rFonts w:hint="eastAsia"/>
        </w:rPr>
        <w:t>通常也是各分量中最大的。在绝大多数实际诊断场景中</w:t>
      </w:r>
      <w:r>
        <w:rPr>
          <w:rFonts w:hint="eastAsia"/>
        </w:rPr>
        <w:t>,</w:t>
      </w:r>
      <w:r>
        <w:rPr>
          <w:rFonts w:hint="eastAsia"/>
        </w:rPr>
        <w:t>上述”最小时延”与”最大幅度”两条准则给出一致的判定结果</w:t>
      </w:r>
      <w:r>
        <w:rPr>
          <w:rFonts w:hint="eastAsia"/>
        </w:rPr>
        <w:t>,</w:t>
      </w:r>
      <w:r>
        <w:rPr>
          <w:rFonts w:hint="eastAsia"/>
        </w:rPr>
        <w:t>这为直达波的自动识别提供了可靠的物理依据。基于此</w:t>
      </w:r>
      <w:r>
        <w:rPr>
          <w:rFonts w:hint="eastAsia"/>
        </w:rPr>
        <w:t>,</w:t>
      </w:r>
      <w:r>
        <w:rPr>
          <w:rFonts w:hint="eastAsia"/>
        </w:rPr>
        <w:t>本文采用的提取策略是</w:t>
      </w:r>
      <w:r>
        <w:rPr>
          <w:rFonts w:hint="eastAsia"/>
        </w:rPr>
        <w:t>:</w:t>
      </w:r>
      <w:r>
        <w:rPr>
          <w:rFonts w:hint="eastAsia"/>
        </w:rPr>
        <w:t>从</w:t>
      </w:r>
      <m:oMath>
        <m:acc>
          <m:accPr>
            <m:ctrlPr>
              <w:rPr>
                <w:rFonts w:ascii="Cambria Math" w:hAnsi="Cambria Math"/>
              </w:rPr>
            </m:ctrlPr>
          </m:accPr>
          <m:e>
            <m:r>
              <w:rPr>
                <w:rFonts w:ascii="Cambria Math" w:hAnsi="Cambria Math"/>
              </w:rPr>
              <m:t>K</m:t>
            </m:r>
          </m:e>
        </m:acc>
      </m:oMath>
      <w:r>
        <w:rPr>
          <w:rFonts w:hint="eastAsia"/>
        </w:rPr>
        <w:t>个</w:t>
      </w:r>
      <w:r>
        <w:rPr>
          <w:rFonts w:hint="eastAsia"/>
        </w:rPr>
        <w:t>ESPRIT</w:t>
      </w:r>
      <w:r>
        <w:rPr>
          <w:rFonts w:hint="eastAsia"/>
        </w:rPr>
        <w:t>估计结果中选取频率最小且能量显著的分量作为直达波的差频</w:t>
      </w:r>
      <m:oMath>
        <m:sSub>
          <m:sSubPr>
            <m:ctrlPr>
              <w:rPr>
                <w:rFonts w:ascii="Cambria Math" w:hAnsi="Cambria Math"/>
              </w:rPr>
            </m:ctrlPr>
          </m:sSubPr>
          <m:e>
            <m:r>
              <w:rPr>
                <w:rFonts w:ascii="Cambria Math" w:hAnsi="Cambria Math"/>
              </w:rPr>
              <m:t>f</m:t>
            </m:r>
          </m:e>
          <m:sub>
            <m:r>
              <w:rPr>
                <w:rFonts w:ascii="Cambria Math" w:hAnsi="Cambria Math"/>
              </w:rPr>
              <m:t>beat</m:t>
            </m:r>
            <m:r>
              <m:rPr>
                <m:sty m:val="p"/>
              </m:rPr>
              <w:rPr>
                <w:rFonts w:ascii="Cambria Math" w:hAnsi="Cambria Math"/>
              </w:rPr>
              <m:t>,</m:t>
            </m:r>
            <m:r>
              <w:rPr>
                <w:rFonts w:ascii="Cambria Math" w:hAnsi="Cambria Math"/>
              </w:rPr>
              <m:t>i</m:t>
            </m:r>
          </m:sub>
        </m:sSub>
      </m:oMath>
      <w:r>
        <w:rPr>
          <w:rFonts w:hint="eastAsia"/>
        </w:rPr>
        <w:t>。若出现冲突</w:t>
      </w:r>
      <w:r>
        <w:rPr>
          <w:rFonts w:hint="eastAsia"/>
        </w:rPr>
        <w:t>(</w:t>
      </w:r>
      <w:r>
        <w:rPr>
          <w:rFonts w:hint="eastAsia"/>
        </w:rPr>
        <w:t>如某反射路径因聚焦效应幅度增强</w:t>
      </w:r>
      <w:r>
        <w:rPr>
          <w:rFonts w:hint="eastAsia"/>
        </w:rPr>
        <w:t>),</w:t>
      </w:r>
      <w:r>
        <w:rPr>
          <w:rFonts w:hint="eastAsia"/>
        </w:rPr>
        <w:t>则优先采用最小时延原则。该原则在透射实验中具有极高的物理鲁棒性——因为物理上不存在比光速更快的传播路径</w:t>
      </w:r>
      <w:r>
        <w:rPr>
          <w:rFonts w:hint="eastAsia"/>
        </w:rPr>
        <w:t>,</w:t>
      </w:r>
      <w:r>
        <w:rPr>
          <w:rFonts w:hint="eastAsia"/>
        </w:rPr>
        <w:t>直达波的时延必然是所有可能路径中的理论下界</w:t>
      </w:r>
      <w:r>
        <w:rPr>
          <w:rFonts w:hint="eastAsia"/>
        </w:rPr>
        <w:t>,</w:t>
      </w:r>
      <w:r>
        <w:rPr>
          <w:rFonts w:hint="eastAsia"/>
        </w:rPr>
        <w:t>这一约束是不可违反的基本物理定律。据此</w:t>
      </w:r>
      <w:r>
        <w:rPr>
          <w:rFonts w:hint="eastAsia"/>
        </w:rPr>
        <w:t>,</w:t>
      </w:r>
      <w:r>
        <w:rPr>
          <w:rFonts w:hint="eastAsia"/>
        </w:rPr>
        <w:t>直达波频率的提取策略可形式化为</w:t>
      </w:r>
      <w:r>
        <w:rPr>
          <w:rFonts w:hint="eastAsia"/>
        </w:rPr>
        <w:t>:</w:t>
      </w:r>
    </w:p>
    <w:p w14:paraId="19BB6FD4" w14:textId="77777777" w:rsidR="00CC0B0B" w:rsidRDefault="00000000">
      <w:pPr>
        <w:pStyle w:val="a0"/>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D</m:t>
              </m:r>
              <m:r>
                <m:rPr>
                  <m:sty m:val="p"/>
                </m:rPr>
                <w:rPr>
                  <w:rFonts w:ascii="Cambria Math" w:hAnsi="Cambria Math"/>
                </w:rPr>
                <m:t>,</m:t>
              </m:r>
              <m:r>
                <w:rPr>
                  <w:rFonts w:ascii="Cambria Math" w:hAnsi="Cambria Math"/>
                </w:rPr>
                <m:t>direct</m:t>
              </m:r>
            </m:sub>
          </m:sSub>
          <m:r>
            <m:rPr>
              <m:sty m:val="p"/>
            </m:rPr>
            <w:rPr>
              <w:rFonts w:ascii="Cambria Math" w:hAnsi="Cambria Math"/>
            </w:rPr>
            <m:t>=min{</m:t>
          </m:r>
          <m:sSubSup>
            <m:sSubSupPr>
              <m:ctrlPr>
                <w:rPr>
                  <w:rFonts w:ascii="Cambria Math" w:hAnsi="Cambria Math"/>
                </w:rPr>
              </m:ctrlPr>
            </m:sSubSupPr>
            <m:e>
              <m:r>
                <w:rPr>
                  <w:rFonts w:ascii="Cambria Math" w:hAnsi="Cambria Math"/>
                </w:rPr>
                <m:t>f</m:t>
              </m:r>
            </m:e>
            <m:sub>
              <m:r>
                <w:rPr>
                  <w:rFonts w:ascii="Cambria Math" w:hAnsi="Cambria Math"/>
                </w:rPr>
                <m:t>D</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D</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&gt;</m:t>
          </m:r>
          <m:sSub>
            <m:sSubPr>
              <m:ctrlPr>
                <w:rPr>
                  <w:rFonts w:ascii="Cambria Math" w:hAnsi="Cambria Math"/>
                </w:rPr>
              </m:ctrlPr>
            </m:sSubPr>
            <m:e>
              <m:r>
                <w:rPr>
                  <w:rFonts w:ascii="Cambria Math" w:hAnsi="Cambria Math"/>
                </w:rPr>
                <m:t>f</m:t>
              </m:r>
            </m:e>
            <m:sub>
              <m:r>
                <w:rPr>
                  <w:rFonts w:ascii="Cambria Math" w:hAnsi="Cambria Math"/>
                </w:rPr>
                <m:t>min</m:t>
              </m:r>
            </m:sub>
          </m:sSub>
          <m:r>
            <m:rPr>
              <m:nor/>
            </m:rPr>
            <m:t xml:space="preserve"> </m:t>
          </m:r>
          <m:r>
            <m:rPr>
              <m:nor/>
            </m:rPr>
            <m:t>且</m:t>
          </m:r>
          <m:r>
            <m:rPr>
              <m:nor/>
            </m:rPr>
            <m:t xml:space="preserve"> </m:t>
          </m:r>
          <m:sSubSup>
            <m:sSubSupPr>
              <m:ctrlPr>
                <w:rPr>
                  <w:rFonts w:ascii="Cambria Math" w:hAnsi="Cambria Math"/>
                </w:rPr>
              </m:ctrlPr>
            </m:sSubSupPr>
            <m:e>
              <m:r>
                <w:rPr>
                  <w:rFonts w:ascii="Cambria Math" w:hAnsi="Cambria Math"/>
                </w:rPr>
                <m:t>f</m:t>
              </m:r>
            </m:e>
            <m:sub>
              <m:r>
                <w:rPr>
                  <w:rFonts w:ascii="Cambria Math" w:hAnsi="Cambria Math"/>
                </w:rPr>
                <m:t>D</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&lt;</m:t>
          </m:r>
          <m:sSub>
            <m:sSubPr>
              <m:ctrlPr>
                <w:rPr>
                  <w:rFonts w:ascii="Cambria Math" w:hAnsi="Cambria Math"/>
                </w:rPr>
              </m:ctrlPr>
            </m:sSubPr>
            <m:e>
              <m:r>
                <w:rPr>
                  <w:rFonts w:ascii="Cambria Math" w:hAnsi="Cambria Math"/>
                </w:rPr>
                <m:t>f</m:t>
              </m:r>
            </m:e>
            <m:sub>
              <m:r>
                <w:rPr>
                  <w:rFonts w:ascii="Cambria Math" w:hAnsi="Cambria Math"/>
                </w:rPr>
                <m:t>max</m:t>
              </m:r>
            </m:sub>
          </m:sSub>
          <m:r>
            <m:rPr>
              <m:sty m:val="p"/>
            </m:rPr>
            <w:rPr>
              <w:rFonts w:ascii="Cambria Math" w:hAnsi="Cambria Math"/>
            </w:rPr>
            <m:t>}</m:t>
          </m:r>
        </m:oMath>
      </m:oMathPara>
    </w:p>
    <w:p w14:paraId="46BDDF46" w14:textId="77777777" w:rsidR="00CC0B0B" w:rsidRDefault="00000000">
      <w:pPr>
        <w:pStyle w:val="FirstParagraph"/>
      </w:pPr>
      <w:r>
        <w:rPr>
          <w:rFonts w:hint="eastAsia"/>
        </w:rPr>
        <w:t>其中</w:t>
      </w:r>
      <m:oMath>
        <m:sSub>
          <m:sSubPr>
            <m:ctrlPr>
              <w:rPr>
                <w:rFonts w:ascii="Cambria Math" w:hAnsi="Cambria Math"/>
              </w:rPr>
            </m:ctrlPr>
          </m:sSubPr>
          <m:e>
            <m:r>
              <w:rPr>
                <w:rFonts w:ascii="Cambria Math" w:hAnsi="Cambria Math"/>
              </w:rPr>
              <m:t>f</m:t>
            </m:r>
          </m:e>
          <m:sub>
            <m:r>
              <w:rPr>
                <w:rFonts w:ascii="Cambria Math" w:hAnsi="Cambria Math"/>
              </w:rPr>
              <m:t>min</m:t>
            </m:r>
          </m:sub>
        </m:sSub>
      </m:oMath>
      <w:r>
        <w:rPr>
          <w:rFonts w:hint="eastAsia"/>
        </w:rPr>
        <w:t>和</w:t>
      </w:r>
      <m:oMath>
        <m:sSub>
          <m:sSubPr>
            <m:ctrlPr>
              <w:rPr>
                <w:rFonts w:ascii="Cambria Math" w:hAnsi="Cambria Math"/>
              </w:rPr>
            </m:ctrlPr>
          </m:sSubPr>
          <m:e>
            <m:r>
              <w:rPr>
                <w:rFonts w:ascii="Cambria Math" w:hAnsi="Cambria Math"/>
              </w:rPr>
              <m:t>f</m:t>
            </m:r>
          </m:e>
          <m:sub>
            <m:r>
              <w:rPr>
                <w:rFonts w:ascii="Cambria Math" w:hAnsi="Cambria Math"/>
              </w:rPr>
              <m:t>max</m:t>
            </m:r>
          </m:sub>
        </m:sSub>
      </m:oMath>
      <w:r>
        <w:rPr>
          <w:rFonts w:hint="eastAsia"/>
        </w:rPr>
        <w:t>为基于物理约束设定的频率有效范围</w:t>
      </w:r>
      <w:r>
        <w:rPr>
          <w:rFonts w:hint="eastAsia"/>
        </w:rPr>
        <w:t>(</w:t>
      </w:r>
      <w:r>
        <w:rPr>
          <w:rFonts w:hint="eastAsia"/>
        </w:rPr>
        <w:t>典型值</w:t>
      </w:r>
      <m:oMath>
        <m:sSub>
          <m:sSubPr>
            <m:ctrlPr>
              <w:rPr>
                <w:rFonts w:ascii="Cambria Math" w:hAnsi="Cambria Math"/>
              </w:rPr>
            </m:ctrlPr>
          </m:sSubPr>
          <m:e>
            <m:r>
              <w:rPr>
                <w:rFonts w:ascii="Cambria Math" w:hAnsi="Cambria Math"/>
              </w:rPr>
              <m:t>f</m:t>
            </m:r>
          </m:e>
          <m:sub>
            <m:r>
              <w:rPr>
                <w:rFonts w:ascii="Cambria Math" w:hAnsi="Cambria Math"/>
              </w:rPr>
              <m:t>min</m:t>
            </m:r>
          </m:sub>
        </m:sSub>
        <m:r>
          <m:rPr>
            <m:sty m:val="p"/>
          </m:rPr>
          <w:rPr>
            <w:rFonts w:ascii="Cambria Math" w:hAnsi="Cambria Math"/>
          </w:rPr>
          <m:t>=</m:t>
        </m:r>
        <m:r>
          <w:rPr>
            <w:rFonts w:ascii="Cambria Math" w:hAnsi="Cambria Math"/>
          </w:rPr>
          <m:t>50</m:t>
        </m:r>
      </m:oMath>
      <w:r>
        <w:t xml:space="preserve"> kHz,</w:t>
      </w:r>
      <m:oMath>
        <m:sSub>
          <m:sSubPr>
            <m:ctrlPr>
              <w:rPr>
                <w:rFonts w:ascii="Cambria Math" w:hAnsi="Cambria Math"/>
              </w:rPr>
            </m:ctrlPr>
          </m:sSubPr>
          <m:e>
            <m:r>
              <w:rPr>
                <w:rFonts w:ascii="Cambria Math" w:hAnsi="Cambria Math"/>
              </w:rPr>
              <m:t>f</m:t>
            </m:r>
          </m:e>
          <m:sub>
            <m:r>
              <w:rPr>
                <w:rFonts w:ascii="Cambria Math" w:hAnsi="Cambria Math"/>
              </w:rPr>
              <m:t>max</m:t>
            </m:r>
          </m:sub>
        </m:sSub>
        <m:r>
          <m:rPr>
            <m:sty m:val="p"/>
          </m:rPr>
          <w:rPr>
            <w:rFonts w:ascii="Cambria Math" w:hAnsi="Cambria Math"/>
          </w:rPr>
          <m:t>=</m:t>
        </m:r>
        <m:r>
          <w:rPr>
            <w:rFonts w:ascii="Cambria Math" w:hAnsi="Cambria Math"/>
          </w:rPr>
          <m:t>10</m:t>
        </m:r>
      </m:oMath>
      <w:r>
        <w:t xml:space="preserve"> </w:t>
      </w:r>
      <w:r>
        <w:rPr>
          <w:rFonts w:hint="eastAsia"/>
        </w:rPr>
        <w:t>MHz),</w:t>
      </w:r>
      <w:r>
        <w:rPr>
          <w:rFonts w:hint="eastAsia"/>
        </w:rPr>
        <w:t>用于剔除明显不合理的异常估计值。</w:t>
      </w:r>
    </w:p>
    <w:p w14:paraId="7D2B504D" w14:textId="77777777" w:rsidR="00CC0B0B" w:rsidRDefault="00000000">
      <w:r>
        <w:pict w14:anchorId="6D418616">
          <v:rect id="_x0000_i1027" style="width:0;height:1.5pt" o:hralign="center" o:hrstd="t" o:hr="t"/>
        </w:pict>
      </w:r>
    </w:p>
    <w:p w14:paraId="01B48BF1" w14:textId="77777777" w:rsidR="00CC0B0B" w:rsidRDefault="00000000">
      <w:pPr>
        <w:pStyle w:val="2"/>
      </w:pPr>
      <w:bookmarkStart w:id="11" w:name="基于tls-esprit的频率-时延特征轨迹高精度重构"/>
      <w:bookmarkEnd w:id="6"/>
      <w:bookmarkEnd w:id="10"/>
      <w:r>
        <w:t xml:space="preserve">4.2.3 </w:t>
      </w:r>
      <w:r>
        <w:rPr>
          <w:rFonts w:hint="eastAsia"/>
        </w:rPr>
        <w:t>基于</w:t>
      </w:r>
      <w:r>
        <w:rPr>
          <w:rFonts w:hint="eastAsia"/>
        </w:rPr>
        <w:t>TLS-ESPRIT</w:t>
      </w:r>
      <w:r>
        <w:rPr>
          <w:rFonts w:hint="eastAsia"/>
        </w:rPr>
        <w:t>的”频率</w:t>
      </w:r>
      <w:r>
        <w:rPr>
          <w:rFonts w:hint="eastAsia"/>
        </w:rPr>
        <w:t>-</w:t>
      </w:r>
      <w:r>
        <w:rPr>
          <w:rFonts w:hint="eastAsia"/>
        </w:rPr>
        <w:t>时延”特征轨迹高精度重构</w:t>
      </w:r>
    </w:p>
    <w:p w14:paraId="06695AAC" w14:textId="77777777" w:rsidR="00CC0B0B" w:rsidRDefault="00000000">
      <w:pPr>
        <w:pStyle w:val="3"/>
      </w:pPr>
      <w:bookmarkStart w:id="12" w:name="esprit算法的旋转不变性原理"/>
      <w:r>
        <w:rPr>
          <w:rFonts w:hint="eastAsia"/>
        </w:rPr>
        <w:t>ESPRIT</w:t>
      </w:r>
      <w:r>
        <w:rPr>
          <w:rFonts w:hint="eastAsia"/>
        </w:rPr>
        <w:t>算法的旋转不变性原理</w:t>
      </w:r>
    </w:p>
    <w:p w14:paraId="12C81BDB" w14:textId="77777777" w:rsidR="00CC0B0B" w:rsidRDefault="00000000">
      <w:pPr>
        <w:pStyle w:val="FirstParagraph"/>
      </w:pPr>
      <w:r>
        <w:rPr>
          <w:rFonts w:hint="eastAsia"/>
        </w:rPr>
        <w:t>在完成信源数估计与子空间分离后</w:t>
      </w:r>
      <w:r>
        <w:rPr>
          <w:rFonts w:hint="eastAsia"/>
        </w:rPr>
        <w:t>,</w:t>
      </w:r>
      <w:r>
        <w:rPr>
          <w:rFonts w:hint="eastAsia"/>
        </w:rPr>
        <w:t>下一步是从信号子空间中精确提取各频率分量。本文采用</w:t>
      </w:r>
      <w:r>
        <w:rPr>
          <w:rFonts w:hint="eastAsia"/>
          <w:b/>
          <w:bCs/>
        </w:rPr>
        <w:t>旋转不变子空间技术</w:t>
      </w:r>
      <w:r>
        <w:rPr>
          <w:rFonts w:hint="eastAsia"/>
          <w:b/>
          <w:bCs/>
        </w:rPr>
        <w:t>(Estimation</w:t>
      </w:r>
      <w:r>
        <w:rPr>
          <w:b/>
          <w:bCs/>
        </w:rPr>
        <w:t xml:space="preserve"> of Signal Parameters via Rotational Invariance Techniques, ESPRIT)</w:t>
      </w:r>
      <w:r>
        <w:rPr>
          <w:rFonts w:hint="eastAsia"/>
        </w:rPr>
        <w:t>实现高分辨率频率估计。相比于基于频谱搜索的</w:t>
      </w:r>
      <w:r>
        <w:rPr>
          <w:rFonts w:hint="eastAsia"/>
        </w:rPr>
        <w:t>MUSIC</w:t>
      </w:r>
      <w:r>
        <w:rPr>
          <w:rFonts w:hint="eastAsia"/>
        </w:rPr>
        <w:t>算法</w:t>
      </w:r>
      <w:r>
        <w:rPr>
          <w:rFonts w:hint="eastAsia"/>
        </w:rPr>
        <w:t>,ESPRIT</w:t>
      </w:r>
      <w:r>
        <w:rPr>
          <w:rFonts w:hint="eastAsia"/>
        </w:rPr>
        <w:t>具有无需谱峰搜索、计算效率高、参数估计精度高等显著优势。</w:t>
      </w:r>
    </w:p>
    <w:p w14:paraId="21E160D7" w14:textId="77777777" w:rsidR="00CC0B0B" w:rsidRDefault="00000000">
      <w:pPr>
        <w:pStyle w:val="a0"/>
      </w:pPr>
      <w:r>
        <w:rPr>
          <w:rFonts w:hint="eastAsia"/>
        </w:rPr>
        <w:t>ESPRIT</w:t>
      </w:r>
      <w:r>
        <w:rPr>
          <w:rFonts w:hint="eastAsia"/>
        </w:rPr>
        <w:t>算法的核心思想基于信号子空间的</w:t>
      </w:r>
      <w:r>
        <w:rPr>
          <w:rFonts w:hint="eastAsia"/>
          <w:b/>
          <w:bCs/>
        </w:rPr>
        <w:t>旋转不变性</w:t>
      </w:r>
      <w:r>
        <w:rPr>
          <w:rFonts w:hint="eastAsia"/>
          <w:b/>
          <w:bCs/>
        </w:rPr>
        <w:t>(Shift</w:t>
      </w:r>
      <w:r>
        <w:rPr>
          <w:b/>
          <w:bCs/>
        </w:rPr>
        <w:t xml:space="preserve"> Invariance)</w:t>
      </w:r>
      <w:r>
        <w:rPr>
          <w:rFonts w:hint="eastAsia"/>
        </w:rPr>
        <w:t>。对于式</w:t>
      </w:r>
      <w:r>
        <w:rPr>
          <w:rFonts w:hint="eastAsia"/>
        </w:rPr>
        <w:t>(4-23)</w:t>
      </w:r>
      <w:r>
        <w:rPr>
          <w:rFonts w:hint="eastAsia"/>
        </w:rPr>
        <w:t>定义的</w:t>
      </w:r>
      <w:r>
        <w:rPr>
          <w:rFonts w:hint="eastAsia"/>
        </w:rPr>
        <w:t>Hankel</w:t>
      </w:r>
      <w:r>
        <w:rPr>
          <w:rFonts w:hint="eastAsia"/>
        </w:rPr>
        <w:t>数据矩阵</w:t>
      </w:r>
      <m:oMath>
        <m:r>
          <m:rPr>
            <m:sty m:val="b"/>
          </m:rPr>
          <w:rPr>
            <w:rFonts w:ascii="Cambria Math" w:hAnsi="Cambria Math"/>
          </w:rPr>
          <m:t>X</m:t>
        </m:r>
      </m:oMath>
      <w:r>
        <w:rPr>
          <w:rFonts w:hint="eastAsia"/>
        </w:rPr>
        <w:t>,</w:t>
      </w:r>
      <w:r>
        <w:rPr>
          <w:rFonts w:hint="eastAsia"/>
        </w:rPr>
        <w:t>考察其上下两个子矩阵</w:t>
      </w:r>
      <w:r>
        <w:rPr>
          <w:rFonts w:hint="eastAsia"/>
        </w:rPr>
        <w:t>:</w:t>
      </w:r>
    </w:p>
    <w:p w14:paraId="5E4CDCDA" w14:textId="77777777" w:rsidR="00CC0B0B" w:rsidRDefault="00000000">
      <w:pPr>
        <w:pStyle w:val="a0"/>
      </w:pPr>
      <m:oMathPara>
        <m:oMathParaPr>
          <m:jc m:val="center"/>
        </m:oMathParaPr>
        <m:oMath>
          <m:sSub>
            <m:sSubPr>
              <m:ctrlPr>
                <w:rPr>
                  <w:rFonts w:ascii="Cambria Math" w:hAnsi="Cambria Math"/>
                </w:rPr>
              </m:ctrlPr>
            </m:sSubPr>
            <m:e>
              <m:r>
                <m:rPr>
                  <m:sty m:val="b"/>
                </m:rPr>
                <w:rPr>
                  <w:rFonts w:ascii="Cambria Math" w:hAnsi="Cambria Math"/>
                </w:rPr>
                <m:t>X</m:t>
              </m:r>
            </m:e>
            <m:sub>
              <m:r>
                <w:rPr>
                  <w:rFonts w:ascii="Cambria Math" w:hAnsi="Cambria Math"/>
                </w:rPr>
                <m:t>1</m:t>
              </m:r>
            </m:sub>
          </m:sSub>
          <m:r>
            <m:rPr>
              <m:sty m:val="p"/>
            </m:rPr>
            <w:rPr>
              <w:rFonts w:ascii="Cambria Math" w:hAnsi="Cambria Math"/>
            </w:rPr>
            <m:t>=</m:t>
          </m:r>
          <m:r>
            <m:rPr>
              <m:sty m:val="b"/>
            </m:rP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45C176FE" w14:textId="77777777" w:rsidR="00CC0B0B" w:rsidRDefault="00000000">
      <w:pPr>
        <w:pStyle w:val="FirstParagraph"/>
      </w:pPr>
      <m:oMathPara>
        <m:oMathParaPr>
          <m:jc m:val="center"/>
        </m:oMathParaPr>
        <m:oMath>
          <m:sSub>
            <m:sSubPr>
              <m:ctrlPr>
                <w:rPr>
                  <w:rFonts w:ascii="Cambria Math" w:hAnsi="Cambria Math"/>
                </w:rPr>
              </m:ctrlPr>
            </m:sSubPr>
            <m:e>
              <m:r>
                <m:rPr>
                  <m:sty m:val="b"/>
                </m:rPr>
                <w:rPr>
                  <w:rFonts w:ascii="Cambria Math" w:hAnsi="Cambria Math"/>
                </w:rPr>
                <m:t>X</m:t>
              </m:r>
            </m:e>
            <m:sub>
              <m:r>
                <w:rPr>
                  <w:rFonts w:ascii="Cambria Math" w:hAnsi="Cambria Math"/>
                </w:rPr>
                <m:t>2</m:t>
              </m:r>
            </m:sub>
          </m:sSub>
          <m:r>
            <m:rPr>
              <m:sty m:val="p"/>
            </m:rPr>
            <w:rPr>
              <w:rFonts w:ascii="Cambria Math" w:hAnsi="Cambria Math"/>
            </w:rPr>
            <m:t>=</m:t>
          </m:r>
          <m:r>
            <m:rPr>
              <m:sty m:val="b"/>
            </m:rPr>
            <w:rPr>
              <w:rFonts w:ascii="Cambria Math" w:hAnsi="Cambria Math"/>
            </w:rPr>
            <m:t>X</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L</m:t>
          </m:r>
          <m:r>
            <m:rPr>
              <m:sty m:val="p"/>
            </m:rPr>
            <w:rPr>
              <w:rFonts w:ascii="Cambria Math" w:hAnsi="Cambria Math"/>
            </w:rPr>
            <m:t>,:)</m:t>
          </m:r>
        </m:oMath>
      </m:oMathPara>
    </w:p>
    <w:p w14:paraId="29FEBDB3" w14:textId="77777777" w:rsidR="00CC0B0B" w:rsidRDefault="00000000">
      <w:pPr>
        <w:pStyle w:val="FirstParagraph"/>
      </w:pPr>
      <w:r>
        <w:rPr>
          <w:rFonts w:hint="eastAsia"/>
        </w:rPr>
        <w:t>其中</w:t>
      </w:r>
      <m:oMath>
        <m:sSub>
          <m:sSubPr>
            <m:ctrlPr>
              <w:rPr>
                <w:rFonts w:ascii="Cambria Math" w:hAnsi="Cambria Math"/>
              </w:rPr>
            </m:ctrlPr>
          </m:sSubPr>
          <m:e>
            <m:r>
              <m:rPr>
                <m:sty m:val="b"/>
              </m:rPr>
              <w:rPr>
                <w:rFonts w:ascii="Cambria Math" w:hAnsi="Cambria Math"/>
              </w:rPr>
              <m:t>X</m:t>
            </m:r>
          </m:e>
          <m:sub>
            <m:r>
              <w:rPr>
                <w:rFonts w:ascii="Cambria Math" w:hAnsi="Cambria Math"/>
              </w:rPr>
              <m:t>1</m:t>
            </m:r>
          </m:sub>
        </m:sSub>
      </m:oMath>
      <w:r>
        <w:rPr>
          <w:rFonts w:hint="eastAsia"/>
        </w:rPr>
        <w:t>为</w:t>
      </w:r>
      <m:oMath>
        <m:r>
          <m:rPr>
            <m:sty m:val="b"/>
          </m:rPr>
          <w:rPr>
            <w:rFonts w:ascii="Cambria Math" w:hAnsi="Cambria Math"/>
          </w:rPr>
          <m:t>X</m:t>
        </m:r>
      </m:oMath>
      <w:r>
        <w:rPr>
          <w:rFonts w:hint="eastAsia"/>
        </w:rPr>
        <w:t>删除最后一行所得</w:t>
      </w:r>
      <w:r>
        <w:rPr>
          <w:rFonts w:hint="eastAsia"/>
        </w:rPr>
        <w:t>,</w:t>
      </w:r>
      <m:oMath>
        <m:sSub>
          <m:sSubPr>
            <m:ctrlPr>
              <w:rPr>
                <w:rFonts w:ascii="Cambria Math" w:hAnsi="Cambria Math"/>
              </w:rPr>
            </m:ctrlPr>
          </m:sSubPr>
          <m:e>
            <m:r>
              <m:rPr>
                <m:sty m:val="b"/>
              </m:rPr>
              <w:rPr>
                <w:rFonts w:ascii="Cambria Math" w:hAnsi="Cambria Math"/>
              </w:rPr>
              <m:t>X</m:t>
            </m:r>
          </m:e>
          <m:sub>
            <m:r>
              <w:rPr>
                <w:rFonts w:ascii="Cambria Math" w:hAnsi="Cambria Math"/>
              </w:rPr>
              <m:t>2</m:t>
            </m:r>
          </m:sub>
        </m:sSub>
      </m:oMath>
      <w:r>
        <w:rPr>
          <w:rFonts w:hint="eastAsia"/>
        </w:rPr>
        <w:t>为删除第一行所得。由于</w:t>
      </w:r>
      <w:r>
        <w:rPr>
          <w:rFonts w:hint="eastAsia"/>
        </w:rPr>
        <w:t>Hankel</w:t>
      </w:r>
      <w:r>
        <w:rPr>
          <w:rFonts w:hint="eastAsia"/>
        </w:rPr>
        <w:t>矩阵的特殊结构</w:t>
      </w:r>
      <w:r>
        <w:rPr>
          <w:rFonts w:hint="eastAsia"/>
        </w:rPr>
        <w:t>,</w:t>
      </w:r>
      <m:oMath>
        <m:sSub>
          <m:sSubPr>
            <m:ctrlPr>
              <w:rPr>
                <w:rFonts w:ascii="Cambria Math" w:hAnsi="Cambria Math"/>
              </w:rPr>
            </m:ctrlPr>
          </m:sSubPr>
          <m:e>
            <m:r>
              <m:rPr>
                <m:sty m:val="b"/>
              </m:rPr>
              <w:rPr>
                <w:rFonts w:ascii="Cambria Math" w:hAnsi="Cambria Math"/>
              </w:rPr>
              <m:t>X</m:t>
            </m:r>
          </m:e>
          <m:sub>
            <m:r>
              <w:rPr>
                <w:rFonts w:ascii="Cambria Math" w:hAnsi="Cambria Math"/>
              </w:rPr>
              <m:t>2</m:t>
            </m:r>
          </m:sub>
        </m:sSub>
      </m:oMath>
      <w:r>
        <w:rPr>
          <w:rFonts w:hint="eastAsia"/>
        </w:rPr>
        <w:t>相当于</w:t>
      </w:r>
      <m:oMath>
        <m:sSub>
          <m:sSubPr>
            <m:ctrlPr>
              <w:rPr>
                <w:rFonts w:ascii="Cambria Math" w:hAnsi="Cambria Math"/>
              </w:rPr>
            </m:ctrlPr>
          </m:sSubPr>
          <m:e>
            <m:r>
              <m:rPr>
                <m:sty m:val="b"/>
              </m:rPr>
              <w:rPr>
                <w:rFonts w:ascii="Cambria Math" w:hAnsi="Cambria Math"/>
              </w:rPr>
              <m:t>X</m:t>
            </m:r>
          </m:e>
          <m:sub>
            <m:r>
              <w:rPr>
                <w:rFonts w:ascii="Cambria Math" w:hAnsi="Cambria Math"/>
              </w:rPr>
              <m:t>1</m:t>
            </m:r>
          </m:sub>
        </m:sSub>
      </m:oMath>
      <w:r>
        <w:rPr>
          <w:rFonts w:hint="eastAsia"/>
        </w:rPr>
        <w:t>在时间轴上平移一个采样间隔</w:t>
      </w:r>
      <m:oMath>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s</m:t>
            </m:r>
          </m:sub>
          <m:sup>
            <m:r>
              <m:rPr>
                <m:sty m:val="p"/>
              </m:rPr>
              <w:rPr>
                <w:rFonts w:ascii="Cambria Math" w:hAnsi="Cambria Math"/>
              </w:rPr>
              <m:t>'</m:t>
            </m:r>
          </m:sup>
        </m:sSubSup>
      </m:oMath>
      <w:r>
        <w:t>。</w:t>
      </w:r>
    </w:p>
    <w:p w14:paraId="2CC0442F" w14:textId="77777777" w:rsidR="00CC0B0B" w:rsidRDefault="00000000">
      <w:pPr>
        <w:pStyle w:val="a0"/>
      </w:pPr>
      <w:r>
        <w:rPr>
          <w:rFonts w:hint="eastAsia"/>
        </w:rPr>
        <w:t>对于包含</w:t>
      </w:r>
      <m:oMath>
        <m:r>
          <w:rPr>
            <w:rFonts w:ascii="Cambria Math" w:hAnsi="Cambria Math"/>
          </w:rPr>
          <m:t>K</m:t>
        </m:r>
      </m:oMath>
      <w:r>
        <w:rPr>
          <w:rFonts w:hint="eastAsia"/>
        </w:rPr>
        <w:t>个复指数信号的模型</w:t>
      </w:r>
      <w:r>
        <w:rPr>
          <w:rFonts w:hint="eastAsia"/>
        </w:rPr>
        <w:t>,</w:t>
      </w:r>
      <w:r>
        <w:rPr>
          <w:rFonts w:hint="eastAsia"/>
        </w:rPr>
        <w:t>可以证明</w:t>
      </w:r>
      <m:oMath>
        <m:sSub>
          <m:sSubPr>
            <m:ctrlPr>
              <w:rPr>
                <w:rFonts w:ascii="Cambria Math" w:hAnsi="Cambria Math"/>
              </w:rPr>
            </m:ctrlPr>
          </m:sSubPr>
          <m:e>
            <m:r>
              <m:rPr>
                <m:sty m:val="b"/>
              </m:rPr>
              <w:rPr>
                <w:rFonts w:ascii="Cambria Math" w:hAnsi="Cambria Math"/>
              </w:rPr>
              <m:t>X</m:t>
            </m:r>
          </m:e>
          <m:sub>
            <m:r>
              <w:rPr>
                <w:rFonts w:ascii="Cambria Math" w:hAnsi="Cambria Math"/>
              </w:rPr>
              <m:t>1</m:t>
            </m:r>
          </m:sub>
        </m:sSub>
      </m:oMath>
      <w:r>
        <w:rPr>
          <w:rFonts w:hint="eastAsia"/>
        </w:rPr>
        <w:t>与</w:t>
      </w:r>
      <m:oMath>
        <m:sSub>
          <m:sSubPr>
            <m:ctrlPr>
              <w:rPr>
                <w:rFonts w:ascii="Cambria Math" w:hAnsi="Cambria Math"/>
              </w:rPr>
            </m:ctrlPr>
          </m:sSubPr>
          <m:e>
            <m:r>
              <m:rPr>
                <m:sty m:val="b"/>
              </m:rPr>
              <w:rPr>
                <w:rFonts w:ascii="Cambria Math" w:hAnsi="Cambria Math"/>
              </w:rPr>
              <m:t>X</m:t>
            </m:r>
          </m:e>
          <m:sub>
            <m:r>
              <w:rPr>
                <w:rFonts w:ascii="Cambria Math" w:hAnsi="Cambria Math"/>
              </w:rPr>
              <m:t>2</m:t>
            </m:r>
          </m:sub>
        </m:sSub>
      </m:oMath>
      <w:r>
        <w:rPr>
          <w:rFonts w:hint="eastAsia"/>
        </w:rPr>
        <w:t>的列空间</w:t>
      </w:r>
      <w:r>
        <w:rPr>
          <w:rFonts w:hint="eastAsia"/>
        </w:rPr>
        <w:t>(</w:t>
      </w:r>
      <w:r>
        <w:rPr>
          <w:rFonts w:hint="eastAsia"/>
        </w:rPr>
        <w:t>即信号子空间</w:t>
      </w:r>
      <w:r>
        <w:rPr>
          <w:rFonts w:hint="eastAsia"/>
        </w:rPr>
        <w:t>)</w:t>
      </w:r>
      <w:r>
        <w:rPr>
          <w:rFonts w:hint="eastAsia"/>
        </w:rPr>
        <w:t>满足旋转不变关系</w:t>
      </w:r>
      <w:r>
        <w:rPr>
          <w:rFonts w:hint="eastAsia"/>
        </w:rPr>
        <w:t>:</w:t>
      </w:r>
    </w:p>
    <w:p w14:paraId="670495D7" w14:textId="77777777" w:rsidR="00CC0B0B" w:rsidRDefault="00000000">
      <w:pPr>
        <w:pStyle w:val="a0"/>
      </w:pPr>
      <m:oMathPara>
        <m:oMathParaPr>
          <m:jc m:val="center"/>
        </m:oMathParaPr>
        <m:oMath>
          <m:sSub>
            <m:sSubPr>
              <m:ctrlPr>
                <w:rPr>
                  <w:rFonts w:ascii="Cambria Math" w:hAnsi="Cambria Math"/>
                </w:rPr>
              </m:ctrlPr>
            </m:sSubPr>
            <m:e>
              <m:r>
                <m:rPr>
                  <m:sty m:val="b"/>
                </m:rP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1</m:t>
              </m:r>
            </m:sub>
          </m:sSub>
          <m:r>
            <m:rPr>
              <m:sty m:val="b"/>
            </m:rPr>
            <w:rPr>
              <w:rFonts w:ascii="Cambria Math" w:hAnsi="Cambria Math"/>
            </w:rPr>
            <m:t>Φ</m:t>
          </m:r>
        </m:oMath>
      </m:oMathPara>
    </w:p>
    <w:p w14:paraId="35F53FFC" w14:textId="77777777" w:rsidR="00CC0B0B" w:rsidRDefault="00000000">
      <w:pPr>
        <w:pStyle w:val="FirstParagraph"/>
      </w:pPr>
      <w:r>
        <w:rPr>
          <w:rFonts w:hint="eastAsia"/>
        </w:rPr>
        <w:t>其中</w:t>
      </w:r>
      <m:oMath>
        <m:r>
          <m:rPr>
            <m:sty m:val="b"/>
          </m:rPr>
          <w:rPr>
            <w:rFonts w:ascii="Cambria Math" w:hAnsi="Cambria Math"/>
          </w:rPr>
          <m:t>Φ</m:t>
        </m:r>
        <m:r>
          <m:rPr>
            <m:sty m:val="p"/>
          </m:rPr>
          <w:rPr>
            <w:rFonts w:ascii="Cambria Math" w:hAnsi="Cambria Math"/>
          </w:rPr>
          <m:t>=</m:t>
        </m:r>
        <m:r>
          <m:rPr>
            <m:nor/>
          </m:rPr>
          <m:t>diag</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j2π</m:t>
            </m:r>
            <m:sSubSup>
              <m:sSubSupPr>
                <m:ctrlPr>
                  <w:rPr>
                    <w:rFonts w:ascii="Cambria Math" w:hAnsi="Cambria Math"/>
                  </w:rPr>
                </m:ctrlPr>
              </m:sSubSupPr>
              <m:e>
                <m:r>
                  <w:rPr>
                    <w:rFonts w:ascii="Cambria Math" w:hAnsi="Cambria Math"/>
                  </w:rPr>
                  <m:t>f</m:t>
                </m:r>
              </m:e>
              <m:sub>
                <m:r>
                  <w:rPr>
                    <w:rFonts w:ascii="Cambria Math" w:hAnsi="Cambria Math"/>
                  </w:rPr>
                  <m:t>D</m:t>
                </m:r>
              </m:sub>
              <m:sup>
                <m:r>
                  <m:rPr>
                    <m:sty m:val="p"/>
                  </m:rPr>
                  <w:rPr>
                    <w:rFonts w:ascii="Cambria Math" w:hAnsi="Cambria Math"/>
                  </w:rPr>
                  <m:t>(</m:t>
                </m:r>
                <m:r>
                  <w:rPr>
                    <w:rFonts w:ascii="Cambria Math" w:hAnsi="Cambria Math"/>
                  </w:rPr>
                  <m:t>1</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s</m:t>
                </m:r>
              </m:sub>
              <m:sup>
                <m:r>
                  <m:rPr>
                    <m:sty m:val="p"/>
                  </m:rPr>
                  <w:rPr>
                    <w:rFonts w:ascii="Cambria Math" w:hAnsi="Cambria Math"/>
                  </w:rPr>
                  <m:t>'</m:t>
                </m:r>
              </m:sup>
            </m:sSubSup>
          </m:sup>
        </m:sSup>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j2π</m:t>
            </m:r>
            <m:sSubSup>
              <m:sSubSupPr>
                <m:ctrlPr>
                  <w:rPr>
                    <w:rFonts w:ascii="Cambria Math" w:hAnsi="Cambria Math"/>
                  </w:rPr>
                </m:ctrlPr>
              </m:sSubSupPr>
              <m:e>
                <m:r>
                  <w:rPr>
                    <w:rFonts w:ascii="Cambria Math" w:hAnsi="Cambria Math"/>
                  </w:rPr>
                  <m:t>f</m:t>
                </m:r>
              </m:e>
              <m:sub>
                <m:r>
                  <w:rPr>
                    <w:rFonts w:ascii="Cambria Math" w:hAnsi="Cambria Math"/>
                  </w:rPr>
                  <m:t>D</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s</m:t>
                </m:r>
              </m:sub>
              <m:sup>
                <m:r>
                  <m:rPr>
                    <m:sty m:val="p"/>
                  </m:rPr>
                  <w:rPr>
                    <w:rFonts w:ascii="Cambria Math" w:hAnsi="Cambria Math"/>
                  </w:rPr>
                  <m:t>'</m:t>
                </m:r>
              </m:sup>
            </m:sSubSup>
          </m:sup>
        </m:sSup>
        <m:r>
          <m:rPr>
            <m:sty m:val="p"/>
          </m:rPr>
          <w:rPr>
            <w:rFonts w:ascii="Cambria Math" w:hAnsi="Cambria Math"/>
          </w:rPr>
          <m:t>)</m:t>
        </m:r>
      </m:oMath>
      <w:r>
        <w:rPr>
          <w:rFonts w:hint="eastAsia"/>
        </w:rPr>
        <w:t>为对角旋转矩阵</w:t>
      </w:r>
      <w:r>
        <w:rPr>
          <w:rFonts w:hint="eastAsia"/>
        </w:rPr>
        <w:t>,</w:t>
      </w:r>
      <w:r>
        <w:rPr>
          <w:rFonts w:hint="eastAsia"/>
        </w:rPr>
        <w:t>其对角元素直接包含了待估计的频率信息。式</w:t>
      </w:r>
      <w:r>
        <w:rPr>
          <w:rFonts w:hint="eastAsia"/>
        </w:rPr>
        <w:t>(4-35)</w:t>
      </w:r>
      <w:r>
        <w:rPr>
          <w:rFonts w:hint="eastAsia"/>
        </w:rPr>
        <w:t>揭示了</w:t>
      </w:r>
      <w:r>
        <w:rPr>
          <w:rFonts w:hint="eastAsia"/>
        </w:rPr>
        <w:t>ESPRIT</w:t>
      </w:r>
      <w:r>
        <w:rPr>
          <w:rFonts w:hint="eastAsia"/>
        </w:rPr>
        <w:t>算法的物理本质</w:t>
      </w:r>
      <w:r>
        <w:rPr>
          <w:rFonts w:hint="eastAsia"/>
        </w:rPr>
        <w:t>:</w:t>
      </w:r>
      <w:r>
        <w:rPr>
          <w:rFonts w:hint="eastAsia"/>
          <w:b/>
          <w:bCs/>
        </w:rPr>
        <w:t>单采样间隔的时间平移在信号子空间中表现为旋转变换</w:t>
      </w:r>
      <w:r>
        <w:rPr>
          <w:rFonts w:hint="eastAsia"/>
          <w:b/>
          <w:bCs/>
        </w:rPr>
        <w:t>,</w:t>
      </w:r>
      <w:r>
        <w:rPr>
          <w:rFonts w:hint="eastAsia"/>
          <w:b/>
          <w:bCs/>
        </w:rPr>
        <w:t>旋转角度由信号频率唯一决定</w:t>
      </w:r>
      <w:r>
        <w:t>。</w:t>
      </w:r>
    </w:p>
    <w:p w14:paraId="1CA46916" w14:textId="77777777" w:rsidR="00CC0B0B" w:rsidRDefault="00000000">
      <w:pPr>
        <w:pStyle w:val="3"/>
      </w:pPr>
      <w:bookmarkStart w:id="13" w:name="tls-esprit的最小二乘实现"/>
      <w:bookmarkEnd w:id="12"/>
      <w:r>
        <w:rPr>
          <w:rFonts w:hint="eastAsia"/>
        </w:rPr>
        <w:t>TLS-ESPRIT</w:t>
      </w:r>
      <w:r>
        <w:rPr>
          <w:rFonts w:hint="eastAsia"/>
        </w:rPr>
        <w:t>的最小二乘实现</w:t>
      </w:r>
    </w:p>
    <w:p w14:paraId="6A602FDB" w14:textId="77777777" w:rsidR="00CC0B0B" w:rsidRDefault="00000000">
      <w:pPr>
        <w:pStyle w:val="FirstParagraph"/>
      </w:pPr>
      <w:r>
        <w:rPr>
          <w:rFonts w:hint="eastAsia"/>
        </w:rPr>
        <w:t>在实际有噪声环境中</w:t>
      </w:r>
      <w:r>
        <w:rPr>
          <w:rFonts w:hint="eastAsia"/>
        </w:rPr>
        <w:t>,</w:t>
      </w:r>
      <w:r>
        <w:rPr>
          <w:rFonts w:hint="eastAsia"/>
        </w:rPr>
        <w:t>式</w:t>
      </w:r>
      <w:r>
        <w:rPr>
          <w:rFonts w:hint="eastAsia"/>
        </w:rPr>
        <w:t>(4-35)</w:t>
      </w:r>
      <w:r>
        <w:rPr>
          <w:rFonts w:hint="eastAsia"/>
        </w:rPr>
        <w:t>的旋转不变关系仅近似成立。为了在最小均方误差意义下估计旋转矩阵</w:t>
      </w:r>
      <m:oMath>
        <m:r>
          <m:rPr>
            <m:sty m:val="b"/>
          </m:rPr>
          <w:rPr>
            <w:rFonts w:ascii="Cambria Math" w:hAnsi="Cambria Math"/>
          </w:rPr>
          <m:t>Φ</m:t>
        </m:r>
      </m:oMath>
      <w:r>
        <w:rPr>
          <w:rFonts w:hint="eastAsia"/>
        </w:rPr>
        <w:t>,</w:t>
      </w:r>
      <w:r>
        <w:rPr>
          <w:rFonts w:hint="eastAsia"/>
        </w:rPr>
        <w:t>本文采用</w:t>
      </w:r>
      <w:r>
        <w:rPr>
          <w:rFonts w:hint="eastAsia"/>
          <w:b/>
          <w:bCs/>
        </w:rPr>
        <w:t>全最小二乘</w:t>
      </w:r>
      <w:r>
        <w:rPr>
          <w:rFonts w:hint="eastAsia"/>
          <w:b/>
          <w:bCs/>
        </w:rPr>
        <w:t>ESPRIT(Total</w:t>
      </w:r>
      <w:r>
        <w:rPr>
          <w:b/>
          <w:bCs/>
        </w:rPr>
        <w:t xml:space="preserve"> Least Squares ESPRIT, TLS-ESPRIT)</w:t>
      </w:r>
      <w:r>
        <w:rPr>
          <w:rFonts w:hint="eastAsia"/>
        </w:rPr>
        <w:t>算法。</w:t>
      </w:r>
    </w:p>
    <w:p w14:paraId="0718CD9D" w14:textId="77777777" w:rsidR="00CC0B0B" w:rsidRDefault="00000000">
      <w:pPr>
        <w:pStyle w:val="a0"/>
      </w:pPr>
      <w:r>
        <w:rPr>
          <w:rFonts w:hint="eastAsia"/>
        </w:rPr>
        <w:t>首先</w:t>
      </w:r>
      <w:r>
        <w:rPr>
          <w:rFonts w:hint="eastAsia"/>
        </w:rPr>
        <w:t>,</w:t>
      </w:r>
      <w:r>
        <w:rPr>
          <w:rFonts w:hint="eastAsia"/>
        </w:rPr>
        <w:t>从协方差矩阵的信号子空间</w:t>
      </w:r>
      <m:oMath>
        <m:sSub>
          <m:sSubPr>
            <m:ctrlPr>
              <w:rPr>
                <w:rFonts w:ascii="Cambria Math" w:hAnsi="Cambria Math"/>
              </w:rPr>
            </m:ctrlPr>
          </m:sSubPr>
          <m:e>
            <m:r>
              <m:rPr>
                <m:sty m:val="b"/>
              </m:rPr>
              <w:rPr>
                <w:rFonts w:ascii="Cambria Math" w:hAnsi="Cambria Math"/>
              </w:rPr>
              <m:t>U</m:t>
            </m:r>
          </m:e>
          <m:sub>
            <m:r>
              <w:rPr>
                <w:rFonts w:ascii="Cambria Math" w:hAnsi="Cambria Math"/>
              </w:rPr>
              <m:t>s</m:t>
            </m:r>
          </m:sub>
        </m:sSub>
      </m:oMath>
      <w:r>
        <w:rPr>
          <w:rFonts w:hint="eastAsia"/>
        </w:rPr>
        <w:t>(</w:t>
      </w:r>
      <w:r>
        <w:rPr>
          <w:rFonts w:hint="eastAsia"/>
        </w:rPr>
        <w:t>式</w:t>
      </w:r>
      <w:r>
        <w:rPr>
          <w:rFonts w:hint="eastAsia"/>
        </w:rPr>
        <w:t>4-30)</w:t>
      </w:r>
      <w:r>
        <w:rPr>
          <w:rFonts w:hint="eastAsia"/>
        </w:rPr>
        <w:t>中提取对应的上下子矩阵</w:t>
      </w:r>
      <w:r>
        <w:rPr>
          <w:rFonts w:hint="eastAsia"/>
        </w:rPr>
        <w:t>:</w:t>
      </w:r>
    </w:p>
    <w:p w14:paraId="5D94A679" w14:textId="77777777" w:rsidR="00CC0B0B" w:rsidRDefault="00000000">
      <w:pPr>
        <w:pStyle w:val="a0"/>
      </w:pPr>
      <m:oMathPara>
        <m:oMathParaPr>
          <m:jc m:val="center"/>
        </m:oMathParaPr>
        <m:oMath>
          <m:sSub>
            <m:sSubPr>
              <m:ctrlPr>
                <w:rPr>
                  <w:rFonts w:ascii="Cambria Math" w:hAnsi="Cambria Math"/>
                </w:rPr>
              </m:ctrlPr>
            </m:sSubPr>
            <m:e>
              <m:r>
                <m:rPr>
                  <m:sty m:val="b"/>
                </m:rPr>
                <w:rPr>
                  <w:rFonts w:ascii="Cambria Math" w:hAnsi="Cambria Math"/>
                </w:rPr>
                <m:t>U</m:t>
              </m:r>
            </m:e>
            <m:sub>
              <m:r>
                <w:rPr>
                  <w:rFonts w:ascii="Cambria Math" w:hAnsi="Cambria Math"/>
                </w:rPr>
                <m:t>s1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U</m:t>
              </m:r>
            </m:e>
            <m:sub>
              <m:r>
                <w:rPr>
                  <w:rFonts w:ascii="Cambria Math" w:hAnsi="Cambria Math"/>
                </w:rPr>
                <m:t>s</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2AC350C4" w14:textId="77777777" w:rsidR="00CC0B0B" w:rsidRDefault="00000000">
      <w:pPr>
        <w:pStyle w:val="FirstParagraph"/>
      </w:pPr>
      <m:oMathPara>
        <m:oMathParaPr>
          <m:jc m:val="center"/>
        </m:oMathParaPr>
        <m:oMath>
          <m:sSub>
            <m:sSubPr>
              <m:ctrlPr>
                <w:rPr>
                  <w:rFonts w:ascii="Cambria Math" w:hAnsi="Cambria Math"/>
                </w:rPr>
              </m:ctrlPr>
            </m:sSubPr>
            <m:e>
              <m:r>
                <m:rPr>
                  <m:sty m:val="b"/>
                </m:rPr>
                <w:rPr>
                  <w:rFonts w:ascii="Cambria Math" w:hAnsi="Cambria Math"/>
                </w:rPr>
                <m:t>U</m:t>
              </m:r>
            </m:e>
            <m:sub>
              <m:r>
                <w:rPr>
                  <w:rFonts w:ascii="Cambria Math" w:hAnsi="Cambria Math"/>
                </w:rPr>
                <m:t>s2</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U</m:t>
              </m:r>
            </m:e>
            <m:sub>
              <m:r>
                <w:rPr>
                  <w:rFonts w:ascii="Cambria Math" w:hAnsi="Cambria Math"/>
                </w:rPr>
                <m:t>s</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L</m:t>
          </m:r>
          <m:r>
            <m:rPr>
              <m:sty m:val="p"/>
            </m:rPr>
            <w:rPr>
              <w:rFonts w:ascii="Cambria Math" w:hAnsi="Cambria Math"/>
            </w:rPr>
            <m:t>,:)</m:t>
          </m:r>
        </m:oMath>
      </m:oMathPara>
    </w:p>
    <w:p w14:paraId="21FE3CC2" w14:textId="77777777" w:rsidR="00CC0B0B" w:rsidRDefault="00000000">
      <w:pPr>
        <w:pStyle w:val="FirstParagraph"/>
      </w:pPr>
      <w:r>
        <w:rPr>
          <w:rFonts w:hint="eastAsia"/>
        </w:rPr>
        <w:t>TLS-ESPRIT</w:t>
      </w:r>
      <w:r>
        <w:rPr>
          <w:rFonts w:hint="eastAsia"/>
        </w:rPr>
        <w:t>通过求解以下优化问题估计旋转矩阵</w:t>
      </w:r>
      <w:r>
        <w:rPr>
          <w:rFonts w:hint="eastAsia"/>
        </w:rPr>
        <w:t>:</w:t>
      </w:r>
    </w:p>
    <w:p w14:paraId="316D91E1" w14:textId="77777777" w:rsidR="00CC0B0B" w:rsidRDefault="00000000">
      <w:pPr>
        <w:pStyle w:val="a0"/>
      </w:pPr>
      <m:oMathPara>
        <m:oMathParaPr>
          <m:jc m:val="center"/>
        </m:oMathParaPr>
        <m:oMath>
          <m:r>
            <m:rPr>
              <m:sty m:val="b"/>
            </m:rPr>
            <w:rPr>
              <w:rFonts w:ascii="Cambria Math" w:hAnsi="Cambria Math"/>
            </w:rPr>
            <m:t>Ψ</m:t>
          </m:r>
          <m:r>
            <m:rPr>
              <m:sty m:val="p"/>
            </m:rPr>
            <w:rPr>
              <w:rFonts w:ascii="Cambria Math" w:hAnsi="Cambria Math"/>
            </w:rPr>
            <m:t>=(</m:t>
          </m:r>
          <m:sSubSup>
            <m:sSubSupPr>
              <m:ctrlPr>
                <w:rPr>
                  <w:rFonts w:ascii="Cambria Math" w:hAnsi="Cambria Math"/>
                </w:rPr>
              </m:ctrlPr>
            </m:sSubSupPr>
            <m:e>
              <m:r>
                <m:rPr>
                  <m:sty m:val="b"/>
                </m:rPr>
                <w:rPr>
                  <w:rFonts w:ascii="Cambria Math" w:hAnsi="Cambria Math"/>
                </w:rPr>
                <m:t>U</m:t>
              </m:r>
            </m:e>
            <m:sub>
              <m:r>
                <w:rPr>
                  <w:rFonts w:ascii="Cambria Math" w:hAnsi="Cambria Math"/>
                </w:rPr>
                <m:t>s1</m:t>
              </m:r>
            </m:sub>
            <m:sup>
              <m:r>
                <w:rPr>
                  <w:rFonts w:ascii="Cambria Math" w:hAnsi="Cambria Math"/>
                </w:rPr>
                <m:t>H</m:t>
              </m:r>
            </m:sup>
          </m:sSubSup>
          <m:sSub>
            <m:sSubPr>
              <m:ctrlPr>
                <w:rPr>
                  <w:rFonts w:ascii="Cambria Math" w:hAnsi="Cambria Math"/>
                </w:rPr>
              </m:ctrlPr>
            </m:sSubPr>
            <m:e>
              <m:r>
                <m:rPr>
                  <m:sty m:val="b"/>
                </m:rPr>
                <w:rPr>
                  <w:rFonts w:ascii="Cambria Math" w:hAnsi="Cambria Math"/>
                </w:rPr>
                <m:t>U</m:t>
              </m:r>
            </m:e>
            <m:sub>
              <m:r>
                <w:rPr>
                  <w:rFonts w:ascii="Cambria Math" w:hAnsi="Cambria Math"/>
                </w:rPr>
                <m:t>s1</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sSubSup>
            <m:sSubSupPr>
              <m:ctrlPr>
                <w:rPr>
                  <w:rFonts w:ascii="Cambria Math" w:hAnsi="Cambria Math"/>
                </w:rPr>
              </m:ctrlPr>
            </m:sSubSupPr>
            <m:e>
              <m:r>
                <m:rPr>
                  <m:sty m:val="b"/>
                </m:rPr>
                <w:rPr>
                  <w:rFonts w:ascii="Cambria Math" w:hAnsi="Cambria Math"/>
                </w:rPr>
                <m:t>U</m:t>
              </m:r>
            </m:e>
            <m:sub>
              <m:r>
                <w:rPr>
                  <w:rFonts w:ascii="Cambria Math" w:hAnsi="Cambria Math"/>
                </w:rPr>
                <m:t>s1</m:t>
              </m:r>
            </m:sub>
            <m:sup>
              <m:r>
                <w:rPr>
                  <w:rFonts w:ascii="Cambria Math" w:hAnsi="Cambria Math"/>
                </w:rPr>
                <m:t>H</m:t>
              </m:r>
            </m:sup>
          </m:sSubSup>
          <m:sSub>
            <m:sSubPr>
              <m:ctrlPr>
                <w:rPr>
                  <w:rFonts w:ascii="Cambria Math" w:hAnsi="Cambria Math"/>
                </w:rPr>
              </m:ctrlPr>
            </m:sSubPr>
            <m:e>
              <m:r>
                <m:rPr>
                  <m:sty m:val="b"/>
                </m:rPr>
                <w:rPr>
                  <w:rFonts w:ascii="Cambria Math" w:hAnsi="Cambria Math"/>
                </w:rPr>
                <m:t>U</m:t>
              </m:r>
            </m:e>
            <m:sub>
              <m:r>
                <w:rPr>
                  <w:rFonts w:ascii="Cambria Math" w:hAnsi="Cambria Math"/>
                </w:rPr>
                <m:t>s2</m:t>
              </m:r>
            </m:sub>
          </m:sSub>
        </m:oMath>
      </m:oMathPara>
    </w:p>
    <w:p w14:paraId="53822F71" w14:textId="77777777" w:rsidR="00CC0B0B" w:rsidRDefault="00000000">
      <w:pPr>
        <w:pStyle w:val="FirstParagraph"/>
      </w:pPr>
      <w:r>
        <w:rPr>
          <w:rFonts w:hint="eastAsia"/>
        </w:rPr>
        <w:t>式</w:t>
      </w:r>
      <w:r>
        <w:rPr>
          <w:rFonts w:hint="eastAsia"/>
        </w:rPr>
        <w:t>(4-38)</w:t>
      </w:r>
      <w:r>
        <w:rPr>
          <w:rFonts w:hint="eastAsia"/>
        </w:rPr>
        <w:t>的物理意义是</w:t>
      </w:r>
      <w:r>
        <w:rPr>
          <w:rFonts w:hint="eastAsia"/>
        </w:rPr>
        <w:t>:</w:t>
      </w:r>
      <w:r>
        <w:rPr>
          <w:rFonts w:hint="eastAsia"/>
        </w:rPr>
        <w:t>在最小二乘意义下</w:t>
      </w:r>
      <w:r>
        <w:rPr>
          <w:rFonts w:hint="eastAsia"/>
        </w:rPr>
        <w:t>,</w:t>
      </w:r>
      <w:r>
        <w:rPr>
          <w:rFonts w:hint="eastAsia"/>
        </w:rPr>
        <w:t>寻找使</w:t>
      </w:r>
      <m:oMath>
        <m:sSub>
          <m:sSubPr>
            <m:ctrlPr>
              <w:rPr>
                <w:rFonts w:ascii="Cambria Math" w:hAnsi="Cambria Math"/>
              </w:rPr>
            </m:ctrlPr>
          </m:sSubPr>
          <m:e>
            <m:r>
              <m:rPr>
                <m:sty m:val="b"/>
              </m:rPr>
              <w:rPr>
                <w:rFonts w:ascii="Cambria Math" w:hAnsi="Cambria Math"/>
              </w:rPr>
              <m:t>U</m:t>
            </m:r>
          </m:e>
          <m:sub>
            <m:r>
              <w:rPr>
                <w:rFonts w:ascii="Cambria Math" w:hAnsi="Cambria Math"/>
              </w:rPr>
              <m:t>s2</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U</m:t>
            </m:r>
          </m:e>
          <m:sub>
            <m:r>
              <w:rPr>
                <w:rFonts w:ascii="Cambria Math" w:hAnsi="Cambria Math"/>
              </w:rPr>
              <m:t>s1</m:t>
            </m:r>
          </m:sub>
        </m:sSub>
        <m:r>
          <m:rPr>
            <m:sty m:val="b"/>
          </m:rPr>
          <w:rPr>
            <w:rFonts w:ascii="Cambria Math" w:hAnsi="Cambria Math"/>
          </w:rPr>
          <m:t>Ψ</m:t>
        </m:r>
      </m:oMath>
      <w:r>
        <w:rPr>
          <w:rFonts w:hint="eastAsia"/>
        </w:rPr>
        <w:t>成立的最优旋转矩阵。与标准最小二乘</w:t>
      </w:r>
      <w:r>
        <w:rPr>
          <w:rFonts w:hint="eastAsia"/>
        </w:rPr>
        <w:t>ESPRIT(LS-ESPRIT)</w:t>
      </w:r>
      <w:r>
        <w:rPr>
          <w:rFonts w:hint="eastAsia"/>
        </w:rPr>
        <w:t>仅考虑</w:t>
      </w:r>
      <m:oMath>
        <m:sSub>
          <m:sSubPr>
            <m:ctrlPr>
              <w:rPr>
                <w:rFonts w:ascii="Cambria Math" w:hAnsi="Cambria Math"/>
              </w:rPr>
            </m:ctrlPr>
          </m:sSubPr>
          <m:e>
            <m:r>
              <m:rPr>
                <m:sty m:val="b"/>
              </m:rPr>
              <w:rPr>
                <w:rFonts w:ascii="Cambria Math" w:hAnsi="Cambria Math"/>
              </w:rPr>
              <m:t>U</m:t>
            </m:r>
          </m:e>
          <m:sub>
            <m:r>
              <w:rPr>
                <w:rFonts w:ascii="Cambria Math" w:hAnsi="Cambria Math"/>
              </w:rPr>
              <m:t>s2</m:t>
            </m:r>
          </m:sub>
        </m:sSub>
      </m:oMath>
      <w:r>
        <w:rPr>
          <w:rFonts w:hint="eastAsia"/>
        </w:rPr>
        <w:t>的观测误差不同</w:t>
      </w:r>
      <w:r>
        <w:rPr>
          <w:rFonts w:hint="eastAsia"/>
        </w:rPr>
        <w:t>,</w:t>
      </w:r>
      <w:r>
        <w:rPr>
          <w:rFonts w:hint="eastAsia"/>
        </w:rPr>
        <w:t>全最小二乘方法承认</w:t>
      </w:r>
      <m:oMath>
        <m:sSub>
          <m:sSubPr>
            <m:ctrlPr>
              <w:rPr>
                <w:rFonts w:ascii="Cambria Math" w:hAnsi="Cambria Math"/>
              </w:rPr>
            </m:ctrlPr>
          </m:sSubPr>
          <m:e>
            <m:r>
              <m:rPr>
                <m:sty m:val="b"/>
              </m:rPr>
              <w:rPr>
                <w:rFonts w:ascii="Cambria Math" w:hAnsi="Cambria Math"/>
              </w:rPr>
              <m:t>U</m:t>
            </m:r>
          </m:e>
          <m:sub>
            <m:r>
              <w:rPr>
                <w:rFonts w:ascii="Cambria Math" w:hAnsi="Cambria Math"/>
              </w:rPr>
              <m:t>s1</m:t>
            </m:r>
          </m:sub>
        </m:sSub>
      </m:oMath>
      <w:r>
        <w:rPr>
          <w:rFonts w:hint="eastAsia"/>
        </w:rPr>
        <w:t>和</w:t>
      </w:r>
      <m:oMath>
        <m:sSub>
          <m:sSubPr>
            <m:ctrlPr>
              <w:rPr>
                <w:rFonts w:ascii="Cambria Math" w:hAnsi="Cambria Math"/>
              </w:rPr>
            </m:ctrlPr>
          </m:sSubPr>
          <m:e>
            <m:r>
              <m:rPr>
                <m:sty m:val="b"/>
              </m:rPr>
              <w:rPr>
                <w:rFonts w:ascii="Cambria Math" w:hAnsi="Cambria Math"/>
              </w:rPr>
              <m:t>U</m:t>
            </m:r>
          </m:e>
          <m:sub>
            <m:r>
              <w:rPr>
                <w:rFonts w:ascii="Cambria Math" w:hAnsi="Cambria Math"/>
              </w:rPr>
              <m:t>s2</m:t>
            </m:r>
          </m:sub>
        </m:sSub>
      </m:oMath>
      <w:r>
        <w:rPr>
          <w:rFonts w:hint="eastAsia"/>
        </w:rPr>
        <w:t>均受噪声污染</w:t>
      </w:r>
      <w:r>
        <w:rPr>
          <w:rFonts w:hint="eastAsia"/>
        </w:rPr>
        <w:t>,</w:t>
      </w:r>
      <w:r>
        <w:rPr>
          <w:rFonts w:hint="eastAsia"/>
        </w:rPr>
        <w:t>通过对两侧同时进行噪声修正</w:t>
      </w:r>
      <w:r>
        <w:rPr>
          <w:rFonts w:hint="eastAsia"/>
        </w:rPr>
        <w:t>,</w:t>
      </w:r>
      <w:r>
        <w:rPr>
          <w:rFonts w:hint="eastAsia"/>
        </w:rPr>
        <w:t>可在低信噪比条件下获得更接近真实旋转矩阵的估计</w:t>
      </w:r>
      <w:r>
        <w:rPr>
          <w:rFonts w:hint="eastAsia"/>
        </w:rPr>
        <w:t>,</w:t>
      </w:r>
      <w:r>
        <w:rPr>
          <w:rFonts w:hint="eastAsia"/>
        </w:rPr>
        <w:t>从而显著提升频率估计的精度与鲁棒性。</w:t>
      </w:r>
    </w:p>
    <w:p w14:paraId="4462DF90" w14:textId="77777777" w:rsidR="00CC0B0B" w:rsidRDefault="00000000">
      <w:pPr>
        <w:pStyle w:val="a0"/>
      </w:pPr>
      <w:r>
        <w:rPr>
          <w:rFonts w:hint="eastAsia"/>
        </w:rPr>
        <w:t>对旋转矩阵</w:t>
      </w:r>
      <m:oMath>
        <m:r>
          <m:rPr>
            <m:sty m:val="b"/>
          </m:rPr>
          <w:rPr>
            <w:rFonts w:ascii="Cambria Math" w:hAnsi="Cambria Math"/>
          </w:rPr>
          <m:t>Ψ</m:t>
        </m:r>
      </m:oMath>
      <w:r>
        <w:rPr>
          <w:rFonts w:hint="eastAsia"/>
        </w:rPr>
        <w:t>进行特征值分解</w:t>
      </w:r>
      <w:r>
        <w:rPr>
          <w:rFonts w:hint="eastAsia"/>
        </w:rPr>
        <w:t>:</w:t>
      </w:r>
    </w:p>
    <w:p w14:paraId="2027652A" w14:textId="77777777" w:rsidR="00CC0B0B" w:rsidRDefault="00000000">
      <w:pPr>
        <w:pStyle w:val="a0"/>
      </w:pPr>
      <m:oMathPara>
        <m:oMathParaPr>
          <m:jc m:val="center"/>
        </m:oMathParaPr>
        <m:oMath>
          <m:r>
            <m:rPr>
              <m:sty m:val="b"/>
            </m:rPr>
            <w:rPr>
              <w:rFonts w:ascii="Cambria Math" w:hAnsi="Cambria Math"/>
            </w:rPr>
            <m:t>Ψ</m:t>
          </m:r>
          <m:r>
            <m:rPr>
              <m:sty m:val="p"/>
            </m:rPr>
            <w:rPr>
              <w:rFonts w:ascii="Cambria Math" w:hAnsi="Cambria Math"/>
            </w:rPr>
            <m:t>=</m:t>
          </m:r>
          <m:r>
            <m:rPr>
              <m:sty m:val="b"/>
            </m:rPr>
            <w:rPr>
              <w:rFonts w:ascii="Cambria Math" w:hAnsi="Cambria Math"/>
            </w:rPr>
            <m:t>VD</m:t>
          </m:r>
          <m:sSup>
            <m:sSupPr>
              <m:ctrlPr>
                <w:rPr>
                  <w:rFonts w:ascii="Cambria Math" w:hAnsi="Cambria Math"/>
                </w:rPr>
              </m:ctrlPr>
            </m:sSupPr>
            <m:e>
              <m:r>
                <m:rPr>
                  <m:sty m:val="b"/>
                </m:rPr>
                <w:rPr>
                  <w:rFonts w:ascii="Cambria Math" w:hAnsi="Cambria Math"/>
                </w:rPr>
                <m:t>V</m:t>
              </m:r>
            </m:e>
            <m:sup>
              <m:r>
                <m:rPr>
                  <m:sty m:val="p"/>
                </m:rPr>
                <w:rPr>
                  <w:rFonts w:ascii="Cambria Math" w:hAnsi="Cambria Math"/>
                </w:rPr>
                <m:t>-</m:t>
              </m:r>
              <m:r>
                <w:rPr>
                  <w:rFonts w:ascii="Cambria Math" w:hAnsi="Cambria Math"/>
                </w:rPr>
                <m:t>1</m:t>
              </m:r>
            </m:sup>
          </m:sSup>
        </m:oMath>
      </m:oMathPara>
    </w:p>
    <w:p w14:paraId="2260CB89" w14:textId="77777777" w:rsidR="00CC0B0B" w:rsidRDefault="00000000">
      <w:pPr>
        <w:pStyle w:val="FirstParagraph"/>
      </w:pPr>
      <w:r>
        <w:rPr>
          <w:rFonts w:hint="eastAsia"/>
        </w:rPr>
        <w:t>其中</w:t>
      </w:r>
      <m:oMath>
        <m:r>
          <m:rPr>
            <m:sty m:val="b"/>
          </m:rPr>
          <w:rPr>
            <w:rFonts w:ascii="Cambria Math" w:hAnsi="Cambria Math"/>
          </w:rPr>
          <m:t>D</m:t>
        </m:r>
        <m:r>
          <m:rPr>
            <m:sty m:val="p"/>
          </m:rPr>
          <w:rPr>
            <w:rFonts w:ascii="Cambria Math" w:hAnsi="Cambria Math"/>
          </w:rPr>
          <m:t>=</m:t>
        </m:r>
        <m:r>
          <m:rPr>
            <m:nor/>
          </m:rPr>
          <m:t>diag</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K</m:t>
            </m:r>
          </m:sub>
        </m:sSub>
        <m:r>
          <m:rPr>
            <m:sty m:val="p"/>
          </m:rPr>
          <w:rPr>
            <w:rFonts w:ascii="Cambria Math" w:hAnsi="Cambria Math"/>
          </w:rPr>
          <m:t>)</m:t>
        </m:r>
      </m:oMath>
      <w:r>
        <w:rPr>
          <w:rFonts w:hint="eastAsia"/>
        </w:rPr>
        <w:t>为特征值对角矩阵。由于</w:t>
      </w:r>
      <m:oMath>
        <m:r>
          <m:rPr>
            <m:sty m:val="b"/>
          </m:rPr>
          <w:rPr>
            <w:rFonts w:ascii="Cambria Math" w:hAnsi="Cambria Math"/>
          </w:rPr>
          <m:t>Ψ</m:t>
        </m:r>
      </m:oMath>
      <w:r>
        <w:rPr>
          <w:rFonts w:hint="eastAsia"/>
        </w:rPr>
        <w:t>与</w:t>
      </w:r>
      <m:oMath>
        <m:r>
          <m:rPr>
            <m:sty m:val="b"/>
          </m:rPr>
          <w:rPr>
            <w:rFonts w:ascii="Cambria Math" w:hAnsi="Cambria Math"/>
          </w:rPr>
          <m:t>Φ</m:t>
        </m:r>
      </m:oMath>
      <w:r>
        <w:rPr>
          <w:rFonts w:hint="eastAsia"/>
        </w:rPr>
        <w:t>相似</w:t>
      </w:r>
      <w:r>
        <w:rPr>
          <w:rFonts w:hint="eastAsia"/>
        </w:rPr>
        <w:t>,</w:t>
      </w:r>
      <w:r>
        <w:rPr>
          <w:rFonts w:hint="eastAsia"/>
        </w:rPr>
        <w:t>其特征值</w:t>
      </w:r>
      <m:oMath>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k</m:t>
            </m:r>
          </m:sub>
        </m:sSub>
        <m:r>
          <m:rPr>
            <m:sty m:val="p"/>
          </m:rPr>
          <w:rPr>
            <w:rFonts w:ascii="Cambria Math" w:hAnsi="Cambria Math"/>
          </w:rPr>
          <m:t>}</m:t>
        </m:r>
      </m:oMath>
      <w:r>
        <w:rPr>
          <w:rFonts w:hint="eastAsia"/>
        </w:rPr>
        <w:t>与</w:t>
      </w:r>
      <m:oMath>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j2π</m:t>
            </m:r>
            <m:sSubSup>
              <m:sSubSupPr>
                <m:ctrlPr>
                  <w:rPr>
                    <w:rFonts w:ascii="Cambria Math" w:hAnsi="Cambria Math"/>
                  </w:rPr>
                </m:ctrlPr>
              </m:sSubSupPr>
              <m:e>
                <m:r>
                  <w:rPr>
                    <w:rFonts w:ascii="Cambria Math" w:hAnsi="Cambria Math"/>
                  </w:rPr>
                  <m:t>f</m:t>
                </m:r>
              </m:e>
              <m:sub>
                <m:r>
                  <w:rPr>
                    <w:rFonts w:ascii="Cambria Math" w:hAnsi="Cambria Math"/>
                  </w:rPr>
                  <m:t>D</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s</m:t>
                </m:r>
              </m:sub>
              <m:sup>
                <m:r>
                  <m:rPr>
                    <m:sty m:val="p"/>
                  </m:rPr>
                  <w:rPr>
                    <w:rFonts w:ascii="Cambria Math" w:hAnsi="Cambria Math"/>
                  </w:rPr>
                  <m:t>'</m:t>
                </m:r>
              </m:sup>
            </m:sSubSup>
          </m:sup>
        </m:sSup>
        <m:r>
          <m:rPr>
            <m:sty m:val="p"/>
          </m:rPr>
          <w:rPr>
            <w:rFonts w:ascii="Cambria Math" w:hAnsi="Cambria Math"/>
          </w:rPr>
          <m:t>}</m:t>
        </m:r>
      </m:oMath>
      <w:r>
        <w:rPr>
          <w:rFonts w:hint="eastAsia"/>
        </w:rPr>
        <w:t>一一对应。因此</w:t>
      </w:r>
      <w:r>
        <w:rPr>
          <w:rFonts w:hint="eastAsia"/>
        </w:rPr>
        <w:t>,</w:t>
      </w:r>
      <w:r>
        <w:rPr>
          <w:rFonts w:hint="eastAsia"/>
        </w:rPr>
        <w:t>各频率分量可通过特征值的相位角直接提取</w:t>
      </w:r>
      <w:r>
        <w:rPr>
          <w:rFonts w:hint="eastAsia"/>
        </w:rPr>
        <w:t>:</w:t>
      </w:r>
    </w:p>
    <w:p w14:paraId="766D00FC" w14:textId="77777777" w:rsidR="00CC0B0B" w:rsidRDefault="00000000">
      <w:pPr>
        <w:pStyle w:val="a0"/>
      </w:pPr>
      <w:r>
        <w:t>$$f_D^{(k)} = \frac{f_s'}{2\pi}\angle z_k \tag{4-40}$$</w:t>
      </w:r>
    </w:p>
    <w:p w14:paraId="4ECBC8EB" w14:textId="77777777" w:rsidR="00CC0B0B" w:rsidRDefault="00000000">
      <w:pPr>
        <w:pStyle w:val="FirstParagraph"/>
      </w:pPr>
      <w:r>
        <w:rPr>
          <w:rFonts w:hint="eastAsia"/>
        </w:rPr>
        <w:t>其中</w:t>
      </w:r>
      <m:oMath>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k</m:t>
            </m:r>
          </m:sub>
        </m:sSub>
      </m:oMath>
      <w:r>
        <w:rPr>
          <w:rFonts w:hint="eastAsia"/>
        </w:rPr>
        <w:t>表示复数</w:t>
      </w:r>
      <m:oMath>
        <m:sSub>
          <m:sSubPr>
            <m:ctrlPr>
              <w:rPr>
                <w:rFonts w:ascii="Cambria Math" w:hAnsi="Cambria Math"/>
              </w:rPr>
            </m:ctrlPr>
          </m:sSubPr>
          <m:e>
            <m:r>
              <w:rPr>
                <w:rFonts w:ascii="Cambria Math" w:hAnsi="Cambria Math"/>
              </w:rPr>
              <m:t>z</m:t>
            </m:r>
          </m:e>
          <m:sub>
            <m:r>
              <w:rPr>
                <w:rFonts w:ascii="Cambria Math" w:hAnsi="Cambria Math"/>
              </w:rPr>
              <m:t>k</m:t>
            </m:r>
          </m:sub>
        </m:sSub>
      </m:oMath>
      <w:r>
        <w:rPr>
          <w:rFonts w:hint="eastAsia"/>
        </w:rPr>
        <w:t>的相位角</w:t>
      </w:r>
      <w:r>
        <w:rPr>
          <w:rFonts w:hint="eastAsia"/>
        </w:rPr>
        <w:t>(</w:t>
      </w:r>
      <w:r>
        <w:rPr>
          <w:rFonts w:hint="eastAsia"/>
        </w:rPr>
        <w:t>取值范围</w:t>
      </w:r>
      <m:oMath>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π</m:t>
        </m:r>
        <m:r>
          <m:rPr>
            <m:sty m:val="p"/>
          </m:rPr>
          <w:rPr>
            <w:rFonts w:ascii="Cambria Math" w:hAnsi="Cambria Math"/>
          </w:rPr>
          <m:t>)</m:t>
        </m:r>
      </m:oMath>
      <w:r>
        <w:t>),</w:t>
      </w:r>
      <m:oMath>
        <m:sSubSup>
          <m:sSubSupPr>
            <m:ctrlPr>
              <w:rPr>
                <w:rFonts w:ascii="Cambria Math" w:hAnsi="Cambria Math"/>
              </w:rPr>
            </m:ctrlPr>
          </m:sSubSupPr>
          <m:e>
            <m:r>
              <w:rPr>
                <w:rFonts w:ascii="Cambria Math" w:hAnsi="Cambria Math"/>
              </w:rPr>
              <m:t>f</m:t>
            </m:r>
          </m:e>
          <m:sub>
            <m:r>
              <w:rPr>
                <w:rFonts w:ascii="Cambria Math" w:hAnsi="Cambria Math"/>
              </w:rPr>
              <m:t>s</m:t>
            </m:r>
          </m:sub>
          <m:sup>
            <m:r>
              <m:rPr>
                <m:sty m:val="p"/>
              </m:rPr>
              <w:rPr>
                <w:rFonts w:ascii="Cambria Math" w:hAnsi="Cambria Math"/>
              </w:rPr>
              <m:t>'</m:t>
            </m:r>
          </m:sup>
        </m:sSubSup>
      </m:oMath>
      <w:r>
        <w:rPr>
          <w:rFonts w:hint="eastAsia"/>
        </w:rPr>
        <w:t>为降采样后的等效采样率</w:t>
      </w:r>
      <w:r>
        <w:rPr>
          <w:rFonts w:hint="eastAsia"/>
        </w:rPr>
        <w:t>(</w:t>
      </w:r>
      <w:r>
        <w:rPr>
          <w:rFonts w:hint="eastAsia"/>
        </w:rPr>
        <w:t>为降低计算复杂度</w:t>
      </w:r>
      <w:r>
        <w:rPr>
          <w:rFonts w:hint="eastAsia"/>
        </w:rPr>
        <w:t>,</w:t>
      </w:r>
      <w:r>
        <w:rPr>
          <w:rFonts w:hint="eastAsia"/>
        </w:rPr>
        <w:t>实际工程中通常对原始高速采样信号进行抽取处理</w:t>
      </w:r>
      <w:r>
        <w:rPr>
          <w:rFonts w:hint="eastAsia"/>
        </w:rPr>
        <w:t>)</w:t>
      </w:r>
      <w:r>
        <w:rPr>
          <w:rFonts w:hint="eastAsia"/>
        </w:rPr>
        <w:t>。式</w:t>
      </w:r>
      <w:r>
        <w:rPr>
          <w:rFonts w:hint="eastAsia"/>
        </w:rPr>
        <w:t>(4-40)</w:t>
      </w:r>
      <w:r>
        <w:rPr>
          <w:rFonts w:hint="eastAsia"/>
        </w:rPr>
        <w:t>是</w:t>
      </w:r>
      <w:r>
        <w:rPr>
          <w:rFonts w:hint="eastAsia"/>
        </w:rPr>
        <w:t>ESPRIT</w:t>
      </w:r>
      <w:r>
        <w:rPr>
          <w:rFonts w:hint="eastAsia"/>
        </w:rPr>
        <w:t>算法的核心公式</w:t>
      </w:r>
      <w:r>
        <w:rPr>
          <w:rFonts w:hint="eastAsia"/>
        </w:rPr>
        <w:t>,</w:t>
      </w:r>
      <w:r>
        <w:rPr>
          <w:rFonts w:hint="eastAsia"/>
        </w:rPr>
        <w:t>它将频率估计问题转化为矩阵特征值问题</w:t>
      </w:r>
      <w:r>
        <w:rPr>
          <w:rFonts w:hint="eastAsia"/>
        </w:rPr>
        <w:t>,</w:t>
      </w:r>
      <w:r>
        <w:rPr>
          <w:rFonts w:hint="eastAsia"/>
        </w:rPr>
        <w:t>避免了传统</w:t>
      </w:r>
      <w:r>
        <w:rPr>
          <w:rFonts w:hint="eastAsia"/>
        </w:rPr>
        <w:t>FFT</w:t>
      </w:r>
      <w:r>
        <w:rPr>
          <w:rFonts w:hint="eastAsia"/>
        </w:rPr>
        <w:t>的栅栏效应</w:t>
      </w:r>
      <w:r>
        <w:rPr>
          <w:rFonts w:hint="eastAsia"/>
        </w:rPr>
        <w:t>,</w:t>
      </w:r>
      <w:r>
        <w:rPr>
          <w:rFonts w:hint="eastAsia"/>
        </w:rPr>
        <w:t>可实现超分辨率的频率估计。</w:t>
      </w:r>
    </w:p>
    <w:p w14:paraId="7AE7C57F" w14:textId="77777777" w:rsidR="00CC0B0B" w:rsidRDefault="00000000">
      <w:pPr>
        <w:pStyle w:val="3"/>
      </w:pPr>
      <w:bookmarkStart w:id="14" w:name="特征轨迹的高精度重构与数据融合"/>
      <w:bookmarkEnd w:id="13"/>
      <w:r>
        <w:rPr>
          <w:rFonts w:hint="eastAsia"/>
        </w:rPr>
        <w:t>特征轨迹的高精度重构与数据融合</w:t>
      </w:r>
    </w:p>
    <w:p w14:paraId="28908915" w14:textId="77777777" w:rsidR="00CC0B0B" w:rsidRDefault="00000000">
      <w:pPr>
        <w:pStyle w:val="FirstParagraph"/>
      </w:pPr>
      <w:r>
        <w:rPr>
          <w:rFonts w:hint="eastAsia"/>
        </w:rPr>
        <w:t>将上述算法应用于每个滑动窗口</w:t>
      </w:r>
      <w:r>
        <w:rPr>
          <w:rFonts w:hint="eastAsia"/>
        </w:rPr>
        <w:t>,</w:t>
      </w:r>
      <w:r>
        <w:rPr>
          <w:rFonts w:hint="eastAsia"/>
        </w:rPr>
        <w:t>即可获得一系列离散的特征点</w:t>
      </w:r>
      <m:oMath>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probe</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meas</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oMath>
      <w:r>
        <w:rPr>
          <w:rFonts w:hint="eastAsia"/>
        </w:rPr>
        <w:t>,</w:t>
      </w:r>
      <w:r>
        <w:rPr>
          <w:rFonts w:hint="eastAsia"/>
        </w:rPr>
        <w:t>其中</w:t>
      </w:r>
      <m:oMath>
        <m:sSub>
          <m:sSubPr>
            <m:ctrlPr>
              <w:rPr>
                <w:rFonts w:ascii="Cambria Math" w:hAnsi="Cambria Math"/>
              </w:rPr>
            </m:ctrlPr>
          </m:sSubPr>
          <m:e>
            <m:r>
              <w:rPr>
                <w:rFonts w:ascii="Cambria Math" w:hAnsi="Cambria Math"/>
              </w:rPr>
              <m:t>f</m:t>
            </m:r>
          </m:e>
          <m:sub>
            <m:r>
              <w:rPr>
                <w:rFonts w:ascii="Cambria Math" w:hAnsi="Cambria Math"/>
              </w:rPr>
              <m:t>probe</m:t>
            </m:r>
            <m:r>
              <m:rPr>
                <m:sty m:val="p"/>
              </m:rPr>
              <w:rPr>
                <w:rFonts w:ascii="Cambria Math" w:hAnsi="Cambria Math"/>
              </w:rPr>
              <m:t>,</m:t>
            </m:r>
            <m:r>
              <w:rPr>
                <w:rFonts w:ascii="Cambria Math" w:hAnsi="Cambria Math"/>
              </w:rPr>
              <m:t>i</m:t>
            </m:r>
          </m:sub>
        </m:sSub>
      </m:oMath>
      <w:r>
        <w:rPr>
          <w:rFonts w:hint="eastAsia"/>
        </w:rPr>
        <w:t>为探测频率</w:t>
      </w:r>
      <w:r>
        <w:rPr>
          <w:rFonts w:hint="eastAsia"/>
        </w:rPr>
        <w:t>(</w:t>
      </w:r>
      <w:r>
        <w:rPr>
          <w:rFonts w:hint="eastAsia"/>
        </w:rPr>
        <w:t>式</w:t>
      </w:r>
      <w:r>
        <w:rPr>
          <w:rFonts w:hint="eastAsia"/>
        </w:rPr>
        <w:t>4-18),</w:t>
      </w:r>
      <m:oMath>
        <m:sSub>
          <m:sSubPr>
            <m:ctrlPr>
              <w:rPr>
                <w:rFonts w:ascii="Cambria Math" w:hAnsi="Cambria Math"/>
              </w:rPr>
            </m:ctrlPr>
          </m:sSubPr>
          <m:e>
            <m:r>
              <w:rPr>
                <w:rFonts w:ascii="Cambria Math" w:hAnsi="Cambria Math"/>
              </w:rPr>
              <m:t>τ</m:t>
            </m:r>
          </m:e>
          <m:sub>
            <m:r>
              <w:rPr>
                <w:rFonts w:ascii="Cambria Math" w:hAnsi="Cambria Math"/>
              </w:rPr>
              <m:t>meas</m:t>
            </m:r>
            <m:r>
              <m:rPr>
                <m:sty m:val="p"/>
              </m:rPr>
              <w:rPr>
                <w:rFonts w:ascii="Cambria Math" w:hAnsi="Cambria Math"/>
              </w:rPr>
              <m:t>,</m:t>
            </m:r>
            <m:r>
              <w:rPr>
                <w:rFonts w:ascii="Cambria Math" w:hAnsi="Cambria Math"/>
              </w:rPr>
              <m:t>i</m:t>
            </m:r>
          </m:sub>
        </m:sSub>
      </m:oMath>
      <w:r>
        <w:rPr>
          <w:rFonts w:hint="eastAsia"/>
        </w:rPr>
        <w:t>为测量时延</w:t>
      </w:r>
      <w:r>
        <w:rPr>
          <w:rFonts w:hint="eastAsia"/>
        </w:rPr>
        <w:t>(</w:t>
      </w:r>
      <w:r>
        <w:rPr>
          <w:rFonts w:hint="eastAsia"/>
        </w:rPr>
        <w:t>式</w:t>
      </w:r>
      <w:r>
        <w:rPr>
          <w:rFonts w:hint="eastAsia"/>
        </w:rPr>
        <w:t>4-20),</w:t>
      </w:r>
      <m:oMath>
        <m:sSub>
          <m:sSubPr>
            <m:ctrlPr>
              <w:rPr>
                <w:rFonts w:ascii="Cambria Math" w:hAnsi="Cambria Math"/>
              </w:rPr>
            </m:ctrlPr>
          </m:sSubPr>
          <m:e>
            <m:r>
              <w:rPr>
                <w:rFonts w:ascii="Cambria Math" w:hAnsi="Cambria Math"/>
              </w:rPr>
              <m:t>A</m:t>
            </m:r>
          </m:e>
          <m:sub>
            <m:r>
              <w:rPr>
                <w:rFonts w:ascii="Cambria Math" w:hAnsi="Cambria Math"/>
              </w:rPr>
              <m:t>i</m:t>
            </m:r>
          </m:sub>
        </m:sSub>
      </m:oMath>
      <w:r>
        <w:rPr>
          <w:rFonts w:hint="eastAsia"/>
        </w:rPr>
        <w:t>为幅度权重</w:t>
      </w:r>
      <w:r>
        <w:rPr>
          <w:rFonts w:hint="eastAsia"/>
        </w:rPr>
        <w:t>(</w:t>
      </w:r>
      <w:r>
        <w:rPr>
          <w:rFonts w:hint="eastAsia"/>
        </w:rPr>
        <w:t>式</w:t>
      </w:r>
      <w:r>
        <w:rPr>
          <w:rFonts w:hint="eastAsia"/>
        </w:rPr>
        <w:t>4-21)</w:t>
      </w:r>
      <w:r>
        <w:rPr>
          <w:rFonts w:hint="eastAsia"/>
        </w:rPr>
        <w:t>。全部</w:t>
      </w:r>
      <m:oMath>
        <m:sSub>
          <m:sSubPr>
            <m:ctrlPr>
              <w:rPr>
                <w:rFonts w:ascii="Cambria Math" w:hAnsi="Cambria Math"/>
              </w:rPr>
            </m:ctrlPr>
          </m:sSubPr>
          <m:e>
            <m:r>
              <w:rPr>
                <w:rFonts w:ascii="Cambria Math" w:hAnsi="Cambria Math"/>
              </w:rPr>
              <m:t>N</m:t>
            </m:r>
          </m:e>
          <m:sub>
            <m:r>
              <w:rPr>
                <w:rFonts w:ascii="Cambria Math" w:hAnsi="Cambria Math"/>
              </w:rPr>
              <m:t>w</m:t>
            </m:r>
          </m:sub>
        </m:sSub>
      </m:oMath>
      <w:r>
        <w:rPr>
          <w:rFonts w:hint="eastAsia"/>
        </w:rPr>
        <w:t>个特征点构成的数据集</w:t>
      </w:r>
      <w:r>
        <w:rPr>
          <w:rFonts w:hint="eastAsia"/>
        </w:rPr>
        <w:t>:</w:t>
      </w:r>
    </w:p>
    <w:p w14:paraId="4BE7AC7E" w14:textId="77777777" w:rsidR="00CC0B0B" w:rsidRDefault="00000000">
      <w:pPr>
        <w:pStyle w:val="a0"/>
      </w:pPr>
      <m:oMathPara>
        <m:oMathParaPr>
          <m:jc m:val="center"/>
        </m:oMathParaPr>
        <m:oMath>
          <m:r>
            <m:rPr>
              <m:scr m:val="script"/>
              <m:sty m:val="p"/>
            </m:rPr>
            <w:rPr>
              <w:rFonts w:ascii="Cambria Math" w:hAnsi="Cambria Math"/>
            </w:rPr>
            <w:lastRenderedPageBreak/>
            <m:t>D={(</m:t>
          </m:r>
          <m:sSub>
            <m:sSubPr>
              <m:ctrlPr>
                <w:rPr>
                  <w:rFonts w:ascii="Cambria Math" w:hAnsi="Cambria Math"/>
                </w:rPr>
              </m:ctrlPr>
            </m:sSubPr>
            <m:e>
              <m:r>
                <w:rPr>
                  <w:rFonts w:ascii="Cambria Math" w:hAnsi="Cambria Math"/>
                </w:rPr>
                <m:t>f</m:t>
              </m:r>
            </m:e>
            <m:sub>
              <m:r>
                <w:rPr>
                  <w:rFonts w:ascii="Cambria Math" w:hAnsi="Cambria Math"/>
                </w:rPr>
                <m:t>probe</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meas</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w</m:t>
                  </m:r>
                </m:sub>
              </m:sSub>
            </m:sup>
          </m:sSubSup>
        </m:oMath>
      </m:oMathPara>
    </w:p>
    <w:p w14:paraId="11D12AA7" w14:textId="77777777" w:rsidR="00CC0B0B" w:rsidRDefault="00000000">
      <w:pPr>
        <w:pStyle w:val="FirstParagraph"/>
      </w:pPr>
      <w:r>
        <w:rPr>
          <w:rFonts w:hint="eastAsia"/>
        </w:rPr>
        <w:t>即为”频率</w:t>
      </w:r>
      <w:r>
        <w:rPr>
          <w:rFonts w:hint="eastAsia"/>
        </w:rPr>
        <w:t>-</w:t>
      </w:r>
      <w:r>
        <w:rPr>
          <w:rFonts w:hint="eastAsia"/>
        </w:rPr>
        <w:t>时延”特征轨迹的离散表示。从物理意义上分析</w:t>
      </w:r>
      <w:r>
        <w:rPr>
          <w:rFonts w:hint="eastAsia"/>
        </w:rPr>
        <w:t>,</w:t>
      </w:r>
      <w:r>
        <w:rPr>
          <w:rFonts w:hint="eastAsia"/>
        </w:rPr>
        <w:t>该数据集中探测频率</w:t>
      </w:r>
      <m:oMath>
        <m:sSub>
          <m:sSubPr>
            <m:ctrlPr>
              <w:rPr>
                <w:rFonts w:ascii="Cambria Math" w:hAnsi="Cambria Math"/>
              </w:rPr>
            </m:ctrlPr>
          </m:sSubPr>
          <m:e>
            <m:r>
              <w:rPr>
                <w:rFonts w:ascii="Cambria Math" w:hAnsi="Cambria Math"/>
              </w:rPr>
              <m:t>f</m:t>
            </m:r>
          </m:e>
          <m:sub>
            <m:r>
              <w:rPr>
                <w:rFonts w:ascii="Cambria Math" w:hAnsi="Cambria Math"/>
              </w:rPr>
              <m:t>probe</m:t>
            </m:r>
            <m:r>
              <m:rPr>
                <m:sty m:val="p"/>
              </m:rPr>
              <w:rPr>
                <w:rFonts w:ascii="Cambria Math" w:hAnsi="Cambria Math"/>
              </w:rPr>
              <m:t>,</m:t>
            </m:r>
            <m:r>
              <w:rPr>
                <w:rFonts w:ascii="Cambria Math" w:hAnsi="Cambria Math"/>
              </w:rPr>
              <m:t>i</m:t>
            </m:r>
          </m:sub>
        </m:sSub>
      </m:oMath>
      <w:r>
        <w:rPr>
          <w:rFonts w:hint="eastAsia"/>
        </w:rPr>
        <w:t>完全由雷达系统参数</w:t>
      </w:r>
      <w:r>
        <w:rPr>
          <w:rFonts w:hint="eastAsia"/>
        </w:rPr>
        <w:t>(</w:t>
      </w:r>
      <m:oMath>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oMath>
      <w:r>
        <w:rPr>
          <w:rFonts w:hint="eastAsia"/>
        </w:rPr>
        <w:t>)</w:t>
      </w:r>
      <w:r>
        <w:rPr>
          <w:rFonts w:hint="eastAsia"/>
        </w:rPr>
        <w:t>决定</w:t>
      </w:r>
      <w:r>
        <w:rPr>
          <w:rFonts w:hint="eastAsia"/>
        </w:rPr>
        <w:t>,</w:t>
      </w:r>
      <w:r>
        <w:rPr>
          <w:rFonts w:hint="eastAsia"/>
        </w:rPr>
        <w:t>不受介质特性影响</w:t>
      </w:r>
      <w:r>
        <w:rPr>
          <w:rFonts w:hint="eastAsia"/>
        </w:rPr>
        <w:t>,</w:t>
      </w:r>
      <w:r>
        <w:rPr>
          <w:rFonts w:hint="eastAsia"/>
        </w:rPr>
        <w:t>为反演提供了刚性的自变量基准</w:t>
      </w:r>
      <w:r>
        <w:rPr>
          <w:rFonts w:hint="eastAsia"/>
        </w:rPr>
        <w:t>;</w:t>
      </w:r>
      <w:r>
        <w:rPr>
          <w:rFonts w:hint="eastAsia"/>
        </w:rPr>
        <w:t>测量时延</w:t>
      </w:r>
      <m:oMath>
        <m:sSub>
          <m:sSubPr>
            <m:ctrlPr>
              <w:rPr>
                <w:rFonts w:ascii="Cambria Math" w:hAnsi="Cambria Math"/>
              </w:rPr>
            </m:ctrlPr>
          </m:sSubPr>
          <m:e>
            <m:r>
              <w:rPr>
                <w:rFonts w:ascii="Cambria Math" w:hAnsi="Cambria Math"/>
              </w:rPr>
              <m:t>τ</m:t>
            </m:r>
          </m:e>
          <m:sub>
            <m:r>
              <w:rPr>
                <w:rFonts w:ascii="Cambria Math" w:hAnsi="Cambria Math"/>
              </w:rPr>
              <m:t>meas</m:t>
            </m:r>
            <m:r>
              <m:rPr>
                <m:sty m:val="p"/>
              </m:rPr>
              <w:rPr>
                <w:rFonts w:ascii="Cambria Math" w:hAnsi="Cambria Math"/>
              </w:rPr>
              <m:t>,</m:t>
            </m:r>
            <m:r>
              <w:rPr>
                <w:rFonts w:ascii="Cambria Math" w:hAnsi="Cambria Math"/>
              </w:rPr>
              <m:t>i</m:t>
            </m:r>
          </m:sub>
        </m:sSub>
      </m:oMath>
      <w:r>
        <w:rPr>
          <w:rFonts w:hint="eastAsia"/>
        </w:rPr>
        <w:t>则通过式</w:t>
      </w:r>
      <w:r>
        <w:rPr>
          <w:rFonts w:hint="eastAsia"/>
        </w:rPr>
        <w:t>(4-19)</w:t>
      </w:r>
      <w:r>
        <w:rPr>
          <w:rFonts w:hint="eastAsia"/>
        </w:rPr>
        <w:t>与群时延</w:t>
      </w:r>
      <m:oMath>
        <m:sSub>
          <m:sSubPr>
            <m:ctrlPr>
              <w:rPr>
                <w:rFonts w:ascii="Cambria Math" w:hAnsi="Cambria Math"/>
              </w:rPr>
            </m:ctrlPr>
          </m:sSubPr>
          <m:e>
            <m:r>
              <w:rPr>
                <w:rFonts w:ascii="Cambria Math" w:hAnsi="Cambria Math"/>
              </w:rPr>
              <m:t>τ</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probe</m:t>
            </m:r>
            <m:r>
              <m:rPr>
                <m:sty m:val="p"/>
              </m:rPr>
              <w:rPr>
                <w:rFonts w:ascii="Cambria Math" w:hAnsi="Cambria Math"/>
              </w:rPr>
              <m:t>,</m:t>
            </m:r>
            <m:r>
              <w:rPr>
                <w:rFonts w:ascii="Cambria Math" w:hAnsi="Cambria Math"/>
              </w:rPr>
              <m:t>i</m:t>
            </m:r>
          </m:sub>
        </m:sSub>
        <m:r>
          <m:rPr>
            <m:sty m:val="p"/>
          </m:rPr>
          <w:rPr>
            <w:rFonts w:ascii="Cambria Math" w:hAnsi="Cambria Math"/>
          </w:rPr>
          <m:t>)</m:t>
        </m:r>
      </m:oMath>
      <w:r>
        <w:rPr>
          <w:rFonts w:hint="eastAsia"/>
        </w:rPr>
        <w:t>建立联系</w:t>
      </w:r>
      <w:r>
        <w:rPr>
          <w:rFonts w:hint="eastAsia"/>
        </w:rPr>
        <w:t>,</w:t>
      </w:r>
      <w:r>
        <w:rPr>
          <w:rFonts w:hint="eastAsia"/>
        </w:rPr>
        <w:t>后者由</w:t>
      </w:r>
      <w:r>
        <w:rPr>
          <w:rFonts w:hint="eastAsia"/>
        </w:rPr>
        <w:t>Drude</w:t>
      </w:r>
      <w:r>
        <w:rPr>
          <w:rFonts w:hint="eastAsia"/>
        </w:rPr>
        <w:t>模型</w:t>
      </w:r>
      <w:r>
        <w:rPr>
          <w:rFonts w:hint="eastAsia"/>
        </w:rPr>
        <w:t>(</w:t>
      </w:r>
      <w:r>
        <w:rPr>
          <w:rFonts w:hint="eastAsia"/>
        </w:rPr>
        <w:t>式</w:t>
      </w:r>
      <w:r>
        <w:rPr>
          <w:rFonts w:hint="eastAsia"/>
        </w:rPr>
        <w:t>3-14)</w:t>
      </w:r>
      <w:r>
        <w:rPr>
          <w:rFonts w:hint="eastAsia"/>
        </w:rPr>
        <w:t>给出</w:t>
      </w:r>
      <w:r>
        <w:rPr>
          <w:rFonts w:hint="eastAsia"/>
        </w:rPr>
        <w:t>,</w:t>
      </w:r>
      <w:r>
        <w:rPr>
          <w:rFonts w:hint="eastAsia"/>
        </w:rPr>
        <w:t>是电子密度</w:t>
      </w:r>
      <m:oMath>
        <m:sSub>
          <m:sSubPr>
            <m:ctrlPr>
              <w:rPr>
                <w:rFonts w:ascii="Cambria Math" w:hAnsi="Cambria Math"/>
              </w:rPr>
            </m:ctrlPr>
          </m:sSubPr>
          <m:e>
            <m:r>
              <w:rPr>
                <w:rFonts w:ascii="Cambria Math" w:hAnsi="Cambria Math"/>
              </w:rPr>
              <m:t>n</m:t>
            </m:r>
          </m:e>
          <m:sub>
            <m:r>
              <w:rPr>
                <w:rFonts w:ascii="Cambria Math" w:hAnsi="Cambria Math"/>
              </w:rPr>
              <m:t>e</m:t>
            </m:r>
          </m:sub>
        </m:sSub>
      </m:oMath>
      <w:r>
        <w:rPr>
          <w:rFonts w:hint="eastAsia"/>
        </w:rPr>
        <w:t>的强函数</w:t>
      </w:r>
      <w:r>
        <w:rPr>
          <w:rFonts w:hint="eastAsia"/>
        </w:rPr>
        <w:t>;</w:t>
      </w:r>
      <w:r>
        <w:rPr>
          <w:rFonts w:hint="eastAsia"/>
        </w:rPr>
        <w:t>幅度</w:t>
      </w:r>
      <m:oMath>
        <m:sSub>
          <m:sSubPr>
            <m:ctrlPr>
              <w:rPr>
                <w:rFonts w:ascii="Cambria Math" w:hAnsi="Cambria Math"/>
              </w:rPr>
            </m:ctrlPr>
          </m:sSubPr>
          <m:e>
            <m:r>
              <w:rPr>
                <w:rFonts w:ascii="Cambria Math" w:hAnsi="Cambria Math"/>
              </w:rPr>
              <m:t>A</m:t>
            </m:r>
          </m:e>
          <m:sub>
            <m:r>
              <w:rPr>
                <w:rFonts w:ascii="Cambria Math" w:hAnsi="Cambria Math"/>
              </w:rPr>
              <m:t>i</m:t>
            </m:r>
          </m:sub>
        </m:sSub>
      </m:oMath>
      <w:r>
        <w:rPr>
          <w:rFonts w:hint="eastAsia"/>
        </w:rPr>
        <w:t>反映了该频点的信噪比水平</w:t>
      </w:r>
      <w:r>
        <w:rPr>
          <w:rFonts w:hint="eastAsia"/>
        </w:rPr>
        <w:t>,</w:t>
      </w:r>
      <w:r>
        <w:rPr>
          <w:rFonts w:hint="eastAsia"/>
        </w:rPr>
        <w:t>在高衰减区</w:t>
      </w:r>
      <w:r>
        <w:rPr>
          <w:rFonts w:hint="eastAsia"/>
        </w:rPr>
        <w:t>(</w:t>
      </w:r>
      <w:r>
        <w:rPr>
          <w:rFonts w:hint="eastAsia"/>
        </w:rPr>
        <w:t>接近截止频率</w:t>
      </w:r>
      <w:r>
        <w:rPr>
          <w:rFonts w:hint="eastAsia"/>
        </w:rPr>
        <w:t>)</w:t>
      </w:r>
      <w:r>
        <w:rPr>
          <w:rFonts w:hint="eastAsia"/>
        </w:rPr>
        <w:t>自动降低</w:t>
      </w:r>
      <w:r>
        <w:rPr>
          <w:rFonts w:hint="eastAsia"/>
        </w:rPr>
        <w:t>,</w:t>
      </w:r>
      <w:r>
        <w:rPr>
          <w:rFonts w:hint="eastAsia"/>
        </w:rPr>
        <w:t>在透射窗口内保持较高值</w:t>
      </w:r>
      <w:r>
        <w:rPr>
          <w:rFonts w:hint="eastAsia"/>
        </w:rPr>
        <w:t>,</w:t>
      </w:r>
      <w:r>
        <w:rPr>
          <w:rFonts w:hint="eastAsia"/>
        </w:rPr>
        <w:t>为后续加权反演提供物理依据。</w:t>
      </w:r>
    </w:p>
    <w:p w14:paraId="205E0A15" w14:textId="77777777" w:rsidR="00CC0B0B" w:rsidRDefault="00000000">
      <w:pPr>
        <w:pStyle w:val="a0"/>
      </w:pPr>
      <w:r>
        <w:rPr>
          <w:rFonts w:hint="eastAsia"/>
        </w:rPr>
        <w:t>图</w:t>
      </w:r>
      <w:r>
        <w:rPr>
          <w:rFonts w:hint="eastAsia"/>
        </w:rPr>
        <w:t>4-6</w:t>
      </w:r>
      <w:r>
        <w:rPr>
          <w:rFonts w:hint="eastAsia"/>
        </w:rPr>
        <w:t>展示了典型工况</w:t>
      </w:r>
      <w:r>
        <w:rPr>
          <w:rFonts w:hint="eastAsia"/>
        </w:rPr>
        <w:t>(</w:t>
      </w:r>
      <m:oMath>
        <m:sSub>
          <m:sSubPr>
            <m:ctrlPr>
              <w:rPr>
                <w:rFonts w:ascii="Cambria Math" w:hAnsi="Cambria Math"/>
              </w:rPr>
            </m:ctrlPr>
          </m:sSubPr>
          <m:e>
            <m:r>
              <w:rPr>
                <w:rFonts w:ascii="Cambria Math" w:hAnsi="Cambria Math"/>
              </w:rPr>
              <m:t>f</m:t>
            </m:r>
          </m:e>
          <m:sub>
            <m:r>
              <w:rPr>
                <w:rFonts w:ascii="Cambria Math" w:hAnsi="Cambria Math"/>
              </w:rPr>
              <m:t>p</m:t>
            </m:r>
          </m:sub>
        </m:sSub>
        <m:r>
          <m:rPr>
            <m:sty m:val="p"/>
          </m:rPr>
          <w:rPr>
            <w:rFonts w:ascii="Cambria Math" w:hAnsi="Cambria Math"/>
          </w:rPr>
          <m:t>=</m:t>
        </m:r>
        <m:r>
          <w:rPr>
            <w:rFonts w:ascii="Cambria Math" w:hAnsi="Cambria Math"/>
          </w:rPr>
          <m:t>33</m:t>
        </m:r>
      </m:oMath>
      <w:r>
        <w:t xml:space="preserve"> GHz, </w:t>
      </w:r>
      <m:oMath>
        <m:r>
          <w:rPr>
            <w:rFonts w:ascii="Cambria Math" w:hAnsi="Cambria Math"/>
          </w:rPr>
          <m:t>d</m:t>
        </m:r>
        <m:r>
          <m:rPr>
            <m:sty m:val="p"/>
          </m:rPr>
          <w:rPr>
            <w:rFonts w:ascii="Cambria Math" w:hAnsi="Cambria Math"/>
          </w:rPr>
          <m:t>=</m:t>
        </m:r>
        <m:r>
          <w:rPr>
            <w:rFonts w:ascii="Cambria Math" w:hAnsi="Cambria Math"/>
          </w:rPr>
          <m:t>0.15</m:t>
        </m:r>
      </m:oMath>
      <w:r>
        <w:t xml:space="preserve"> </w:t>
      </w:r>
      <w:r>
        <w:rPr>
          <w:rFonts w:hint="eastAsia"/>
        </w:rPr>
        <w:t>m)</w:t>
      </w:r>
      <w:r>
        <w:rPr>
          <w:rFonts w:hint="eastAsia"/>
        </w:rPr>
        <w:t>下重构的特征轨迹</w:t>
      </w:r>
      <w:r>
        <w:rPr>
          <w:rFonts w:hint="eastAsia"/>
        </w:rPr>
        <w:t>,</w:t>
      </w:r>
      <w:r>
        <w:rPr>
          <w:rFonts w:hint="eastAsia"/>
        </w:rPr>
        <w:t>并与传统</w:t>
      </w:r>
      <w:r>
        <w:rPr>
          <w:rFonts w:hint="eastAsia"/>
        </w:rPr>
        <w:t>FFT</w:t>
      </w:r>
      <w:r>
        <w:rPr>
          <w:rFonts w:hint="eastAsia"/>
        </w:rPr>
        <w:t>方法进行了直观对比。如图所示</w:t>
      </w:r>
      <w:r>
        <w:rPr>
          <w:rFonts w:hint="eastAsia"/>
        </w:rPr>
        <w:t>,</w:t>
      </w:r>
      <w:r>
        <w:rPr>
          <w:rFonts w:hint="eastAsia"/>
        </w:rPr>
        <w:t>传统</w:t>
      </w:r>
      <w:r>
        <w:rPr>
          <w:rFonts w:hint="eastAsia"/>
        </w:rPr>
        <w:t>FFT</w:t>
      </w:r>
      <w:r>
        <w:rPr>
          <w:rFonts w:hint="eastAsia"/>
        </w:rPr>
        <w:t>提取的时延曲线</w:t>
      </w:r>
      <w:r>
        <w:rPr>
          <w:rFonts w:hint="eastAsia"/>
        </w:rPr>
        <w:t>(</w:t>
      </w:r>
      <w:r>
        <w:rPr>
          <w:rFonts w:hint="eastAsia"/>
        </w:rPr>
        <w:t>灰色虚线</w:t>
      </w:r>
      <w:r>
        <w:rPr>
          <w:rFonts w:hint="eastAsia"/>
        </w:rPr>
        <w:t>)</w:t>
      </w:r>
      <w:r>
        <w:rPr>
          <w:rFonts w:hint="eastAsia"/>
        </w:rPr>
        <w:t>因栅栏效应呈现显著的阶梯状跳变</w:t>
      </w:r>
      <w:r>
        <w:rPr>
          <w:rFonts w:hint="eastAsia"/>
        </w:rPr>
        <w:t>,</w:t>
      </w:r>
      <w:r>
        <w:rPr>
          <w:rFonts w:hint="eastAsia"/>
        </w:rPr>
        <w:t>且在强色散区</w:t>
      </w:r>
      <w:r>
        <w:rPr>
          <w:rFonts w:hint="eastAsia"/>
        </w:rPr>
        <w:t>(</w:t>
      </w:r>
      <w:r>
        <w:rPr>
          <w:rFonts w:hint="eastAsia"/>
        </w:rPr>
        <w:t>接近截止频率</w:t>
      </w:r>
      <m:oMath>
        <m:sSub>
          <m:sSubPr>
            <m:ctrlPr>
              <w:rPr>
                <w:rFonts w:ascii="Cambria Math" w:hAnsi="Cambria Math"/>
              </w:rPr>
            </m:ctrlPr>
          </m:sSubPr>
          <m:e>
            <m:r>
              <w:rPr>
                <w:rFonts w:ascii="Cambria Math" w:hAnsi="Cambria Math"/>
              </w:rPr>
              <m:t>f</m:t>
            </m:r>
          </m:e>
          <m:sub>
            <m:r>
              <w:rPr>
                <w:rFonts w:ascii="Cambria Math" w:hAnsi="Cambria Math"/>
              </w:rPr>
              <m:t>p</m:t>
            </m:r>
          </m:sub>
        </m:sSub>
      </m:oMath>
      <w:r>
        <w:rPr>
          <w:rFonts w:hint="eastAsia"/>
        </w:rPr>
        <w:t>处</w:t>
      </w:r>
      <w:r>
        <w:rPr>
          <w:rFonts w:hint="eastAsia"/>
        </w:rPr>
        <w:t>)</w:t>
      </w:r>
      <w:r>
        <w:rPr>
          <w:rFonts w:hint="eastAsia"/>
        </w:rPr>
        <w:t>因频谱散焦导致估计值完全发散</w:t>
      </w:r>
      <w:r>
        <w:rPr>
          <w:rFonts w:hint="eastAsia"/>
        </w:rPr>
        <w:t>;</w:t>
      </w:r>
      <w:r>
        <w:rPr>
          <w:rFonts w:hint="eastAsia"/>
        </w:rPr>
        <w:t>而</w:t>
      </w:r>
      <w:r>
        <w:rPr>
          <w:rFonts w:hint="eastAsia"/>
        </w:rPr>
        <w:t>ESPRIT</w:t>
      </w:r>
      <w:r>
        <w:rPr>
          <w:rFonts w:hint="eastAsia"/>
        </w:rPr>
        <w:t>提取的特征点</w:t>
      </w:r>
      <w:r>
        <w:rPr>
          <w:rFonts w:hint="eastAsia"/>
        </w:rPr>
        <w:t>(</w:t>
      </w:r>
      <w:r>
        <w:rPr>
          <w:rFonts w:hint="eastAsia"/>
        </w:rPr>
        <w:t>蓝色散点</w:t>
      </w:r>
      <w:r>
        <w:rPr>
          <w:rFonts w:hint="eastAsia"/>
        </w:rPr>
        <w:t>)</w:t>
      </w:r>
      <w:r>
        <w:rPr>
          <w:rFonts w:hint="eastAsia"/>
        </w:rPr>
        <w:t>则精准地描绘了理论</w:t>
      </w:r>
      <w:r>
        <w:rPr>
          <w:rFonts w:hint="eastAsia"/>
        </w:rPr>
        <w:t>Drude</w:t>
      </w:r>
      <w:r>
        <w:rPr>
          <w:rFonts w:hint="eastAsia"/>
        </w:rPr>
        <w:t>曲线</w:t>
      </w:r>
      <w:r>
        <w:rPr>
          <w:rFonts w:hint="eastAsia"/>
        </w:rPr>
        <w:t>(</w:t>
      </w:r>
      <w:r>
        <w:rPr>
          <w:rFonts w:hint="eastAsia"/>
        </w:rPr>
        <w:t>红色实线</w:t>
      </w:r>
      <w:r>
        <w:rPr>
          <w:rFonts w:hint="eastAsia"/>
        </w:rPr>
        <w:t>)</w:t>
      </w:r>
      <w:r>
        <w:rPr>
          <w:rFonts w:hint="eastAsia"/>
        </w:rPr>
        <w:t>的精细结构</w:t>
      </w:r>
      <w:r>
        <w:rPr>
          <w:rFonts w:hint="eastAsia"/>
        </w:rPr>
        <w:t>,</w:t>
      </w:r>
      <w:r>
        <w:rPr>
          <w:rFonts w:hint="eastAsia"/>
        </w:rPr>
        <w:t>甚至连纳秒级的非线性弯曲都清晰可辨。尤其值得注意的是</w:t>
      </w:r>
      <w:r>
        <w:rPr>
          <w:rFonts w:hint="eastAsia"/>
        </w:rPr>
        <w:t>,</w:t>
      </w:r>
      <w:r>
        <w:rPr>
          <w:rFonts w:hint="eastAsia"/>
        </w:rPr>
        <w:t>在接近截止频率的高非线性区</w:t>
      </w:r>
      <w:r>
        <w:rPr>
          <w:rFonts w:hint="eastAsia"/>
        </w:rPr>
        <w:t>(34-35</w:t>
      </w:r>
      <w:r>
        <w:t xml:space="preserve"> </w:t>
      </w:r>
      <w:r>
        <w:rPr>
          <w:rFonts w:hint="eastAsia"/>
        </w:rPr>
        <w:t>GHz),FFT</w:t>
      </w:r>
      <w:r>
        <w:rPr>
          <w:rFonts w:hint="eastAsia"/>
        </w:rPr>
        <w:t>方法的估计误差已超过</w:t>
      </w:r>
      <w:r>
        <w:rPr>
          <w:rFonts w:hint="eastAsia"/>
        </w:rPr>
        <w:t>100%</w:t>
      </w:r>
      <w:r>
        <w:rPr>
          <w:rFonts w:hint="eastAsia"/>
        </w:rPr>
        <w:t>而完全失去参考价值</w:t>
      </w:r>
      <w:r>
        <w:rPr>
          <w:rFonts w:hint="eastAsia"/>
        </w:rPr>
        <w:t>,ESPRIT</w:t>
      </w:r>
      <w:r>
        <w:rPr>
          <w:rFonts w:hint="eastAsia"/>
        </w:rPr>
        <w:t>仍能稳定追踪时延曲线的陡峭上升趋势</w:t>
      </w:r>
      <w:r>
        <w:rPr>
          <w:rFonts w:hint="eastAsia"/>
        </w:rPr>
        <w:t>,</w:t>
      </w:r>
      <w:r>
        <w:rPr>
          <w:rFonts w:hint="eastAsia"/>
        </w:rPr>
        <w:t>其估计精度比</w:t>
      </w:r>
      <w:r>
        <w:rPr>
          <w:rFonts w:hint="eastAsia"/>
        </w:rPr>
        <w:t>FFT</w:t>
      </w:r>
      <w:r>
        <w:rPr>
          <w:rFonts w:hint="eastAsia"/>
        </w:rPr>
        <w:t>提升了</w:t>
      </w:r>
      <w:r>
        <w:rPr>
          <w:rFonts w:hint="eastAsia"/>
        </w:rPr>
        <w:t>1-2</w:t>
      </w:r>
      <w:r>
        <w:rPr>
          <w:rFonts w:hint="eastAsia"/>
        </w:rPr>
        <w:t>个数量级。这种对比鲜明地展现了子空间方法在强色散条件下的显著优势。</w:t>
      </w:r>
    </w:p>
    <w:p w14:paraId="52B5910F" w14:textId="77777777" w:rsidR="00CC0B0B" w:rsidRDefault="00000000">
      <w:pPr>
        <w:pStyle w:val="a0"/>
      </w:pPr>
      <w:r>
        <w:rPr>
          <w:rFonts w:hint="eastAsia"/>
        </w:rPr>
        <w:t>需要指出的是</w:t>
      </w:r>
      <w:r>
        <w:rPr>
          <w:rFonts w:hint="eastAsia"/>
        </w:rPr>
        <w:t>,</w:t>
      </w:r>
      <w:r>
        <w:rPr>
          <w:rFonts w:hint="eastAsia"/>
        </w:rPr>
        <w:t>传统</w:t>
      </w:r>
      <w:r>
        <w:rPr>
          <w:rFonts w:hint="eastAsia"/>
        </w:rPr>
        <w:t>FFT</w:t>
      </w:r>
      <w:r>
        <w:rPr>
          <w:rFonts w:hint="eastAsia"/>
        </w:rPr>
        <w:t>并非仅精度不足</w:t>
      </w:r>
      <w:r>
        <w:rPr>
          <w:rFonts w:hint="eastAsia"/>
        </w:rPr>
        <w:t>,</w:t>
      </w:r>
      <w:r>
        <w:rPr>
          <w:rFonts w:hint="eastAsia"/>
        </w:rPr>
        <w:t>其方法论前提在强色散条件下即不成立</w:t>
      </w:r>
      <w:r>
        <w:rPr>
          <w:rFonts w:hint="eastAsia"/>
        </w:rPr>
        <w:t>:</w:t>
      </w:r>
      <w:r>
        <w:rPr>
          <w:rFonts w:hint="eastAsia"/>
        </w:rPr>
        <w:t>全局频谱分析隐含差频在窗内恒定</w:t>
      </w:r>
      <w:r>
        <w:rPr>
          <w:rFonts w:hint="eastAsia"/>
        </w:rPr>
        <w:t>,</w:t>
      </w:r>
      <w:r>
        <w:rPr>
          <w:rFonts w:hint="eastAsia"/>
        </w:rPr>
        <w:t>而差频实为探测频率的强函数</w:t>
      </w:r>
      <w:r>
        <w:rPr>
          <w:rFonts w:hint="eastAsia"/>
        </w:rPr>
        <w:t>,</w:t>
      </w:r>
      <w:r>
        <w:rPr>
          <w:rFonts w:hint="eastAsia"/>
        </w:rPr>
        <w:t>非平稳过程被平均为宽频散焦</w:t>
      </w:r>
      <w:r>
        <w:rPr>
          <w:rFonts w:hint="eastAsia"/>
        </w:rPr>
        <w:t>,</w:t>
      </w:r>
      <w:r>
        <w:rPr>
          <w:rFonts w:hint="eastAsia"/>
        </w:rPr>
        <w:t>从而破坏”频率</w:t>
      </w:r>
      <w:r>
        <w:rPr>
          <w:rFonts w:hint="eastAsia"/>
        </w:rPr>
        <w:t>-</w:t>
      </w:r>
      <w:r>
        <w:rPr>
          <w:rFonts w:hint="eastAsia"/>
        </w:rPr>
        <w:t>时延”的一一映射。相较之下</w:t>
      </w:r>
      <w:r>
        <w:rPr>
          <w:rFonts w:hint="eastAsia"/>
        </w:rPr>
        <w:t>,</w:t>
      </w:r>
      <w:r>
        <w:rPr>
          <w:rFonts w:hint="eastAsia"/>
        </w:rPr>
        <w:t>滑动窗口</w:t>
      </w:r>
      <w:r>
        <w:rPr>
          <w:rFonts w:hint="eastAsia"/>
        </w:rPr>
        <w:t>TLS-ESPRIT</w:t>
      </w:r>
      <w:r>
        <w:rPr>
          <w:rFonts w:hint="eastAsia"/>
        </w:rPr>
        <w:t>通过局部平稳近似实现时频解耦</w:t>
      </w:r>
      <w:r>
        <w:rPr>
          <w:rFonts w:hint="eastAsia"/>
        </w:rPr>
        <w:t>,</w:t>
      </w:r>
      <w:r>
        <w:rPr>
          <w:rFonts w:hint="eastAsia"/>
        </w:rPr>
        <w:t>结合子空间分解与</w:t>
      </w:r>
      <w:r>
        <w:rPr>
          <w:rFonts w:hint="eastAsia"/>
        </w:rPr>
        <w:t>MDL</w:t>
      </w:r>
      <w:r>
        <w:rPr>
          <w:rFonts w:hint="eastAsia"/>
        </w:rPr>
        <w:t>自适应估计抑制多径与噪声</w:t>
      </w:r>
      <w:r>
        <w:rPr>
          <w:rFonts w:hint="eastAsia"/>
        </w:rPr>
        <w:t>,</w:t>
      </w:r>
      <w:r>
        <w:rPr>
          <w:rFonts w:hint="eastAsia"/>
        </w:rPr>
        <w:t>并利用旋转不变性直接提取频率参数</w:t>
      </w:r>
      <w:r>
        <w:rPr>
          <w:rFonts w:hint="eastAsia"/>
        </w:rPr>
        <w:t>,</w:t>
      </w:r>
      <w:r>
        <w:rPr>
          <w:rFonts w:hint="eastAsia"/>
        </w:rPr>
        <w:t>在强色散高非线性区仍能稳定收敛。数值仿真表明</w:t>
      </w:r>
      <w:r>
        <w:rPr>
          <w:rFonts w:hint="eastAsia"/>
        </w:rPr>
        <w:t>,ESPRIT</w:t>
      </w:r>
      <w:r>
        <w:rPr>
          <w:rFonts w:hint="eastAsia"/>
        </w:rPr>
        <w:t>重构轨迹与理论</w:t>
      </w:r>
      <w:r>
        <w:rPr>
          <w:rFonts w:hint="eastAsia"/>
        </w:rPr>
        <w:t>Drude</w:t>
      </w:r>
      <w:r>
        <w:rPr>
          <w:rFonts w:hint="eastAsia"/>
        </w:rPr>
        <w:t>曲线高度一致</w:t>
      </w:r>
      <w:r>
        <w:rPr>
          <w:rFonts w:hint="eastAsia"/>
        </w:rPr>
        <w:t>,RMSE</w:t>
      </w:r>
      <w:r>
        <w:rPr>
          <w:rFonts w:hint="eastAsia"/>
        </w:rPr>
        <w:t>为</w:t>
      </w:r>
      <w:r>
        <w:rPr>
          <w:rFonts w:hint="eastAsia"/>
        </w:rPr>
        <w:t>0.0037</w:t>
      </w:r>
      <w:r>
        <w:t xml:space="preserve"> </w:t>
      </w:r>
      <w:r>
        <w:rPr>
          <w:rFonts w:hint="eastAsia"/>
        </w:rPr>
        <w:t>ns</w:t>
      </w:r>
      <w:r>
        <w:rPr>
          <w:rFonts w:hint="eastAsia"/>
        </w:rPr>
        <w:t>、最大误差</w:t>
      </w:r>
      <w:r>
        <w:rPr>
          <w:rFonts w:hint="eastAsia"/>
        </w:rPr>
        <w:t>0.0099</w:t>
      </w:r>
      <w:r>
        <w:t xml:space="preserve"> </w:t>
      </w:r>
      <w:r>
        <w:rPr>
          <w:rFonts w:hint="eastAsia"/>
        </w:rPr>
        <w:t>ns(</w:t>
      </w:r>
      <w:r>
        <w:rPr>
          <w:rFonts w:hint="eastAsia"/>
        </w:rPr>
        <w:t>有效特征点数</w:t>
      </w:r>
      <w:r>
        <w:rPr>
          <w:rFonts w:hint="eastAsia"/>
        </w:rPr>
        <w:t>32),</w:t>
      </w:r>
      <w:r>
        <w:rPr>
          <w:rFonts w:hint="eastAsia"/>
        </w:rPr>
        <w:t>而</w:t>
      </w:r>
      <w:r>
        <w:rPr>
          <w:rFonts w:hint="eastAsia"/>
        </w:rPr>
        <w:t>FFT</w:t>
      </w:r>
      <w:r>
        <w:rPr>
          <w:rFonts w:hint="eastAsia"/>
        </w:rPr>
        <w:t>平均误差为</w:t>
      </w:r>
      <w:r>
        <w:rPr>
          <w:rFonts w:hint="eastAsia"/>
        </w:rPr>
        <w:t>0.1952</w:t>
      </w:r>
      <w:r>
        <w:t xml:space="preserve"> </w:t>
      </w:r>
      <w:r>
        <w:rPr>
          <w:rFonts w:hint="eastAsia"/>
        </w:rPr>
        <w:t>ns</w:t>
      </w:r>
      <w:r>
        <w:rPr>
          <w:rFonts w:hint="eastAsia"/>
        </w:rPr>
        <w:t>且在截止频率附近失去物理可解释性。因此</w:t>
      </w:r>
      <w:r>
        <w:rPr>
          <w:rFonts w:hint="eastAsia"/>
        </w:rPr>
        <w:t>,FFT</w:t>
      </w:r>
      <w:r>
        <w:rPr>
          <w:rFonts w:hint="eastAsia"/>
        </w:rPr>
        <w:t>仅能作为方法论反例</w:t>
      </w:r>
      <w:r>
        <w:rPr>
          <w:rFonts w:hint="eastAsia"/>
        </w:rPr>
        <w:t>,</w:t>
      </w:r>
      <w:r>
        <w:rPr>
          <w:rFonts w:hint="eastAsia"/>
        </w:rPr>
        <w:t>基于</w:t>
      </w:r>
      <w:r>
        <w:rPr>
          <w:rFonts w:hint="eastAsia"/>
        </w:rPr>
        <w:t>MDL+TLS-ESPRIT</w:t>
      </w:r>
      <w:r>
        <w:rPr>
          <w:rFonts w:hint="eastAsia"/>
        </w:rPr>
        <w:t>的重构构成强色散条件下可靠的频率</w:t>
      </w:r>
      <w:r>
        <w:rPr>
          <w:rFonts w:hint="eastAsia"/>
        </w:rPr>
        <w:t>-</w:t>
      </w:r>
      <w:r>
        <w:rPr>
          <w:rFonts w:hint="eastAsia"/>
        </w:rPr>
        <w:t>时延联合估计框架。</w:t>
      </w:r>
    </w:p>
    <w:p w14:paraId="1A8AC697" w14:textId="77777777" w:rsidR="00CC0B0B" w:rsidRDefault="00000000">
      <w:pPr>
        <w:pStyle w:val="a0"/>
      </w:pPr>
      <w:r>
        <w:rPr>
          <w:rFonts w:hint="eastAsia"/>
        </w:rPr>
        <w:t>此外</w:t>
      </w:r>
      <w:r>
        <w:rPr>
          <w:rFonts w:hint="eastAsia"/>
        </w:rPr>
        <w:t>,</w:t>
      </w:r>
      <w:r>
        <w:rPr>
          <w:rFonts w:hint="eastAsia"/>
        </w:rPr>
        <w:t>图中散点的颜色深浅对应幅度权重</w:t>
      </w:r>
      <m:oMath>
        <m:sSub>
          <m:sSubPr>
            <m:ctrlPr>
              <w:rPr>
                <w:rFonts w:ascii="Cambria Math" w:hAnsi="Cambria Math"/>
              </w:rPr>
            </m:ctrlPr>
          </m:sSubPr>
          <m:e>
            <m:r>
              <w:rPr>
                <w:rFonts w:ascii="Cambria Math" w:hAnsi="Cambria Math"/>
              </w:rPr>
              <m:t>A</m:t>
            </m:r>
          </m:e>
          <m:sub>
            <m:r>
              <w:rPr>
                <w:rFonts w:ascii="Cambria Math" w:hAnsi="Cambria Math"/>
              </w:rPr>
              <m:t>i</m:t>
            </m:r>
          </m:sub>
        </m:sSub>
      </m:oMath>
      <w:r>
        <w:rPr>
          <w:rFonts w:hint="eastAsia"/>
        </w:rPr>
        <w:t>的大小</w:t>
      </w:r>
      <w:r>
        <w:rPr>
          <w:rFonts w:hint="eastAsia"/>
        </w:rPr>
        <w:t>:</w:t>
      </w:r>
      <w:r>
        <w:rPr>
          <w:rFonts w:hint="eastAsia"/>
        </w:rPr>
        <w:t>在远离截止频率的透射窗口内</w:t>
      </w:r>
      <w:r>
        <w:rPr>
          <w:rFonts w:hint="eastAsia"/>
        </w:rPr>
        <w:t>(36-37</w:t>
      </w:r>
      <w:r>
        <w:t xml:space="preserve"> </w:t>
      </w:r>
      <w:r>
        <w:rPr>
          <w:rFonts w:hint="eastAsia"/>
        </w:rPr>
        <w:t>GHz),</w:t>
      </w:r>
      <w:r>
        <w:rPr>
          <w:rFonts w:hint="eastAsia"/>
        </w:rPr>
        <w:t>散点颜色较深</w:t>
      </w:r>
      <w:r>
        <w:rPr>
          <w:rFonts w:hint="eastAsia"/>
        </w:rPr>
        <w:t>(</w:t>
      </w:r>
      <w:r>
        <w:rPr>
          <w:rFonts w:hint="eastAsia"/>
        </w:rPr>
        <w:t>权重高</w:t>
      </w:r>
      <w:r>
        <w:rPr>
          <w:rFonts w:hint="eastAsia"/>
        </w:rPr>
        <w:t>);</w:t>
      </w:r>
      <w:r>
        <w:rPr>
          <w:rFonts w:hint="eastAsia"/>
        </w:rPr>
        <w:t>而在接近截止频率处</w:t>
      </w:r>
      <w:r>
        <w:rPr>
          <w:rFonts w:hint="eastAsia"/>
        </w:rPr>
        <w:t>,</w:t>
      </w:r>
      <w:r>
        <w:rPr>
          <w:rFonts w:hint="eastAsia"/>
        </w:rPr>
        <w:t>散点颜色变浅</w:t>
      </w:r>
      <w:r>
        <w:rPr>
          <w:rFonts w:hint="eastAsia"/>
        </w:rPr>
        <w:t>(</w:t>
      </w:r>
      <w:r>
        <w:rPr>
          <w:rFonts w:hint="eastAsia"/>
        </w:rPr>
        <w:t>权重低</w:t>
      </w:r>
      <w:r>
        <w:rPr>
          <w:rFonts w:hint="eastAsia"/>
        </w:rPr>
        <w:t>),</w:t>
      </w:r>
      <w:r>
        <w:rPr>
          <w:rFonts w:hint="eastAsia"/>
        </w:rPr>
        <w:t>直观反映了信号幅度随频率的衰减特征。这种可视化表示为后续理解加权似然函数</w:t>
      </w:r>
      <w:r>
        <w:rPr>
          <w:rFonts w:hint="eastAsia"/>
        </w:rPr>
        <w:t>(4.3</w:t>
      </w:r>
      <w:r>
        <w:rPr>
          <w:rFonts w:hint="eastAsia"/>
        </w:rPr>
        <w:t>节</w:t>
      </w:r>
      <w:r>
        <w:rPr>
          <w:rFonts w:hint="eastAsia"/>
        </w:rPr>
        <w:t>)</w:t>
      </w:r>
      <w:r>
        <w:rPr>
          <w:rFonts w:hint="eastAsia"/>
        </w:rPr>
        <w:t>的物理机制提供了直观参照。</w:t>
      </w:r>
    </w:p>
    <w:p w14:paraId="58F15609" w14:textId="77777777" w:rsidR="00CC0B0B" w:rsidRDefault="00000000">
      <w:r>
        <w:pict w14:anchorId="05C1FB2C">
          <v:rect id="_x0000_i1028" style="width:0;height:1.5pt" o:hralign="center" o:hrstd="t" o:hr="t"/>
        </w:pict>
      </w:r>
    </w:p>
    <w:p w14:paraId="3D7E868A" w14:textId="77777777" w:rsidR="00CC0B0B" w:rsidRDefault="00000000">
      <w:pPr>
        <w:pStyle w:val="2"/>
      </w:pPr>
      <w:bookmarkStart w:id="15" w:name="本节小结"/>
      <w:bookmarkEnd w:id="11"/>
      <w:bookmarkEnd w:id="14"/>
      <w:r>
        <w:rPr>
          <w:rFonts w:hint="eastAsia"/>
        </w:rPr>
        <w:t>本节小结</w:t>
      </w:r>
    </w:p>
    <w:p w14:paraId="39FC2BDB" w14:textId="00C0E2B5" w:rsidR="00CC0B0B" w:rsidRDefault="00000000">
      <w:pPr>
        <w:pStyle w:val="FirstParagraph"/>
      </w:pPr>
      <w:r>
        <w:rPr>
          <w:rFonts w:hint="eastAsia"/>
        </w:rPr>
        <w:t>本节提出了基于”滑动窗口</w:t>
      </w:r>
      <w:r>
        <w:rPr>
          <w:rFonts w:hint="eastAsia"/>
        </w:rPr>
        <w:t>-MDL-ESPRIT</w:t>
      </w:r>
      <w:r>
        <w:rPr>
          <w:rFonts w:hint="eastAsia"/>
        </w:rPr>
        <w:t>”的高分辨率特征提取算法框架。在时频解耦层面</w:t>
      </w:r>
      <w:r>
        <w:rPr>
          <w:rFonts w:hint="eastAsia"/>
        </w:rPr>
        <w:t>,</w:t>
      </w:r>
      <w:r>
        <w:rPr>
          <w:rFonts w:hint="eastAsia"/>
        </w:rPr>
        <w:t>基于”全局非平稳、局部近似平稳”的物理洞察</w:t>
      </w:r>
      <w:r>
        <w:rPr>
          <w:rFonts w:hint="eastAsia"/>
        </w:rPr>
        <w:t>,</w:t>
      </w:r>
      <w:r>
        <w:rPr>
          <w:rFonts w:hint="eastAsia"/>
        </w:rPr>
        <w:t>建立了窗口时长的双向约束准则</w:t>
      </w:r>
      <w:r>
        <w:rPr>
          <w:rFonts w:hint="eastAsia"/>
        </w:rPr>
        <w:t>(</w:t>
      </w:r>
      <w:r>
        <w:rPr>
          <w:rFonts w:hint="eastAsia"/>
        </w:rPr>
        <w:t>式</w:t>
      </w:r>
      <w:r>
        <w:rPr>
          <w:rFonts w:hint="eastAsia"/>
        </w:rPr>
        <w:t>4-16),</w:t>
      </w:r>
      <w:r>
        <w:rPr>
          <w:rFonts w:hint="eastAsia"/>
        </w:rPr>
        <w:t>并提出幅度权重</w:t>
      </w:r>
      <m:oMath>
        <m:sSub>
          <m:sSubPr>
            <m:ctrlPr>
              <w:rPr>
                <w:rFonts w:ascii="Cambria Math" w:hAnsi="Cambria Math"/>
              </w:rPr>
            </m:ctrlPr>
          </m:sSubPr>
          <m:e>
            <m:r>
              <w:rPr>
                <w:rFonts w:ascii="Cambria Math" w:hAnsi="Cambria Math"/>
              </w:rPr>
              <m:t>A</m:t>
            </m:r>
          </m:e>
          <m:sub>
            <m:r>
              <w:rPr>
                <w:rFonts w:ascii="Cambria Math" w:hAnsi="Cambria Math"/>
              </w:rPr>
              <m:t>i</m:t>
            </m:r>
          </m:sub>
        </m:sSub>
      </m:oMath>
      <w:r>
        <w:rPr>
          <w:rFonts w:hint="eastAsia"/>
        </w:rPr>
        <w:t>作为置信度评估机制。在多径抑制层面</w:t>
      </w:r>
      <w:r>
        <w:rPr>
          <w:rFonts w:hint="eastAsia"/>
        </w:rPr>
        <w:t>,</w:t>
      </w:r>
      <w:r>
        <w:rPr>
          <w:rFonts w:hint="eastAsia"/>
        </w:rPr>
        <w:t>引入子空间分解与</w:t>
      </w:r>
      <w:r>
        <w:rPr>
          <w:rFonts w:hint="eastAsia"/>
        </w:rPr>
        <w:t>MDL</w:t>
      </w:r>
      <w:r>
        <w:rPr>
          <w:rFonts w:hint="eastAsia"/>
        </w:rPr>
        <w:t>准则实现窗口级自适应信源数估计</w:t>
      </w:r>
      <w:r>
        <w:rPr>
          <w:rFonts w:hint="eastAsia"/>
        </w:rPr>
        <w:t>,</w:t>
      </w:r>
      <w:r>
        <w:rPr>
          <w:rFonts w:hint="eastAsia"/>
        </w:rPr>
        <w:t>结合”最小时延原则”可靠提取直达波分量。在频率估计层面</w:t>
      </w:r>
      <w:r>
        <w:rPr>
          <w:rFonts w:hint="eastAsia"/>
        </w:rPr>
        <w:t>,TLS-ESPRIT</w:t>
      </w:r>
      <w:r>
        <w:rPr>
          <w:rFonts w:hint="eastAsia"/>
        </w:rPr>
        <w:t>利用旋转不变性实现超分辨率估计</w:t>
      </w:r>
      <w:r>
        <w:rPr>
          <w:rFonts w:hint="eastAsia"/>
        </w:rPr>
        <w:t>,</w:t>
      </w:r>
      <w:r>
        <w:rPr>
          <w:rFonts w:hint="eastAsia"/>
        </w:rPr>
        <w:t>仿真表</w:t>
      </w:r>
      <w:r>
        <w:rPr>
          <w:rFonts w:hint="eastAsia"/>
        </w:rPr>
        <w:lastRenderedPageBreak/>
        <w:t>明其精度较</w:t>
      </w:r>
      <w:r>
        <w:rPr>
          <w:rFonts w:hint="eastAsia"/>
        </w:rPr>
        <w:t>FFT</w:t>
      </w:r>
      <w:r>
        <w:rPr>
          <w:rFonts w:hint="eastAsia"/>
        </w:rPr>
        <w:t>提升</w:t>
      </w:r>
      <w:r>
        <w:rPr>
          <w:rFonts w:hint="eastAsia"/>
        </w:rPr>
        <w:t>1-2</w:t>
      </w:r>
      <w:r>
        <w:rPr>
          <w:rFonts w:hint="eastAsia"/>
        </w:rPr>
        <w:t>个数量级。最终构建的特征数据集</w:t>
      </w:r>
      <m:oMath>
        <m:r>
          <m:rPr>
            <m:scr m:val="script"/>
            <m:sty m:val="p"/>
          </m:rPr>
          <w:rPr>
            <w:rFonts w:ascii="Cambria Math" w:hAnsi="Cambria Math"/>
          </w:rPr>
          <m:t>D={(</m:t>
        </m:r>
        <m:sSub>
          <m:sSubPr>
            <m:ctrlPr>
              <w:rPr>
                <w:rFonts w:ascii="Cambria Math" w:hAnsi="Cambria Math"/>
              </w:rPr>
            </m:ctrlPr>
          </m:sSubPr>
          <m:e>
            <m:r>
              <w:rPr>
                <w:rFonts w:ascii="Cambria Math" w:hAnsi="Cambria Math"/>
              </w:rPr>
              <m:t>f</m:t>
            </m:r>
          </m:e>
          <m:sub>
            <m:r>
              <w:rPr>
                <w:rFonts w:ascii="Cambria Math" w:hAnsi="Cambria Math"/>
              </w:rPr>
              <m:t>probe</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meas</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oMath>
      <w:r>
        <w:rPr>
          <w:rFonts w:hint="eastAsia"/>
        </w:rPr>
        <w:t>将传统方法眼中的”频谱散焦”还原为携带介质信息的时频特征轨迹</w:t>
      </w:r>
      <w:r>
        <w:rPr>
          <w:rFonts w:hint="eastAsia"/>
        </w:rPr>
        <w:t>,</w:t>
      </w:r>
      <w:r>
        <w:rPr>
          <w:rFonts w:hint="eastAsia"/>
        </w:rPr>
        <w:t>为第</w:t>
      </w:r>
      <w:r>
        <w:rPr>
          <w:rFonts w:hint="eastAsia"/>
        </w:rPr>
        <w:t>4.</w:t>
      </w:r>
      <w:r w:rsidR="00AC222E">
        <w:rPr>
          <w:rFonts w:hint="eastAsia"/>
        </w:rPr>
        <w:t>4</w:t>
      </w:r>
      <w:r>
        <w:rPr>
          <w:rFonts w:hint="eastAsia"/>
        </w:rPr>
        <w:t>节的贝叶斯参数反演提供了高质量的观测输入。</w:t>
      </w:r>
      <w:bookmarkEnd w:id="0"/>
      <w:bookmarkEnd w:id="15"/>
    </w:p>
    <w:sectPr w:rsidR="00CC0B0B">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F56F1" w14:textId="77777777" w:rsidR="004435E4" w:rsidRDefault="004435E4" w:rsidP="00AC222E">
      <w:pPr>
        <w:spacing w:after="0"/>
      </w:pPr>
      <w:r>
        <w:separator/>
      </w:r>
    </w:p>
  </w:endnote>
  <w:endnote w:type="continuationSeparator" w:id="0">
    <w:p w14:paraId="20E545D6" w14:textId="77777777" w:rsidR="004435E4" w:rsidRDefault="004435E4" w:rsidP="00AC222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92578" w14:textId="77777777" w:rsidR="004435E4" w:rsidRDefault="004435E4" w:rsidP="00AC222E">
      <w:pPr>
        <w:spacing w:after="0"/>
      </w:pPr>
      <w:r>
        <w:separator/>
      </w:r>
    </w:p>
  </w:footnote>
  <w:footnote w:type="continuationSeparator" w:id="0">
    <w:p w14:paraId="0BBF88CC" w14:textId="77777777" w:rsidR="004435E4" w:rsidRDefault="004435E4" w:rsidP="00AC222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290B68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438376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C0B0B"/>
    <w:rsid w:val="002B5252"/>
    <w:rsid w:val="004435E4"/>
    <w:rsid w:val="00AC222E"/>
    <w:rsid w:val="00CC0B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CB5CB6"/>
  <w15:docId w15:val="{7106422F-D80F-4329-9680-F05F3829E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AC222E"/>
    <w:pPr>
      <w:tabs>
        <w:tab w:val="center" w:pos="4153"/>
        <w:tab w:val="right" w:pos="8306"/>
      </w:tabs>
      <w:snapToGrid w:val="0"/>
      <w:jc w:val="center"/>
    </w:pPr>
    <w:rPr>
      <w:sz w:val="18"/>
      <w:szCs w:val="18"/>
    </w:rPr>
  </w:style>
  <w:style w:type="character" w:customStyle="1" w:styleId="af1">
    <w:name w:val="页眉 字符"/>
    <w:basedOn w:val="a1"/>
    <w:link w:val="af0"/>
    <w:rsid w:val="00AC222E"/>
    <w:rPr>
      <w:sz w:val="18"/>
      <w:szCs w:val="18"/>
    </w:rPr>
  </w:style>
  <w:style w:type="paragraph" w:styleId="af2">
    <w:name w:val="footer"/>
    <w:basedOn w:val="a"/>
    <w:link w:val="af3"/>
    <w:rsid w:val="00AC222E"/>
    <w:pPr>
      <w:tabs>
        <w:tab w:val="center" w:pos="4153"/>
        <w:tab w:val="right" w:pos="8306"/>
      </w:tabs>
      <w:snapToGrid w:val="0"/>
    </w:pPr>
    <w:rPr>
      <w:sz w:val="18"/>
      <w:szCs w:val="18"/>
    </w:rPr>
  </w:style>
  <w:style w:type="character" w:customStyle="1" w:styleId="af3">
    <w:name w:val="页脚 字符"/>
    <w:basedOn w:val="a1"/>
    <w:link w:val="af2"/>
    <w:rsid w:val="00AC222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12</Pages>
  <Words>2122</Words>
  <Characters>12096</Characters>
  <Application>Microsoft Office Word</Application>
  <DocSecurity>0</DocSecurity>
  <Lines>100</Lines>
  <Paragraphs>28</Paragraphs>
  <ScaleCrop>false</ScaleCrop>
  <Company/>
  <LinksUpToDate>false</LinksUpToDate>
  <CharactersWithSpaces>14190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茼 茼</cp:lastModifiedBy>
  <cp:revision>2</cp:revision>
  <dcterms:created xsi:type="dcterms:W3CDTF">2026-01-25T16:14:00Z</dcterms:created>
  <dcterms:modified xsi:type="dcterms:W3CDTF">2026-01-25T16:22:00Z</dcterms:modified>
</cp:coreProperties>
</file>