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29C599">
      <w:pPr>
        <w:pStyle w:val="12"/>
        <w:jc w:val="center"/>
      </w:pPr>
    </w:p>
    <w:p w14:paraId="590E61EA">
      <w:pPr>
        <w:pStyle w:val="12"/>
        <w:jc w:val="center"/>
      </w:pPr>
    </w:p>
    <w:p w14:paraId="4DCC0CF2">
      <w:pPr>
        <w:pStyle w:val="12"/>
        <w:jc w:val="center"/>
      </w:pPr>
    </w:p>
    <w:p w14:paraId="6611BAE5">
      <w:pPr>
        <w:pStyle w:val="12"/>
        <w:jc w:val="both"/>
      </w:pPr>
    </w:p>
    <w:p w14:paraId="1D9AE342">
      <w:pPr>
        <w:pStyle w:val="12"/>
        <w:jc w:val="center"/>
      </w:pPr>
      <w:r>
        <w:t>STM32 HAL库核心操作书面笔记</w:t>
      </w:r>
    </w:p>
    <w:p w14:paraId="4F4958FE">
      <w:pPr>
        <w:jc w:val="left"/>
        <w:outlineLvl w:val="9"/>
      </w:pPr>
    </w:p>
    <w:p w14:paraId="6A5ED0A5">
      <w:pPr>
        <w:jc w:val="left"/>
        <w:outlineLvl w:val="9"/>
      </w:pPr>
    </w:p>
    <w:p w14:paraId="07A9E832">
      <w:pPr>
        <w:jc w:val="left"/>
        <w:outlineLvl w:val="9"/>
      </w:pPr>
    </w:p>
    <w:p w14:paraId="52091114">
      <w:pPr>
        <w:jc w:val="left"/>
        <w:outlineLvl w:val="9"/>
      </w:pPr>
    </w:p>
    <w:p w14:paraId="6F667434">
      <w:pPr>
        <w:jc w:val="left"/>
        <w:outlineLvl w:val="9"/>
      </w:pPr>
    </w:p>
    <w:p w14:paraId="2760C361">
      <w:pPr>
        <w:jc w:val="left"/>
        <w:outlineLvl w:val="9"/>
      </w:pPr>
    </w:p>
    <w:p w14:paraId="03E8FF1D">
      <w:pPr>
        <w:jc w:val="left"/>
        <w:outlineLvl w:val="9"/>
      </w:pPr>
    </w:p>
    <w:p w14:paraId="4D362DE7">
      <w:pPr>
        <w:jc w:val="left"/>
        <w:outlineLvl w:val="9"/>
      </w:pPr>
      <w:bookmarkStart w:id="0" w:name="_GoBack"/>
      <w:bookmarkEnd w:id="0"/>
    </w:p>
    <w:p w14:paraId="3A408885">
      <w:pPr>
        <w:pStyle w:val="2"/>
        <w:jc w:val="left"/>
      </w:pPr>
      <w:r>
        <w:t>前言</w:t>
      </w:r>
    </w:p>
    <w:p w14:paraId="556F1E21">
      <w:pPr>
        <w:jc w:val="left"/>
      </w:pPr>
      <w:r>
        <w:t>本笔记基于STM32 HAL库基础课程整理，聚焦</w:t>
      </w:r>
      <w:r>
        <w:rPr>
          <w:b/>
          <w:bCs/>
        </w:rPr>
        <w:t>GPIO操作、串行通信（UART/USART、I2C、SPI）、时钟树配置</w:t>
      </w:r>
      <w:r>
        <w:t>三大核心模块，详细拆解每个功能的</w:t>
      </w:r>
      <w:r>
        <w:rPr>
          <w:b/>
          <w:bCs/>
        </w:rPr>
        <w:t>核心定义、函数用法、配置流程、通信原理</w:t>
      </w:r>
      <w:r>
        <w:t>，同时梳理</w:t>
      </w:r>
      <w:r>
        <w:rPr>
          <w:b/>
          <w:bCs/>
        </w:rPr>
        <w:t>易错点、辨析点</w:t>
      </w:r>
      <w:r>
        <w:t>和</w:t>
      </w:r>
      <w:r>
        <w:rPr>
          <w:b/>
          <w:bCs/>
        </w:rPr>
        <w:t>实际应用场景</w:t>
      </w:r>
      <w:r>
        <w:t>，做到原理清晰、步骤明确、重点突出，适配STM32F103系列入门学习，兼顾概念理解和实操落地。</w:t>
      </w:r>
    </w:p>
    <w:p w14:paraId="76E635E2">
      <w:pPr>
        <w:pStyle w:val="3"/>
        <w:jc w:val="left"/>
      </w:pPr>
      <w:r>
        <w:t>目录</w:t>
      </w:r>
    </w:p>
    <w:p w14:paraId="75538B39">
      <w:pPr>
        <w:numPr>
          <w:ilvl w:val="0"/>
          <w:numId w:val="2"/>
        </w:numPr>
        <w:jc w:val="left"/>
      </w:pPr>
      <w:r>
        <w:t>GPIO通用输入输出</w:t>
      </w:r>
    </w:p>
    <w:p w14:paraId="647344A2">
      <w:pPr>
        <w:jc w:val="left"/>
      </w:pPr>
      <w:r>
        <w:t>1.1 输出操作</w:t>
      </w:r>
    </w:p>
    <w:p w14:paraId="2B9F50C2">
      <w:pPr>
        <w:jc w:val="left"/>
      </w:pPr>
      <w:r>
        <w:t>1.2 输入操作</w:t>
      </w:r>
    </w:p>
    <w:p w14:paraId="37E06724">
      <w:pPr>
        <w:jc w:val="left"/>
      </w:pPr>
      <w:r>
        <w:t>1.3 开漏输出核心辨析</w:t>
      </w:r>
    </w:p>
    <w:p w14:paraId="5C7428CA">
      <w:pPr>
        <w:numPr>
          <w:ilvl w:val="0"/>
          <w:numId w:val="2"/>
        </w:numPr>
        <w:jc w:val="left"/>
      </w:pPr>
      <w:r>
        <w:t>串行通信-UART/USART</w:t>
      </w:r>
    </w:p>
    <w:p w14:paraId="663D9A59">
      <w:pPr>
        <w:jc w:val="left"/>
      </w:pPr>
      <w:r>
        <w:t>2.1 核心定义与模式区别</w:t>
      </w:r>
    </w:p>
    <w:p w14:paraId="27256CB1">
      <w:pPr>
        <w:jc w:val="left"/>
      </w:pPr>
      <w:r>
        <w:t>2.2 CubeMX配置流程</w:t>
      </w:r>
    </w:p>
    <w:p w14:paraId="7D4B8245">
      <w:pPr>
        <w:jc w:val="left"/>
      </w:pPr>
      <w:r>
        <w:t>2.3 收发函数用法与示例</w:t>
      </w:r>
    </w:p>
    <w:p w14:paraId="1BC963CA">
      <w:pPr>
        <w:jc w:val="left"/>
      </w:pPr>
      <w:r>
        <w:t>2.4 实操实验-串口控制LED</w:t>
      </w:r>
    </w:p>
    <w:p w14:paraId="0F256399">
      <w:pPr>
        <w:numPr>
          <w:ilvl w:val="0"/>
          <w:numId w:val="2"/>
        </w:numPr>
        <w:jc w:val="left"/>
      </w:pPr>
      <w:r>
        <w:t>串行通信-I2C</w:t>
      </w:r>
    </w:p>
    <w:p w14:paraId="5DEDB612">
      <w:pPr>
        <w:jc w:val="left"/>
      </w:pPr>
      <w:r>
        <w:t>3.1 核心原理与电气特性</w:t>
      </w:r>
    </w:p>
    <w:p w14:paraId="463EA8CB">
      <w:pPr>
        <w:jc w:val="left"/>
      </w:pPr>
      <w:r>
        <w:t>3.2 完整通信流程</w:t>
      </w:r>
    </w:p>
    <w:p w14:paraId="3EB76A3B">
      <w:pPr>
        <w:jc w:val="left"/>
      </w:pPr>
      <w:r>
        <w:t>3.3 CubeMX配置参数</w:t>
      </w:r>
    </w:p>
    <w:p w14:paraId="6EEA7EC3">
      <w:pPr>
        <w:jc w:val="left"/>
      </w:pPr>
      <w:r>
        <w:t>3.4 读写函数与实操-点亮OLED</w:t>
      </w:r>
    </w:p>
    <w:p w14:paraId="1C80E536">
      <w:pPr>
        <w:numPr>
          <w:ilvl w:val="0"/>
          <w:numId w:val="2"/>
        </w:numPr>
        <w:jc w:val="left"/>
      </w:pPr>
      <w:r>
        <w:t>时钟树系统</w:t>
      </w:r>
    </w:p>
    <w:p w14:paraId="6469EE39">
      <w:pPr>
        <w:jc w:val="left"/>
      </w:pPr>
      <w:r>
        <w:t>4.1 核心定义与设计需求</w:t>
      </w:r>
    </w:p>
    <w:p w14:paraId="6390932D">
      <w:pPr>
        <w:jc w:val="left"/>
      </w:pPr>
      <w:r>
        <w:t>4.2 时钟树结构（树根/树叶）</w:t>
      </w:r>
    </w:p>
    <w:p w14:paraId="395E8658">
      <w:pPr>
        <w:jc w:val="left"/>
      </w:pPr>
      <w:r>
        <w:t>4.3 倍频/分频计算与配置</w:t>
      </w:r>
    </w:p>
    <w:p w14:paraId="167FA661">
      <w:pPr>
        <w:jc w:val="left"/>
      </w:pPr>
      <w:r>
        <w:t>4.4 基于主频的延时实验</w:t>
      </w:r>
    </w:p>
    <w:p w14:paraId="0308E9F9">
      <w:pPr>
        <w:numPr>
          <w:ilvl w:val="0"/>
          <w:numId w:val="2"/>
        </w:numPr>
        <w:jc w:val="left"/>
      </w:pPr>
      <w:r>
        <w:t>串行通信-SPI</w:t>
      </w:r>
    </w:p>
    <w:p w14:paraId="24A37432">
      <w:pPr>
        <w:jc w:val="left"/>
      </w:pPr>
      <w:r>
        <w:t>5.1 核心原理与总线构成</w:t>
      </w:r>
    </w:p>
    <w:p w14:paraId="6F695F52">
      <w:pPr>
        <w:jc w:val="left"/>
      </w:pPr>
      <w:r>
        <w:t>5.2 5大通信参数辨析</w:t>
      </w:r>
    </w:p>
    <w:p w14:paraId="15013012">
      <w:pPr>
        <w:jc w:val="left"/>
      </w:pPr>
      <w:r>
        <w:t>5.3 CubeMX配置与模式选择</w:t>
      </w:r>
    </w:p>
    <w:p w14:paraId="7AC48746">
      <w:pPr>
        <w:jc w:val="left"/>
      </w:pPr>
      <w:r>
        <w:t>5.4 实操实验-外部FLASH操作</w:t>
      </w:r>
    </w:p>
    <w:p w14:paraId="56A99FD7">
      <w:pPr>
        <w:numPr>
          <w:ilvl w:val="0"/>
          <w:numId w:val="2"/>
        </w:numPr>
        <w:jc w:val="left"/>
      </w:pPr>
      <w:r>
        <w:t>通用易错点与核心辨析汇总</w:t>
      </w:r>
    </w:p>
    <w:p w14:paraId="4BC7B212">
      <w:pPr>
        <w:numPr>
          <w:numId w:val="0"/>
        </w:numPr>
        <w:ind w:leftChars="0"/>
        <w:jc w:val="left"/>
      </w:pPr>
    </w:p>
    <w:p w14:paraId="497ADE2D">
      <w:pPr>
        <w:pStyle w:val="2"/>
        <w:jc w:val="left"/>
      </w:pPr>
      <w:r>
        <w:t>一、GPIO通用输入输出</w:t>
      </w:r>
    </w:p>
    <w:p w14:paraId="0A660B29">
      <w:pPr>
        <w:jc w:val="left"/>
      </w:pPr>
      <w:r>
        <w:t>GPIO（General Purpose Input/Output）是STM32最基础的外设，用于实现引脚的高低电平输入/输出，是所有外设操作的基础。</w:t>
      </w:r>
    </w:p>
    <w:p w14:paraId="07DCC68F">
      <w:pPr>
        <w:pStyle w:val="3"/>
        <w:jc w:val="left"/>
      </w:pPr>
      <w:r>
        <w:t>1.1 输出操作</w:t>
      </w:r>
    </w:p>
    <w:p w14:paraId="614119F9">
      <w:pPr>
        <w:pStyle w:val="4"/>
        <w:jc w:val="left"/>
      </w:pPr>
      <w:r>
        <w:t>核心定义</w:t>
      </w:r>
    </w:p>
    <w:p w14:paraId="58477214">
      <w:pPr>
        <w:jc w:val="left"/>
      </w:pPr>
      <w:r>
        <w:t>通过HAL库函数直接向指定GPIO引脚写入</w:t>
      </w:r>
      <w:r>
        <w:rPr>
          <w:b/>
          <w:bCs/>
        </w:rPr>
        <w:t>高电平（1）</w:t>
      </w:r>
      <w:r>
        <w:t xml:space="preserve"> 或</w:t>
      </w:r>
      <w:r>
        <w:rPr>
          <w:b/>
          <w:bCs/>
        </w:rPr>
        <w:t>低电平（0）</w:t>
      </w:r>
      <w:r>
        <w:t>，实现对外部设备的控制（如LED点亮/熄灭、继电器吸合等）。</w:t>
      </w:r>
    </w:p>
    <w:p w14:paraId="7C5BB3E5">
      <w:pPr>
        <w:pStyle w:val="4"/>
        <w:jc w:val="left"/>
      </w:pPr>
      <w:r>
        <w:t>核心函数</w:t>
      </w:r>
    </w:p>
    <w:p w14:paraId="32D783D7">
      <w:pPr>
        <w:pStyle w:val="17"/>
        <w:numPr>
          <w:ilvl w:val="0"/>
          <w:numId w:val="3"/>
        </w:numPr>
        <w:jc w:val="left"/>
      </w:pPr>
      <w:r>
        <w:t>void HAL_GPIO_WritePin(GPIO_TypeDef *GPIOx, uint16_t GPIO_Pin, GPIO_PinState PinState);</w:t>
      </w:r>
    </w:p>
    <w:p w14:paraId="30220660">
      <w:pPr>
        <w:pStyle w:val="4"/>
        <w:jc w:val="left"/>
      </w:pPr>
      <w:r>
        <w:t>函数参数详解</w:t>
      </w:r>
    </w:p>
    <w:tbl>
      <w:tblPr>
        <w:tblStyle w:val="9"/>
        <w:tblW w:w="10740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3947"/>
        <w:gridCol w:w="6793"/>
      </w:tblGrid>
      <w:tr w14:paraId="79793BFF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947" w:type="dxa"/>
            <w:vAlign w:val="top"/>
          </w:tcPr>
          <w:p w14:paraId="36CDE9B0">
            <w:pPr>
              <w:jc w:val="left"/>
            </w:pPr>
            <w:r>
              <w:rPr>
                <w:b/>
                <w:bCs/>
              </w:rPr>
              <w:t>参数名</w:t>
            </w:r>
          </w:p>
        </w:tc>
        <w:tc>
          <w:tcPr>
            <w:tcW w:w="6793" w:type="dxa"/>
            <w:vAlign w:val="top"/>
          </w:tcPr>
          <w:p w14:paraId="1589F7CB">
            <w:pPr>
              <w:jc w:val="left"/>
            </w:pPr>
            <w:r>
              <w:rPr>
                <w:b/>
                <w:bCs/>
              </w:rPr>
              <w:t>取值范围/说明</w:t>
            </w:r>
          </w:p>
        </w:tc>
      </w:tr>
      <w:tr w14:paraId="0EE76EBE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947" w:type="dxa"/>
            <w:vAlign w:val="top"/>
          </w:tcPr>
          <w:p w14:paraId="4353E946">
            <w:pPr>
              <w:jc w:val="left"/>
            </w:pPr>
            <w:r>
              <w:t>GPIOx</w:t>
            </w:r>
          </w:p>
        </w:tc>
        <w:tc>
          <w:tcPr>
            <w:tcW w:w="6793" w:type="dxa"/>
            <w:vAlign w:val="top"/>
          </w:tcPr>
          <w:p w14:paraId="7147B351">
            <w:pPr>
              <w:jc w:val="left"/>
            </w:pPr>
            <w:r>
              <w:t>引脚组，取值为GPIOA/GPIOB/GPIOC/GPIOD等（根据芯片型号而定，如F103C8TX支持A/C/B）</w:t>
            </w:r>
          </w:p>
        </w:tc>
      </w:tr>
      <w:tr w14:paraId="4D331232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947" w:type="dxa"/>
            <w:vAlign w:val="top"/>
          </w:tcPr>
          <w:p w14:paraId="007E0419">
            <w:pPr>
              <w:jc w:val="left"/>
            </w:pPr>
            <w:r>
              <w:t>GPIO_Pin</w:t>
            </w:r>
          </w:p>
        </w:tc>
        <w:tc>
          <w:tcPr>
            <w:tcW w:w="6793" w:type="dxa"/>
            <w:vAlign w:val="top"/>
          </w:tcPr>
          <w:p w14:paraId="35989B7D">
            <w:pPr>
              <w:jc w:val="left"/>
            </w:pPr>
            <w:r>
              <w:t>引脚编号，取值为GPIO_PIN_0 ~ GPIO_PIN_15</w:t>
            </w:r>
          </w:p>
        </w:tc>
      </w:tr>
      <w:tr w14:paraId="5B7752C9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947" w:type="dxa"/>
            <w:vAlign w:val="top"/>
          </w:tcPr>
          <w:p w14:paraId="2938D04C">
            <w:pPr>
              <w:jc w:val="left"/>
            </w:pPr>
            <w:r>
              <w:t>PinState</w:t>
            </w:r>
          </w:p>
        </w:tc>
        <w:tc>
          <w:tcPr>
            <w:tcW w:w="6793" w:type="dxa"/>
            <w:vAlign w:val="top"/>
          </w:tcPr>
          <w:p w14:paraId="590391B0">
            <w:pPr>
              <w:jc w:val="left"/>
            </w:pPr>
            <w:r>
              <w:t>输出电平，GPIO_PIN_SET（高电平/1）、GPIO_PIN_RESET（低电平/0）</w:t>
            </w:r>
          </w:p>
        </w:tc>
      </w:tr>
    </w:tbl>
    <w:p w14:paraId="2EEAA9AB">
      <w:pPr>
        <w:pStyle w:val="4"/>
        <w:jc w:val="left"/>
      </w:pPr>
      <w:r>
        <w:t>示例</w:t>
      </w:r>
    </w:p>
    <w:p w14:paraId="6D78CB25">
      <w:pPr>
        <w:jc w:val="left"/>
      </w:pPr>
      <w:r>
        <w:t>点亮PC13引脚的LED：</w:t>
      </w:r>
      <w:r>
        <w:rPr>
          <w:rStyle w:val="15"/>
        </w:rPr>
        <w:t>HAL_GPIO_WritePin(GPIOC, GPIO_PIN_13, GPIO_PIN_RESET);</w:t>
      </w:r>
    </w:p>
    <w:p w14:paraId="48460DA1">
      <w:pPr>
        <w:jc w:val="left"/>
      </w:pPr>
      <w:r>
        <w:t>熄灭PC13引脚的LED：</w:t>
      </w:r>
      <w:r>
        <w:rPr>
          <w:rStyle w:val="15"/>
        </w:rPr>
        <w:t>HAL_GPIO_WritePin(GPIOC, GPIO_PIN_13, GPIO_PIN_SET);</w:t>
      </w:r>
    </w:p>
    <w:p w14:paraId="7F480223">
      <w:pPr>
        <w:pStyle w:val="4"/>
        <w:jc w:val="left"/>
      </w:pPr>
      <w:r>
        <w:t>易错点</w:t>
      </w:r>
    </w:p>
    <w:p w14:paraId="3D8975CA">
      <w:pPr>
        <w:numPr>
          <w:ilvl w:val="0"/>
          <w:numId w:val="4"/>
        </w:numPr>
        <w:jc w:val="left"/>
      </w:pPr>
      <w:r>
        <w:t>引脚组与编号书写错误，如将</w:t>
      </w:r>
      <w:r>
        <w:rPr>
          <w:rStyle w:val="15"/>
        </w:rPr>
        <w:t>GPIOA</w:t>
      </w:r>
      <w:r>
        <w:t>写成</w:t>
      </w:r>
      <w:r>
        <w:rPr>
          <w:rStyle w:val="15"/>
        </w:rPr>
        <w:t>GPIOa</w:t>
      </w:r>
      <w:r>
        <w:t>、</w:t>
      </w:r>
      <w:r>
        <w:rPr>
          <w:rStyle w:val="15"/>
        </w:rPr>
        <w:t>GPIO_PIN_9</w:t>
      </w:r>
      <w:r>
        <w:t>写成</w:t>
      </w:r>
      <w:r>
        <w:rPr>
          <w:rStyle w:val="15"/>
        </w:rPr>
        <w:t>GPIO_PIN9</w:t>
      </w:r>
      <w:r>
        <w:t>；</w:t>
      </w:r>
    </w:p>
    <w:p w14:paraId="32DF5599">
      <w:pPr>
        <w:numPr>
          <w:ilvl w:val="0"/>
          <w:numId w:val="4"/>
        </w:numPr>
        <w:jc w:val="left"/>
      </w:pPr>
      <w:r>
        <w:t>混淆</w:t>
      </w:r>
      <w:r>
        <w:rPr>
          <w:rStyle w:val="15"/>
        </w:rPr>
        <w:t>GPIO_PIN_SET/RESET</w:t>
      </w:r>
      <w:r>
        <w:t>与实际电平的对应关系（部分开发板LED为</w:t>
      </w:r>
      <w:r>
        <w:rPr>
          <w:b/>
          <w:bCs/>
        </w:rPr>
        <w:t>低电平点亮</w:t>
      </w:r>
      <w:r>
        <w:t>，需注意硬件电路）。</w:t>
      </w:r>
    </w:p>
    <w:p w14:paraId="5B2C97A6">
      <w:pPr>
        <w:pStyle w:val="3"/>
        <w:jc w:val="left"/>
      </w:pPr>
      <w:r>
        <w:t>1.2 输入操作</w:t>
      </w:r>
    </w:p>
    <w:p w14:paraId="6BA89C36">
      <w:pPr>
        <w:pStyle w:val="4"/>
        <w:jc w:val="left"/>
      </w:pPr>
      <w:r>
        <w:t>核心定义</w:t>
      </w:r>
    </w:p>
    <w:p w14:paraId="7D712FEB">
      <w:pPr>
        <w:jc w:val="left"/>
      </w:pPr>
      <w:r>
        <w:t>通过HAL库函数读取指定GPIO引脚的当前电平状态，实现对外部输入信号的检测（如按键按下/松开、传感器信号采集等）。</w:t>
      </w:r>
    </w:p>
    <w:p w14:paraId="596E629B">
      <w:pPr>
        <w:pStyle w:val="4"/>
        <w:jc w:val="left"/>
      </w:pPr>
      <w:r>
        <w:t>4种输入模式（CubeMX配置）</w:t>
      </w:r>
    </w:p>
    <w:tbl>
      <w:tblPr>
        <w:tblStyle w:val="9"/>
        <w:tblW w:w="10560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828"/>
        <w:gridCol w:w="4903"/>
        <w:gridCol w:w="2828"/>
      </w:tblGrid>
      <w:tr w14:paraId="17252190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6515B4E8">
            <w:pPr>
              <w:jc w:val="left"/>
            </w:pPr>
            <w:r>
              <w:rPr>
                <w:b/>
                <w:bCs/>
              </w:rPr>
              <w:t>模式名称</w:t>
            </w:r>
          </w:p>
        </w:tc>
        <w:tc>
          <w:tcPr>
            <w:tcW w:w="4903" w:type="dxa"/>
            <w:vAlign w:val="top"/>
          </w:tcPr>
          <w:p w14:paraId="785E077A">
            <w:pPr>
              <w:jc w:val="left"/>
            </w:pPr>
            <w:r>
              <w:rPr>
                <w:b/>
                <w:bCs/>
              </w:rPr>
              <w:t>核心特点</w:t>
            </w:r>
          </w:p>
        </w:tc>
        <w:tc>
          <w:tcPr>
            <w:tcW w:w="2828" w:type="dxa"/>
            <w:vAlign w:val="top"/>
          </w:tcPr>
          <w:p w14:paraId="2C74DAE4">
            <w:pPr>
              <w:jc w:val="left"/>
            </w:pPr>
            <w:r>
              <w:rPr>
                <w:b/>
                <w:bCs/>
              </w:rPr>
              <w:t>适用场景</w:t>
            </w:r>
          </w:p>
        </w:tc>
      </w:tr>
      <w:tr w14:paraId="1061CFEE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608B4495">
            <w:pPr>
              <w:jc w:val="left"/>
            </w:pPr>
            <w:r>
              <w:t>上拉输入（Pull-up）</w:t>
            </w:r>
          </w:p>
        </w:tc>
        <w:tc>
          <w:tcPr>
            <w:tcW w:w="4903" w:type="dxa"/>
            <w:vAlign w:val="top"/>
          </w:tcPr>
          <w:p w14:paraId="31D21A60">
            <w:pPr>
              <w:jc w:val="left"/>
            </w:pPr>
            <w:r>
              <w:t>引脚默认接高电平，外部输入低电平时被拉低</w:t>
            </w:r>
          </w:p>
        </w:tc>
        <w:tc>
          <w:tcPr>
            <w:tcW w:w="2828" w:type="dxa"/>
            <w:vAlign w:val="top"/>
          </w:tcPr>
          <w:p w14:paraId="000C2662">
            <w:pPr>
              <w:jc w:val="left"/>
            </w:pPr>
            <w:r>
              <w:t>按键检测（无输入时为高电平）</w:t>
            </w:r>
          </w:p>
        </w:tc>
      </w:tr>
      <w:tr w14:paraId="0DB87560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0416B23C">
            <w:pPr>
              <w:jc w:val="left"/>
            </w:pPr>
            <w:r>
              <w:t>下拉输入（Pull-down）</w:t>
            </w:r>
          </w:p>
        </w:tc>
        <w:tc>
          <w:tcPr>
            <w:tcW w:w="4903" w:type="dxa"/>
            <w:vAlign w:val="top"/>
          </w:tcPr>
          <w:p w14:paraId="5DA91251">
            <w:pPr>
              <w:jc w:val="left"/>
            </w:pPr>
            <w:r>
              <w:t>引脚默认接低电平，外部输入高电平时被拉高</w:t>
            </w:r>
          </w:p>
        </w:tc>
        <w:tc>
          <w:tcPr>
            <w:tcW w:w="2828" w:type="dxa"/>
            <w:vAlign w:val="top"/>
          </w:tcPr>
          <w:p w14:paraId="1EBC24E9">
            <w:pPr>
              <w:jc w:val="left"/>
            </w:pPr>
            <w:r>
              <w:t>传感器低电平触发检测</w:t>
            </w:r>
          </w:p>
        </w:tc>
      </w:tr>
      <w:tr w14:paraId="005D5BDB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00EFB328">
            <w:pPr>
              <w:jc w:val="left"/>
            </w:pPr>
            <w:r>
              <w:t>浮空输入（No pull）</w:t>
            </w:r>
          </w:p>
        </w:tc>
        <w:tc>
          <w:tcPr>
            <w:tcW w:w="4903" w:type="dxa"/>
            <w:vAlign w:val="top"/>
          </w:tcPr>
          <w:p w14:paraId="17007488">
            <w:pPr>
              <w:jc w:val="left"/>
            </w:pPr>
            <w:r>
              <w:t>引脚无上下拉电阻，电平由外部电路决定</w:t>
            </w:r>
          </w:p>
        </w:tc>
        <w:tc>
          <w:tcPr>
            <w:tcW w:w="2828" w:type="dxa"/>
            <w:vAlign w:val="top"/>
          </w:tcPr>
          <w:p w14:paraId="06A5BA80">
            <w:pPr>
              <w:jc w:val="left"/>
            </w:pPr>
            <w:r>
              <w:t>外部有稳定电平的信号采集</w:t>
            </w:r>
          </w:p>
        </w:tc>
      </w:tr>
      <w:tr w14:paraId="1E53A135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03A54225">
            <w:pPr>
              <w:jc w:val="left"/>
            </w:pPr>
            <w:r>
              <w:t>模拟输入（Analog）</w:t>
            </w:r>
          </w:p>
        </w:tc>
        <w:tc>
          <w:tcPr>
            <w:tcW w:w="4903" w:type="dxa"/>
            <w:vAlign w:val="top"/>
          </w:tcPr>
          <w:p w14:paraId="531F5D6C">
            <w:pPr>
              <w:jc w:val="left"/>
            </w:pPr>
            <w:r>
              <w:t>引脚接入ADC模块，用于采集模拟电压（本笔记暂不涉及）</w:t>
            </w:r>
          </w:p>
        </w:tc>
        <w:tc>
          <w:tcPr>
            <w:tcW w:w="2828" w:type="dxa"/>
            <w:vAlign w:val="top"/>
          </w:tcPr>
          <w:p w14:paraId="596C8CF5">
            <w:pPr>
              <w:jc w:val="left"/>
            </w:pPr>
            <w:r>
              <w:t>ADC模拟信号采集</w:t>
            </w:r>
          </w:p>
        </w:tc>
      </w:tr>
    </w:tbl>
    <w:p w14:paraId="3AA698AA">
      <w:pPr>
        <w:pStyle w:val="4"/>
        <w:jc w:val="left"/>
      </w:pPr>
      <w:r>
        <w:t>核心函数</w:t>
      </w:r>
    </w:p>
    <w:p w14:paraId="6B4F3EED">
      <w:pPr>
        <w:pStyle w:val="17"/>
        <w:numPr>
          <w:ilvl w:val="0"/>
          <w:numId w:val="5"/>
        </w:numPr>
        <w:jc w:val="left"/>
      </w:pPr>
      <w:r>
        <w:t>GPIO_PinState HAL_GPIO_ReadPin(GPIO_TypeDef *GPIOx, uint16_t GPIO_Pin);</w:t>
      </w:r>
    </w:p>
    <w:p w14:paraId="1DA83612">
      <w:pPr>
        <w:pStyle w:val="4"/>
        <w:jc w:val="left"/>
      </w:pPr>
      <w:r>
        <w:t>函数说明</w:t>
      </w:r>
    </w:p>
    <w:p w14:paraId="04A54A95">
      <w:pPr>
        <w:numPr>
          <w:ilvl w:val="0"/>
          <w:numId w:val="6"/>
        </w:numPr>
        <w:jc w:val="left"/>
      </w:pPr>
      <w:r>
        <w:rPr>
          <w:b/>
          <w:bCs/>
        </w:rPr>
        <w:t>参数</w:t>
      </w:r>
      <w:r>
        <w:t>：与</w:t>
      </w:r>
      <w:r>
        <w:rPr>
          <w:rStyle w:val="15"/>
        </w:rPr>
        <w:t>HAL_GPIO_WritePin</w:t>
      </w:r>
      <w:r>
        <w:t>一致；</w:t>
      </w:r>
    </w:p>
    <w:p w14:paraId="689A69B1">
      <w:pPr>
        <w:numPr>
          <w:ilvl w:val="0"/>
          <w:numId w:val="6"/>
        </w:numPr>
        <w:jc w:val="left"/>
      </w:pPr>
      <w:r>
        <w:rPr>
          <w:b/>
          <w:bCs/>
        </w:rPr>
        <w:t>返回值</w:t>
      </w:r>
      <w:r>
        <w:t>：</w:t>
      </w:r>
      <w:r>
        <w:rPr>
          <w:rStyle w:val="15"/>
        </w:rPr>
        <w:t>GPIO_PIN_SET</w:t>
      </w:r>
      <w:r>
        <w:t>（高电平/1）、</w:t>
      </w:r>
      <w:r>
        <w:rPr>
          <w:rStyle w:val="15"/>
        </w:rPr>
        <w:t>GPIO_PIN_RESET</w:t>
      </w:r>
      <w:r>
        <w:t>（低电平/0），对应引脚当前电平。</w:t>
      </w:r>
    </w:p>
    <w:p w14:paraId="4D634C6B">
      <w:pPr>
        <w:pStyle w:val="4"/>
        <w:jc w:val="left"/>
      </w:pPr>
      <w:r>
        <w:t>实操示例-按键判断</w:t>
      </w:r>
    </w:p>
    <w:p w14:paraId="6BB92B5D">
      <w:pPr>
        <w:jc w:val="left"/>
      </w:pPr>
      <w:r>
        <w:t>检测PA9引脚的按键，按下时点亮PC13 LED，松开时熄灭：</w:t>
      </w:r>
    </w:p>
    <w:p w14:paraId="60ADEC5C">
      <w:pPr>
        <w:pStyle w:val="17"/>
        <w:numPr>
          <w:ilvl w:val="0"/>
          <w:numId w:val="7"/>
        </w:numPr>
        <w:jc w:val="left"/>
      </w:pPr>
      <w:r>
        <w:t>while(1){</w:t>
      </w:r>
    </w:p>
    <w:p w14:paraId="7267D98A">
      <w:pPr>
        <w:pStyle w:val="17"/>
        <w:numPr>
          <w:ilvl w:val="0"/>
          <w:numId w:val="7"/>
        </w:numPr>
        <w:jc w:val="left"/>
      </w:pPr>
      <w:r>
        <w:t xml:space="preserve">    if(HAL_GPIO_ReadPin(GPIOA, GPIO_PIN_9) == GPIO_PIN_SET){</w:t>
      </w:r>
    </w:p>
    <w:p w14:paraId="7505D822">
      <w:pPr>
        <w:pStyle w:val="17"/>
        <w:numPr>
          <w:ilvl w:val="0"/>
          <w:numId w:val="7"/>
        </w:numPr>
        <w:jc w:val="left"/>
      </w:pPr>
      <w:r>
        <w:t xml:space="preserve">        // 按键松开，LED熄灭</w:t>
      </w:r>
    </w:p>
    <w:p w14:paraId="23A82EDC">
      <w:pPr>
        <w:pStyle w:val="17"/>
        <w:numPr>
          <w:ilvl w:val="0"/>
          <w:numId w:val="7"/>
        </w:numPr>
        <w:jc w:val="left"/>
      </w:pPr>
      <w:r>
        <w:t xml:space="preserve">        HAL_GPIO_WritePin(GPIOC, GPIO_PIN_13, GPIO_PIN_SET);</w:t>
      </w:r>
    </w:p>
    <w:p w14:paraId="01C1B20D">
      <w:pPr>
        <w:pStyle w:val="17"/>
        <w:numPr>
          <w:ilvl w:val="0"/>
          <w:numId w:val="7"/>
        </w:numPr>
        <w:jc w:val="left"/>
      </w:pPr>
      <w:r>
        <w:t xml:space="preserve">    }else{</w:t>
      </w:r>
    </w:p>
    <w:p w14:paraId="01CAA234">
      <w:pPr>
        <w:pStyle w:val="17"/>
        <w:numPr>
          <w:ilvl w:val="0"/>
          <w:numId w:val="7"/>
        </w:numPr>
        <w:jc w:val="left"/>
      </w:pPr>
      <w:r>
        <w:t xml:space="preserve">        // 按键按下，LED点亮</w:t>
      </w:r>
    </w:p>
    <w:p w14:paraId="262895CB">
      <w:pPr>
        <w:pStyle w:val="17"/>
        <w:numPr>
          <w:ilvl w:val="0"/>
          <w:numId w:val="7"/>
        </w:numPr>
        <w:jc w:val="left"/>
      </w:pPr>
      <w:r>
        <w:t xml:space="preserve">        HAL_GPIO_WritePin(GPIOC, GPIO_PIN_13, GPIO_PIN_RESET);</w:t>
      </w:r>
    </w:p>
    <w:p w14:paraId="59E1790A">
      <w:pPr>
        <w:pStyle w:val="17"/>
        <w:numPr>
          <w:ilvl w:val="0"/>
          <w:numId w:val="7"/>
        </w:numPr>
        <w:jc w:val="left"/>
      </w:pPr>
      <w:r>
        <w:t xml:space="preserve">    }</w:t>
      </w:r>
    </w:p>
    <w:p w14:paraId="1EA18287">
      <w:pPr>
        <w:pStyle w:val="17"/>
        <w:numPr>
          <w:ilvl w:val="0"/>
          <w:numId w:val="7"/>
        </w:numPr>
        <w:jc w:val="left"/>
      </w:pPr>
      <w:r>
        <w:t>}</w:t>
      </w:r>
    </w:p>
    <w:p w14:paraId="49E7E50C">
      <w:pPr>
        <w:pStyle w:val="4"/>
        <w:jc w:val="left"/>
      </w:pPr>
      <w:r>
        <w:t>易错点</w:t>
      </w:r>
    </w:p>
    <w:p w14:paraId="61A53F82">
      <w:pPr>
        <w:numPr>
          <w:ilvl w:val="0"/>
          <w:numId w:val="8"/>
        </w:numPr>
        <w:jc w:val="left"/>
      </w:pPr>
      <w:r>
        <w:t>未根据硬件电路选择正确的上下拉模式（如按键一端接GND，引脚需配置为</w:t>
      </w:r>
      <w:r>
        <w:rPr>
          <w:b/>
          <w:bCs/>
        </w:rPr>
        <w:t>上拉输入</w:t>
      </w:r>
      <w:r>
        <w:t>）；</w:t>
      </w:r>
    </w:p>
    <w:p w14:paraId="2907CFC6">
      <w:pPr>
        <w:numPr>
          <w:ilvl w:val="0"/>
          <w:numId w:val="8"/>
        </w:numPr>
        <w:jc w:val="left"/>
      </w:pPr>
      <w:r>
        <w:t>未做</w:t>
      </w:r>
      <w:r>
        <w:rPr>
          <w:b/>
          <w:bCs/>
        </w:rPr>
        <w:t>按键消抖</w:t>
      </w:r>
      <w:r>
        <w:t>（机械按键会有电平抖动，直接读取会导致误判，入门阶段可通过延时简单消抖）。</w:t>
      </w:r>
    </w:p>
    <w:p w14:paraId="6CA114D8">
      <w:pPr>
        <w:pStyle w:val="3"/>
        <w:jc w:val="left"/>
      </w:pPr>
      <w:r>
        <w:t>1.3 开漏输出核心辨析</w:t>
      </w:r>
    </w:p>
    <w:p w14:paraId="2840D85C">
      <w:pPr>
        <w:pStyle w:val="4"/>
        <w:jc w:val="left"/>
      </w:pPr>
      <w:r>
        <w:t>核心定义</w:t>
      </w:r>
    </w:p>
    <w:p w14:paraId="0BF7CB00">
      <w:pPr>
        <w:jc w:val="left"/>
      </w:pPr>
      <w:r>
        <w:t>开漏输出是GPIO的一种输出模式，</w:t>
      </w:r>
      <w:r>
        <w:rPr>
          <w:b/>
          <w:bCs/>
        </w:rPr>
        <w:t>仅控制N-MOS管的通断，P-MOS管始终断开</w:t>
      </w:r>
      <w:r>
        <w:t>，引脚电平由外部上拉电阻和N-MOS管共同决定，是I2C/SDA/SCL引脚的必选模式。</w:t>
      </w:r>
    </w:p>
    <w:p w14:paraId="6524482F">
      <w:pPr>
        <w:pStyle w:val="4"/>
        <w:jc w:val="left"/>
      </w:pPr>
      <w:r>
        <w:t>电气特性（核心）</w:t>
      </w:r>
    </w:p>
    <w:p w14:paraId="1E508898">
      <w:pPr>
        <w:numPr>
          <w:ilvl w:val="0"/>
          <w:numId w:val="9"/>
        </w:numPr>
        <w:jc w:val="left"/>
      </w:pPr>
      <w:r>
        <w:t>当N-MOS</w:t>
      </w:r>
      <w:r>
        <w:rPr>
          <w:b/>
          <w:bCs/>
        </w:rPr>
        <w:t>导通</w:t>
      </w:r>
      <w:r>
        <w:t>时，引脚直接接GND，输出</w:t>
      </w:r>
      <w:r>
        <w:rPr>
          <w:b/>
          <w:bCs/>
        </w:rPr>
        <w:t>低电平</w:t>
      </w:r>
      <w:r>
        <w:t>；</w:t>
      </w:r>
    </w:p>
    <w:p w14:paraId="6A44CE68">
      <w:pPr>
        <w:numPr>
          <w:ilvl w:val="0"/>
          <w:numId w:val="9"/>
        </w:numPr>
        <w:jc w:val="left"/>
      </w:pPr>
      <w:r>
        <w:t>当N-MOS</w:t>
      </w:r>
      <w:r>
        <w:rPr>
          <w:b/>
          <w:bCs/>
        </w:rPr>
        <w:t>关断</w:t>
      </w:r>
      <w:r>
        <w:t>时，引脚为</w:t>
      </w:r>
      <w:r>
        <w:rPr>
          <w:b/>
          <w:bCs/>
        </w:rPr>
        <w:t>高阻态</w:t>
      </w:r>
      <w:r>
        <w:t>，电平由外部上拉电阻拉为高电平；</w:t>
      </w:r>
    </w:p>
    <w:p w14:paraId="559977BB">
      <w:pPr>
        <w:numPr>
          <w:ilvl w:val="0"/>
          <w:numId w:val="9"/>
        </w:numPr>
        <w:jc w:val="left"/>
      </w:pPr>
      <w:r>
        <w:t>开漏输出支持</w:t>
      </w:r>
      <w:r>
        <w:rPr>
          <w:b/>
          <w:bCs/>
        </w:rPr>
        <w:t>线与逻辑</w:t>
      </w:r>
      <w:r>
        <w:t>：多个开漏输出引脚接在一起时，只要有一个引脚输出低电平，总线整体为低电平；所有引脚均为高阻态时，总线为高电平（I2C总线的核心原理）。</w:t>
      </w:r>
    </w:p>
    <w:p w14:paraId="0BAF90A6">
      <w:pPr>
        <w:pStyle w:val="4"/>
        <w:jc w:val="left"/>
      </w:pPr>
      <w:r>
        <w:t>推挽输出vs开漏输出（核心辨析）</w:t>
      </w:r>
    </w:p>
    <w:tbl>
      <w:tblPr>
        <w:tblStyle w:val="9"/>
        <w:tblW w:w="10560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3520"/>
        <w:gridCol w:w="3520"/>
        <w:gridCol w:w="3520"/>
      </w:tblGrid>
      <w:tr w14:paraId="24B9E524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36881EAC">
            <w:pPr>
              <w:jc w:val="left"/>
            </w:pPr>
            <w:r>
              <w:rPr>
                <w:b/>
                <w:bCs/>
              </w:rPr>
              <w:t>特性</w:t>
            </w:r>
          </w:p>
        </w:tc>
        <w:tc>
          <w:tcPr>
            <w:tcW w:w="3520" w:type="dxa"/>
            <w:vAlign w:val="top"/>
          </w:tcPr>
          <w:p w14:paraId="4359709E">
            <w:pPr>
              <w:jc w:val="left"/>
            </w:pPr>
            <w:r>
              <w:rPr>
                <w:b/>
                <w:bCs/>
              </w:rPr>
              <w:t>推挽输出</w:t>
            </w:r>
          </w:p>
        </w:tc>
        <w:tc>
          <w:tcPr>
            <w:tcW w:w="3520" w:type="dxa"/>
            <w:vAlign w:val="top"/>
          </w:tcPr>
          <w:p w14:paraId="40856579">
            <w:pPr>
              <w:jc w:val="left"/>
            </w:pPr>
            <w:r>
              <w:rPr>
                <w:b/>
                <w:bCs/>
              </w:rPr>
              <w:t>开漏输出</w:t>
            </w:r>
          </w:p>
        </w:tc>
      </w:tr>
      <w:tr w14:paraId="69C4E9F7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11BC3517">
            <w:pPr>
              <w:jc w:val="left"/>
            </w:pPr>
            <w:r>
              <w:t>管体控制</w:t>
            </w:r>
          </w:p>
        </w:tc>
        <w:tc>
          <w:tcPr>
            <w:tcW w:w="3520" w:type="dxa"/>
            <w:vAlign w:val="top"/>
          </w:tcPr>
          <w:p w14:paraId="5D38131E">
            <w:pPr>
              <w:jc w:val="left"/>
            </w:pPr>
            <w:r>
              <w:t>同时控制P-MOS和N-MOS</w:t>
            </w:r>
          </w:p>
        </w:tc>
        <w:tc>
          <w:tcPr>
            <w:tcW w:w="3520" w:type="dxa"/>
            <w:vAlign w:val="top"/>
          </w:tcPr>
          <w:p w14:paraId="247F6F39">
            <w:pPr>
              <w:jc w:val="left"/>
            </w:pPr>
            <w:r>
              <w:t>仅控制N-MOS，P-MOS断开</w:t>
            </w:r>
          </w:p>
        </w:tc>
      </w:tr>
      <w:tr w14:paraId="0748C69F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3DBC89E3">
            <w:pPr>
              <w:jc w:val="left"/>
            </w:pPr>
            <w:r>
              <w:t>电平输出</w:t>
            </w:r>
          </w:p>
        </w:tc>
        <w:tc>
          <w:tcPr>
            <w:tcW w:w="3520" w:type="dxa"/>
            <w:vAlign w:val="top"/>
          </w:tcPr>
          <w:p w14:paraId="614AE326">
            <w:pPr>
              <w:jc w:val="left"/>
            </w:pPr>
            <w:r>
              <w:t>直接输出高/低电平</w:t>
            </w:r>
          </w:p>
        </w:tc>
        <w:tc>
          <w:tcPr>
            <w:tcW w:w="3520" w:type="dxa"/>
            <w:vAlign w:val="top"/>
          </w:tcPr>
          <w:p w14:paraId="47B1D56C">
            <w:pPr>
              <w:jc w:val="left"/>
            </w:pPr>
            <w:r>
              <w:t>低电平直接输出，高电平需外部上拉</w:t>
            </w:r>
          </w:p>
        </w:tc>
      </w:tr>
      <w:tr w14:paraId="4606BF07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7DBFF25D">
            <w:pPr>
              <w:jc w:val="left"/>
            </w:pPr>
            <w:r>
              <w:t>线与逻辑</w:t>
            </w:r>
          </w:p>
        </w:tc>
        <w:tc>
          <w:tcPr>
            <w:tcW w:w="3520" w:type="dxa"/>
            <w:vAlign w:val="top"/>
          </w:tcPr>
          <w:p w14:paraId="031C25E1">
            <w:pPr>
              <w:jc w:val="left"/>
            </w:pPr>
            <w:r>
              <w:t>不支持（会导致电源短路）</w:t>
            </w:r>
          </w:p>
        </w:tc>
        <w:tc>
          <w:tcPr>
            <w:tcW w:w="3520" w:type="dxa"/>
            <w:vAlign w:val="top"/>
          </w:tcPr>
          <w:p w14:paraId="71957C48">
            <w:pPr>
              <w:jc w:val="left"/>
            </w:pPr>
            <w:r>
              <w:t>支持</w:t>
            </w:r>
          </w:p>
        </w:tc>
      </w:tr>
      <w:tr w14:paraId="535C31BE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756E0154">
            <w:pPr>
              <w:jc w:val="left"/>
            </w:pPr>
            <w:r>
              <w:t>适用场景</w:t>
            </w:r>
          </w:p>
        </w:tc>
        <w:tc>
          <w:tcPr>
            <w:tcW w:w="3520" w:type="dxa"/>
            <w:vAlign w:val="top"/>
          </w:tcPr>
          <w:p w14:paraId="392690CF">
            <w:pPr>
              <w:jc w:val="left"/>
            </w:pPr>
            <w:r>
              <w:t>普通LED控制、单设备驱动</w:t>
            </w:r>
          </w:p>
        </w:tc>
        <w:tc>
          <w:tcPr>
            <w:tcW w:w="3520" w:type="dxa"/>
            <w:vAlign w:val="top"/>
          </w:tcPr>
          <w:p w14:paraId="167AFB12">
            <w:pPr>
              <w:jc w:val="left"/>
            </w:pPr>
            <w:r>
              <w:t>I2C总线、多设备总线通信</w:t>
            </w:r>
          </w:p>
        </w:tc>
      </w:tr>
    </w:tbl>
    <w:p w14:paraId="2E316D84">
      <w:pPr>
        <w:pStyle w:val="4"/>
        <w:jc w:val="left"/>
      </w:pPr>
      <w:r>
        <w:t>易错点</w:t>
      </w:r>
    </w:p>
    <w:p w14:paraId="57E941FF">
      <w:pPr>
        <w:numPr>
          <w:ilvl w:val="0"/>
          <w:numId w:val="10"/>
        </w:numPr>
        <w:jc w:val="left"/>
      </w:pPr>
      <w:r>
        <w:t>配置开漏输出时</w:t>
      </w:r>
      <w:r>
        <w:rPr>
          <w:b/>
          <w:bCs/>
        </w:rPr>
        <w:t>忘记外接上拉电阻</w:t>
      </w:r>
      <w:r>
        <w:t>，导致引脚无法输出高电平；</w:t>
      </w:r>
    </w:p>
    <w:p w14:paraId="1FC6444C">
      <w:pPr>
        <w:numPr>
          <w:ilvl w:val="0"/>
          <w:numId w:val="10"/>
        </w:numPr>
        <w:jc w:val="left"/>
      </w:pPr>
      <w:r>
        <w:t>将开漏输出用于普通单设备驱动，增加硬件复杂度（无必要）。</w:t>
      </w:r>
    </w:p>
    <w:p w14:paraId="71104D0C">
      <w:pPr>
        <w:pStyle w:val="2"/>
        <w:jc w:val="left"/>
      </w:pPr>
      <w:r>
        <w:t>二、串行通信-UART/USART</w:t>
      </w:r>
    </w:p>
    <w:p w14:paraId="207BEE6F">
      <w:pPr>
        <w:jc w:val="left"/>
      </w:pPr>
      <w:r>
        <w:t>串行通信是STM32与外部设备（电脑、蓝牙、串口屏）的核心通信方式，通过</w:t>
      </w:r>
      <w:r>
        <w:rPr>
          <w:b/>
          <w:bCs/>
        </w:rPr>
        <w:t>一根/两根线</w:t>
      </w:r>
      <w:r>
        <w:t>实现数据的逐位传输，分为UART和USART两种核心类型。</w:t>
      </w:r>
    </w:p>
    <w:p w14:paraId="6C0AC411">
      <w:pPr>
        <w:pStyle w:val="3"/>
        <w:jc w:val="left"/>
      </w:pPr>
      <w:r>
        <w:t>2.1 核心定义与模式区别</w:t>
      </w:r>
    </w:p>
    <w:p w14:paraId="4C139360">
      <w:pPr>
        <w:pStyle w:val="4"/>
        <w:jc w:val="left"/>
      </w:pPr>
      <w:r>
        <w:t>基本概念</w:t>
      </w:r>
    </w:p>
    <w:p w14:paraId="273D7794">
      <w:pPr>
        <w:numPr>
          <w:ilvl w:val="0"/>
          <w:numId w:val="6"/>
        </w:numPr>
        <w:jc w:val="left"/>
      </w:pPr>
      <w:r>
        <w:rPr>
          <w:b/>
          <w:bCs/>
        </w:rPr>
        <w:t>UART</w:t>
      </w:r>
      <w:r>
        <w:t>：通用异步收发器（Universal Asynchronous Receiver/Transmitter），</w:t>
      </w:r>
      <w:r>
        <w:rPr>
          <w:b/>
          <w:bCs/>
        </w:rPr>
        <w:t>仅支持异步模式</w:t>
      </w:r>
      <w:r>
        <w:t>，无时钟线，靠波特率同步；</w:t>
      </w:r>
    </w:p>
    <w:p w14:paraId="36148385">
      <w:pPr>
        <w:numPr>
          <w:ilvl w:val="0"/>
          <w:numId w:val="6"/>
        </w:numPr>
        <w:jc w:val="left"/>
      </w:pPr>
      <w:r>
        <w:rPr>
          <w:b/>
          <w:bCs/>
        </w:rPr>
        <w:t>USART</w:t>
      </w:r>
      <w:r>
        <w:t>：通用同步/异步收发器（Universal Synchronous/Asynchronous Receiver/Transmitter），</w:t>
      </w:r>
      <w:r>
        <w:rPr>
          <w:b/>
          <w:bCs/>
        </w:rPr>
        <w:t>支持同步+异步模式</w:t>
      </w:r>
      <w:r>
        <w:t>，同步模式需时钟线（SCLK），异步模式与UART一致。</w:t>
      </w:r>
    </w:p>
    <w:p w14:paraId="0F582125">
      <w:pPr>
        <w:numPr>
          <w:ilvl w:val="0"/>
          <w:numId w:val="6"/>
        </w:numPr>
        <w:jc w:val="left"/>
      </w:pPr>
      <w:r>
        <w:t>核心区别：USART比UART多</w:t>
      </w:r>
      <w:r>
        <w:rPr>
          <w:b/>
          <w:bCs/>
        </w:rPr>
        <w:t>同步通信功能</w:t>
      </w:r>
      <w:r>
        <w:t>，但实际开发中</w:t>
      </w:r>
      <w:r>
        <w:rPr>
          <w:b/>
          <w:bCs/>
        </w:rPr>
        <w:t>异步模式</w:t>
      </w:r>
      <w:r>
        <w:t>是最常用的（同步模式极少使用）。</w:t>
      </w:r>
    </w:p>
    <w:p w14:paraId="75B4B335">
      <w:pPr>
        <w:pStyle w:val="4"/>
        <w:jc w:val="left"/>
      </w:pPr>
      <w:r>
        <w:t>CubeMX中USART的9种工作模式（Connectivity→USARTx）</w:t>
      </w:r>
    </w:p>
    <w:tbl>
      <w:tblPr>
        <w:tblStyle w:val="9"/>
        <w:tblW w:w="10560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828"/>
        <w:gridCol w:w="4903"/>
        <w:gridCol w:w="2828"/>
      </w:tblGrid>
      <w:tr w14:paraId="366CD1EF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5A3735E5">
            <w:pPr>
              <w:jc w:val="left"/>
            </w:pPr>
            <w:r>
              <w:rPr>
                <w:b/>
                <w:bCs/>
              </w:rPr>
              <w:t>模式名称</w:t>
            </w:r>
          </w:p>
        </w:tc>
        <w:tc>
          <w:tcPr>
            <w:tcW w:w="4903" w:type="dxa"/>
            <w:vAlign w:val="top"/>
          </w:tcPr>
          <w:p w14:paraId="0482C330">
            <w:pPr>
              <w:jc w:val="left"/>
            </w:pPr>
            <w:r>
              <w:rPr>
                <w:b/>
                <w:bCs/>
              </w:rPr>
              <w:t>核心原理</w:t>
            </w:r>
          </w:p>
        </w:tc>
        <w:tc>
          <w:tcPr>
            <w:tcW w:w="2828" w:type="dxa"/>
            <w:vAlign w:val="top"/>
          </w:tcPr>
          <w:p w14:paraId="5A7E0277">
            <w:pPr>
              <w:jc w:val="left"/>
            </w:pPr>
            <w:r>
              <w:rPr>
                <w:b/>
                <w:bCs/>
              </w:rPr>
              <w:t>适用场景</w:t>
            </w:r>
          </w:p>
        </w:tc>
      </w:tr>
      <w:tr w14:paraId="73C45832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2B855537">
            <w:pPr>
              <w:jc w:val="left"/>
            </w:pPr>
            <w:r>
              <w:t>Disable</w:t>
            </w:r>
          </w:p>
        </w:tc>
        <w:tc>
          <w:tcPr>
            <w:tcW w:w="4903" w:type="dxa"/>
            <w:vAlign w:val="top"/>
          </w:tcPr>
          <w:p w14:paraId="56C970C6">
            <w:pPr>
              <w:jc w:val="left"/>
            </w:pPr>
            <w:r>
              <w:t>关闭串口外设，无时钟/信号输出</w:t>
            </w:r>
          </w:p>
        </w:tc>
        <w:tc>
          <w:tcPr>
            <w:tcW w:w="2828" w:type="dxa"/>
            <w:vAlign w:val="top"/>
          </w:tcPr>
          <w:p w14:paraId="720F7D7A">
            <w:pPr>
              <w:jc w:val="left"/>
            </w:pPr>
            <w:r>
              <w:t>不使用该串口时（节省资源）</w:t>
            </w:r>
          </w:p>
        </w:tc>
      </w:tr>
      <w:tr w14:paraId="23276126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4E849D98">
            <w:pPr>
              <w:jc w:val="left"/>
            </w:pPr>
            <w:r>
              <w:t>Asynchronous（异步）</w:t>
            </w:r>
          </w:p>
        </w:tc>
        <w:tc>
          <w:tcPr>
            <w:tcW w:w="4903" w:type="dxa"/>
            <w:vAlign w:val="top"/>
          </w:tcPr>
          <w:p w14:paraId="485E7801">
            <w:pPr>
              <w:jc w:val="left"/>
            </w:pPr>
            <w:r>
              <w:t>无时钟线，仅TX/RX两根线，靠波特率同步</w:t>
            </w:r>
          </w:p>
        </w:tc>
        <w:tc>
          <w:tcPr>
            <w:tcW w:w="2828" w:type="dxa"/>
            <w:vAlign w:val="top"/>
          </w:tcPr>
          <w:p w14:paraId="264EA630">
            <w:pPr>
              <w:jc w:val="left"/>
            </w:pPr>
            <w:r>
              <w:t>绝大多数场景（电脑调试、蓝牙、串口屏）</w:t>
            </w:r>
          </w:p>
        </w:tc>
      </w:tr>
      <w:tr w14:paraId="4A0F6A40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493444F4">
            <w:pPr>
              <w:jc w:val="left"/>
            </w:pPr>
            <w:r>
              <w:t>Synchronous（同步）</w:t>
            </w:r>
          </w:p>
        </w:tc>
        <w:tc>
          <w:tcPr>
            <w:tcW w:w="4903" w:type="dxa"/>
            <w:vAlign w:val="top"/>
          </w:tcPr>
          <w:p w14:paraId="617DCADB">
            <w:pPr>
              <w:jc w:val="left"/>
            </w:pPr>
            <w:r>
              <w:t>含TX/RX/SCLK三根线，靠时钟线同步，不依赖波特率</w:t>
            </w:r>
          </w:p>
        </w:tc>
        <w:tc>
          <w:tcPr>
            <w:tcW w:w="2828" w:type="dxa"/>
            <w:vAlign w:val="top"/>
          </w:tcPr>
          <w:p w14:paraId="22F17227">
            <w:pPr>
              <w:jc w:val="left"/>
            </w:pPr>
            <w:r>
              <w:t>高速、高可靠性短距离通信（高速传感器）</w:t>
            </w:r>
          </w:p>
        </w:tc>
      </w:tr>
      <w:tr w14:paraId="13A8B999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68861DAA">
            <w:pPr>
              <w:jc w:val="left"/>
            </w:pPr>
            <w:r>
              <w:t>Single Wire（半双工）</w:t>
            </w:r>
          </w:p>
        </w:tc>
        <w:tc>
          <w:tcPr>
            <w:tcW w:w="4903" w:type="dxa"/>
            <w:vAlign w:val="top"/>
          </w:tcPr>
          <w:p w14:paraId="203F5205">
            <w:pPr>
              <w:jc w:val="left"/>
            </w:pPr>
            <w:r>
              <w:t>TX/RX复用一根线，同一时间只能收/发</w:t>
            </w:r>
          </w:p>
        </w:tc>
        <w:tc>
          <w:tcPr>
            <w:tcW w:w="2828" w:type="dxa"/>
            <w:vAlign w:val="top"/>
          </w:tcPr>
          <w:p w14:paraId="43CDDFEE">
            <w:pPr>
              <w:jc w:val="left"/>
            </w:pPr>
            <w:r>
              <w:t>引脚紧张的低成本场景</w:t>
            </w:r>
          </w:p>
        </w:tc>
      </w:tr>
      <w:tr w14:paraId="3F0ACB18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45B6C320">
            <w:pPr>
              <w:jc w:val="left"/>
            </w:pPr>
            <w:r>
              <w:t>Multiprocessor（多处理器）</w:t>
            </w:r>
          </w:p>
        </w:tc>
        <w:tc>
          <w:tcPr>
            <w:tcW w:w="4903" w:type="dxa"/>
            <w:vAlign w:val="top"/>
          </w:tcPr>
          <w:p w14:paraId="53EC16D5">
            <w:pPr>
              <w:jc w:val="left"/>
            </w:pPr>
            <w:r>
              <w:t>异步基础上增加地址帧，实现一主多从通信</w:t>
            </w:r>
          </w:p>
        </w:tc>
        <w:tc>
          <w:tcPr>
            <w:tcW w:w="2828" w:type="dxa"/>
            <w:vAlign w:val="top"/>
          </w:tcPr>
          <w:p w14:paraId="0758236C">
            <w:pPr>
              <w:jc w:val="left"/>
            </w:pPr>
            <w:r>
              <w:t>多传感器挂载同一UART总线</w:t>
            </w:r>
          </w:p>
        </w:tc>
      </w:tr>
      <w:tr w14:paraId="358E35B5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6660C93A">
            <w:pPr>
              <w:jc w:val="left"/>
            </w:pPr>
            <w:r>
              <w:t>IrDA（红外）</w:t>
            </w:r>
          </w:p>
        </w:tc>
        <w:tc>
          <w:tcPr>
            <w:tcW w:w="4903" w:type="dxa"/>
            <w:vAlign w:val="top"/>
          </w:tcPr>
          <w:p w14:paraId="343ABDB6">
            <w:pPr>
              <w:jc w:val="left"/>
            </w:pPr>
            <w:r>
              <w:t>基于UART物理层，红外无线通信</w:t>
            </w:r>
          </w:p>
        </w:tc>
        <w:tc>
          <w:tcPr>
            <w:tcW w:w="2828" w:type="dxa"/>
            <w:vAlign w:val="top"/>
          </w:tcPr>
          <w:p w14:paraId="647070D9">
            <w:pPr>
              <w:jc w:val="left"/>
            </w:pPr>
            <w:r>
              <w:t>红外遥控、短距离无线传输</w:t>
            </w:r>
          </w:p>
        </w:tc>
      </w:tr>
      <w:tr w14:paraId="7BFAC661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772030BC">
            <w:pPr>
              <w:jc w:val="left"/>
            </w:pPr>
            <w:r>
              <w:t>LIN（局域互联）</w:t>
            </w:r>
          </w:p>
        </w:tc>
        <w:tc>
          <w:tcPr>
            <w:tcW w:w="4903" w:type="dxa"/>
            <w:vAlign w:val="top"/>
          </w:tcPr>
          <w:p w14:paraId="7C309FA7">
            <w:pPr>
              <w:jc w:val="left"/>
            </w:pPr>
            <w:r>
              <w:t>汽车电子专用协议，单主多从，支持唤醒/诊断</w:t>
            </w:r>
          </w:p>
        </w:tc>
        <w:tc>
          <w:tcPr>
            <w:tcW w:w="2828" w:type="dxa"/>
            <w:vAlign w:val="top"/>
          </w:tcPr>
          <w:p w14:paraId="121C3119">
            <w:pPr>
              <w:jc w:val="left"/>
            </w:pPr>
            <w:r>
              <w:t>汽车车窗、灯光控制</w:t>
            </w:r>
          </w:p>
        </w:tc>
      </w:tr>
      <w:tr w14:paraId="39A56342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31167740">
            <w:pPr>
              <w:jc w:val="left"/>
            </w:pPr>
            <w:r>
              <w:t>SmartCard（智能卡）</w:t>
            </w:r>
          </w:p>
        </w:tc>
        <w:tc>
          <w:tcPr>
            <w:tcW w:w="4903" w:type="dxa"/>
            <w:vAlign w:val="top"/>
          </w:tcPr>
          <w:p w14:paraId="3487A854">
            <w:pPr>
              <w:jc w:val="left"/>
            </w:pPr>
            <w:r>
              <w:t>遵循ISO7816标准，连接接触式智能卡（SIM/银行卡）</w:t>
            </w:r>
          </w:p>
        </w:tc>
        <w:tc>
          <w:tcPr>
            <w:tcW w:w="2828" w:type="dxa"/>
            <w:vAlign w:val="top"/>
          </w:tcPr>
          <w:p w14:paraId="4DB6398E">
            <w:pPr>
              <w:jc w:val="left"/>
            </w:pPr>
            <w:r>
              <w:t>智能卡读卡器</w:t>
            </w:r>
          </w:p>
        </w:tc>
      </w:tr>
      <w:tr w14:paraId="32DFEBB4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41760E8D">
            <w:pPr>
              <w:jc w:val="left"/>
            </w:pPr>
            <w:r>
              <w:t>SmartCard with Clock</w:t>
            </w:r>
          </w:p>
        </w:tc>
        <w:tc>
          <w:tcPr>
            <w:tcW w:w="4903" w:type="dxa"/>
            <w:vAlign w:val="top"/>
          </w:tcPr>
          <w:p w14:paraId="46E163D4">
            <w:pPr>
              <w:jc w:val="left"/>
            </w:pPr>
            <w:r>
              <w:t>基础智能卡模式+MCU提供时钟，满足高精度卡需求</w:t>
            </w:r>
          </w:p>
        </w:tc>
        <w:tc>
          <w:tcPr>
            <w:tcW w:w="2828" w:type="dxa"/>
            <w:vAlign w:val="top"/>
          </w:tcPr>
          <w:p w14:paraId="02314D21">
            <w:pPr>
              <w:jc w:val="left"/>
            </w:pPr>
            <w:r>
              <w:t>金融IC卡、高安全身份识别卡</w:t>
            </w:r>
          </w:p>
        </w:tc>
      </w:tr>
    </w:tbl>
    <w:p w14:paraId="7D8552C7">
      <w:pPr>
        <w:pStyle w:val="4"/>
        <w:jc w:val="left"/>
      </w:pPr>
      <w:r>
        <w:t>核心辨析</w:t>
      </w:r>
    </w:p>
    <w:p w14:paraId="53C8FDB4">
      <w:pPr>
        <w:numPr>
          <w:ilvl w:val="0"/>
          <w:numId w:val="11"/>
        </w:numPr>
        <w:jc w:val="left"/>
      </w:pPr>
      <w:r>
        <w:rPr>
          <w:b/>
          <w:bCs/>
        </w:rPr>
        <w:t>异步模式是开发首选</w:t>
      </w:r>
      <w:r>
        <w:t>：无需额外时钟线，硬件连接简单，适配99%的通用场景；</w:t>
      </w:r>
    </w:p>
    <w:p w14:paraId="3F6D8433">
      <w:pPr>
        <w:numPr>
          <w:ilvl w:val="0"/>
          <w:numId w:val="11"/>
        </w:numPr>
        <w:jc w:val="left"/>
      </w:pPr>
      <w:r>
        <w:rPr>
          <w:b/>
          <w:bCs/>
        </w:rPr>
        <w:t>同步模式≠高速必选</w:t>
      </w:r>
      <w:r>
        <w:t>：同步模式虽稳定，但需增加SCLK引脚，且多数外部设备仅支持异步模式。</w:t>
      </w:r>
    </w:p>
    <w:p w14:paraId="09528053">
      <w:pPr>
        <w:pStyle w:val="3"/>
        <w:jc w:val="left"/>
      </w:pPr>
      <w:r>
        <w:t>2.2 CubeMX配置流程（异步模式为例）</w:t>
      </w:r>
    </w:p>
    <w:p w14:paraId="67C17B7E">
      <w:pPr>
        <w:numPr>
          <w:ilvl w:val="0"/>
          <w:numId w:val="12"/>
        </w:numPr>
        <w:jc w:val="left"/>
      </w:pPr>
      <w:r>
        <w:t>打开Connectivity→USARTx（如USART1），Mode选择</w:t>
      </w:r>
      <w:r>
        <w:rPr>
          <w:b/>
          <w:bCs/>
        </w:rPr>
        <w:t>Asynchronous</w:t>
      </w:r>
      <w:r>
        <w:t>；</w:t>
      </w:r>
    </w:p>
    <w:p w14:paraId="3BA1D601">
      <w:pPr>
        <w:numPr>
          <w:ilvl w:val="0"/>
          <w:numId w:val="12"/>
        </w:numPr>
        <w:jc w:val="left"/>
      </w:pPr>
      <w:r>
        <w:t>配置</w:t>
      </w:r>
      <w:r>
        <w:rPr>
          <w:b/>
          <w:bCs/>
        </w:rPr>
        <w:t>基本参数</w:t>
      </w:r>
      <w:r>
        <w:t>（Basic Parameters）：</w:t>
      </w:r>
    </w:p>
    <w:p w14:paraId="4E491619">
      <w:pPr>
        <w:numPr>
          <w:ilvl w:val="1"/>
          <w:numId w:val="6"/>
        </w:numPr>
        <w:jc w:val="left"/>
      </w:pPr>
      <w:r>
        <w:t>波特率（Baud Rate）：常用115200/9600 Bits/s（</w:t>
      </w:r>
      <w:r>
        <w:rPr>
          <w:b/>
          <w:bCs/>
        </w:rPr>
        <w:t>双方必须一致</w:t>
      </w:r>
      <w:r>
        <w:t>，否则通信乱码）；</w:t>
      </w:r>
    </w:p>
    <w:p w14:paraId="1566EB4F">
      <w:pPr>
        <w:numPr>
          <w:ilvl w:val="1"/>
          <w:numId w:val="6"/>
        </w:numPr>
        <w:jc w:val="left"/>
      </w:pPr>
      <w:r>
        <w:t>数据位（Word Length）：默认8 Bits；</w:t>
      </w:r>
    </w:p>
    <w:p w14:paraId="2EA9F580">
      <w:pPr>
        <w:numPr>
          <w:ilvl w:val="1"/>
          <w:numId w:val="6"/>
        </w:numPr>
        <w:jc w:val="left"/>
      </w:pPr>
      <w:r>
        <w:t>校验位（Parity）：默认None（无校验，简化通信）；</w:t>
      </w:r>
    </w:p>
    <w:p w14:paraId="3F2D8ECD">
      <w:pPr>
        <w:numPr>
          <w:ilvl w:val="1"/>
          <w:numId w:val="6"/>
        </w:numPr>
        <w:jc w:val="left"/>
      </w:pPr>
      <w:r>
        <w:t>停止位（Stop Bits）：默认1 Bit；</w:t>
      </w:r>
    </w:p>
    <w:p w14:paraId="0A2B644F">
      <w:pPr>
        <w:numPr>
          <w:ilvl w:val="0"/>
          <w:numId w:val="12"/>
        </w:numPr>
        <w:jc w:val="left"/>
      </w:pPr>
      <w:r>
        <w:t>配置</w:t>
      </w:r>
      <w:r>
        <w:rPr>
          <w:b/>
          <w:bCs/>
        </w:rPr>
        <w:t>高级参数</w:t>
      </w:r>
      <w:r>
        <w:t>（Advanced Parameters）：</w:t>
      </w:r>
    </w:p>
    <w:p w14:paraId="578B1B72">
      <w:pPr>
        <w:numPr>
          <w:ilvl w:val="1"/>
          <w:numId w:val="6"/>
        </w:numPr>
        <w:jc w:val="left"/>
      </w:pPr>
      <w:r>
        <w:t>数据方向（Data Direction）：默认Receive And Transmit（收发双向）；</w:t>
      </w:r>
    </w:p>
    <w:p w14:paraId="5277743D">
      <w:pPr>
        <w:numPr>
          <w:ilvl w:val="1"/>
          <w:numId w:val="6"/>
        </w:numPr>
        <w:jc w:val="left"/>
      </w:pPr>
      <w:r>
        <w:t>过采样（Over Sampling）：默认16倍（保证通信稳定性）；</w:t>
      </w:r>
    </w:p>
    <w:p w14:paraId="545539DA">
      <w:pPr>
        <w:numPr>
          <w:ilvl w:val="0"/>
          <w:numId w:val="12"/>
        </w:numPr>
        <w:jc w:val="left"/>
      </w:pPr>
      <w:r>
        <w:t>配置引脚：CubeMX会自动分配TX/RX引脚（如USART1的TX=PA9，RX=PA10），无需手动修改；</w:t>
      </w:r>
    </w:p>
    <w:p w14:paraId="7F46C70D">
      <w:pPr>
        <w:numPr>
          <w:ilvl w:val="0"/>
          <w:numId w:val="12"/>
        </w:numPr>
        <w:jc w:val="left"/>
      </w:pPr>
      <w:r>
        <w:t>生成代码：勾选生成HAL库初始化代码，自动创建串口句柄</w:t>
      </w:r>
      <w:r>
        <w:rPr>
          <w:rStyle w:val="15"/>
        </w:rPr>
        <w:t>huartx</w:t>
      </w:r>
      <w:r>
        <w:t>。</w:t>
      </w:r>
    </w:p>
    <w:p w14:paraId="675E2914">
      <w:pPr>
        <w:pStyle w:val="4"/>
        <w:jc w:val="left"/>
      </w:pPr>
      <w:r>
        <w:t>易错点</w:t>
      </w:r>
    </w:p>
    <w:p w14:paraId="552E7B4C">
      <w:pPr>
        <w:numPr>
          <w:ilvl w:val="0"/>
          <w:numId w:val="13"/>
        </w:numPr>
        <w:jc w:val="left"/>
      </w:pPr>
      <w:r>
        <w:t>波特率配置不一致（如STM32设115200，电脑串口助手设9600，导致乱码）；</w:t>
      </w:r>
    </w:p>
    <w:p w14:paraId="27B82E34">
      <w:pPr>
        <w:numPr>
          <w:ilvl w:val="0"/>
          <w:numId w:val="13"/>
        </w:numPr>
        <w:jc w:val="left"/>
      </w:pPr>
      <w:r>
        <w:t>校验位/停止位配置不匹配（一方有校验，一方无校验，导致通信失败）。</w:t>
      </w:r>
    </w:p>
    <w:p w14:paraId="62F29385">
      <w:pPr>
        <w:pStyle w:val="3"/>
        <w:jc w:val="left"/>
      </w:pPr>
      <w:r>
        <w:t>2.3 收发函数用法与示例</w:t>
      </w:r>
    </w:p>
    <w:p w14:paraId="28C7A9BB">
      <w:pPr>
        <w:pStyle w:val="4"/>
        <w:jc w:val="left"/>
      </w:pPr>
      <w:r>
        <w:t>串口句柄（核心）</w:t>
      </w:r>
    </w:p>
    <w:p w14:paraId="08DD7477">
      <w:pPr>
        <w:jc w:val="left"/>
      </w:pPr>
      <w:r>
        <w:t>CubeMX生成的串口核心数据结构，包含串口的所有配置参数和状态，</w:t>
      </w:r>
      <w:r>
        <w:rPr>
          <w:b/>
          <w:bCs/>
        </w:rPr>
        <w:t>所有串口函数均需传入句柄指针</w:t>
      </w:r>
      <w:r>
        <w:t>：</w:t>
      </w:r>
    </w:p>
    <w:p w14:paraId="57BB5078">
      <w:pPr>
        <w:pStyle w:val="17"/>
        <w:numPr>
          <w:ilvl w:val="0"/>
          <w:numId w:val="14"/>
        </w:numPr>
        <w:jc w:val="left"/>
      </w:pPr>
      <w:r>
        <w:t>UART_HandleTypeDef huart1; // USART1的句柄，x对应串口编号</w:t>
      </w:r>
    </w:p>
    <w:p w14:paraId="6CA449D0">
      <w:pPr>
        <w:pStyle w:val="4"/>
        <w:jc w:val="left"/>
      </w:pPr>
      <w:r>
        <w:t>1. 发送函数</w:t>
      </w:r>
    </w:p>
    <w:p w14:paraId="45F346F3">
      <w:pPr>
        <w:pStyle w:val="17"/>
        <w:numPr>
          <w:ilvl w:val="0"/>
          <w:numId w:val="15"/>
        </w:numPr>
        <w:jc w:val="left"/>
      </w:pPr>
      <w:r>
        <w:t>HAL_StatusTypeDef HAL_UART_Transmit(UART_HandleTypeDef *huart, uint8_t *pData, uint16_t Size, uint32_t Timeout);</w:t>
      </w:r>
    </w:p>
    <w:p w14:paraId="56FE184F">
      <w:pPr>
        <w:pStyle w:val="5"/>
        <w:jc w:val="left"/>
      </w:pPr>
      <w:r>
        <w:t>函数说明</w:t>
      </w:r>
    </w:p>
    <w:p w14:paraId="771C4953">
      <w:pPr>
        <w:numPr>
          <w:ilvl w:val="0"/>
          <w:numId w:val="6"/>
        </w:numPr>
        <w:jc w:val="left"/>
      </w:pPr>
      <w:r>
        <w:rPr>
          <w:b/>
          <w:bCs/>
        </w:rPr>
        <w:t>作用</w:t>
      </w:r>
      <w:r>
        <w:t>：通过串口向外部发送指定长度的字节数据；</w:t>
      </w:r>
    </w:p>
    <w:p w14:paraId="049ECBF1">
      <w:pPr>
        <w:numPr>
          <w:ilvl w:val="0"/>
          <w:numId w:val="6"/>
        </w:numPr>
        <w:jc w:val="left"/>
      </w:pPr>
      <w:r>
        <w:rPr>
          <w:b/>
          <w:bCs/>
        </w:rPr>
        <w:t>参数</w:t>
      </w:r>
      <w:r>
        <w:t>：</w:t>
      </w:r>
    </w:p>
    <w:p w14:paraId="4C1E9A1C">
      <w:pPr>
        <w:numPr>
          <w:ilvl w:val="1"/>
          <w:numId w:val="6"/>
        </w:numPr>
        <w:jc w:val="left"/>
      </w:pPr>
      <w:r>
        <w:rPr>
          <w:rStyle w:val="15"/>
        </w:rPr>
        <w:t>huart</w:t>
      </w:r>
      <w:r>
        <w:t>：串口句柄指针（如</w:t>
      </w:r>
      <w:r>
        <w:rPr>
          <w:rStyle w:val="15"/>
        </w:rPr>
        <w:t>&amp;huart1</w:t>
      </w:r>
      <w:r>
        <w:t>）；</w:t>
      </w:r>
    </w:p>
    <w:p w14:paraId="517CDEB5">
      <w:pPr>
        <w:numPr>
          <w:ilvl w:val="1"/>
          <w:numId w:val="6"/>
        </w:numPr>
        <w:jc w:val="left"/>
      </w:pPr>
      <w:r>
        <w:rPr>
          <w:rStyle w:val="15"/>
        </w:rPr>
        <w:t>pData</w:t>
      </w:r>
      <w:r>
        <w:t>：要发送的数据指针（支持单字节、数组、字符串）；</w:t>
      </w:r>
    </w:p>
    <w:p w14:paraId="6F355E04">
      <w:pPr>
        <w:numPr>
          <w:ilvl w:val="1"/>
          <w:numId w:val="6"/>
        </w:numPr>
        <w:jc w:val="left"/>
      </w:pPr>
      <w:r>
        <w:rPr>
          <w:rStyle w:val="15"/>
        </w:rPr>
        <w:t>Size</w:t>
      </w:r>
      <w:r>
        <w:t>：发送数据的</w:t>
      </w:r>
      <w:r>
        <w:rPr>
          <w:b/>
          <w:bCs/>
        </w:rPr>
        <w:t>字节数</w:t>
      </w:r>
      <w:r>
        <w:t>；</w:t>
      </w:r>
    </w:p>
    <w:p w14:paraId="2C3D5702">
      <w:pPr>
        <w:numPr>
          <w:ilvl w:val="1"/>
          <w:numId w:val="6"/>
        </w:numPr>
        <w:jc w:val="left"/>
      </w:pPr>
      <w:r>
        <w:rPr>
          <w:rStyle w:val="15"/>
        </w:rPr>
        <w:t>Timeout</w:t>
      </w:r>
      <w:r>
        <w:t>：超时时间（ms），</w:t>
      </w:r>
      <w:r>
        <w:rPr>
          <w:rStyle w:val="15"/>
        </w:rPr>
        <w:t>HAL_MAX_DELAY</w:t>
      </w:r>
      <w:r>
        <w:t>表示无限等待，直到发送完成；</w:t>
      </w:r>
    </w:p>
    <w:p w14:paraId="028096F4">
      <w:pPr>
        <w:numPr>
          <w:ilvl w:val="0"/>
          <w:numId w:val="6"/>
        </w:numPr>
        <w:jc w:val="left"/>
      </w:pPr>
      <w:r>
        <w:rPr>
          <w:b/>
          <w:bCs/>
        </w:rPr>
        <w:t>返回值</w:t>
      </w:r>
      <w:r>
        <w:t>：通信状态（</w:t>
      </w:r>
      <w:r>
        <w:rPr>
          <w:rStyle w:val="15"/>
        </w:rPr>
        <w:t>HAL_OK</w:t>
      </w:r>
      <w:r>
        <w:t>成功/</w:t>
      </w:r>
      <w:r>
        <w:rPr>
          <w:rStyle w:val="15"/>
        </w:rPr>
        <w:t>HAL_ERROR</w:t>
      </w:r>
      <w:r>
        <w:t>错误/</w:t>
      </w:r>
      <w:r>
        <w:rPr>
          <w:rStyle w:val="15"/>
        </w:rPr>
        <w:t>HAL_BUSY</w:t>
      </w:r>
      <w:r>
        <w:t>串口忙/</w:t>
      </w:r>
      <w:r>
        <w:rPr>
          <w:rStyle w:val="15"/>
        </w:rPr>
        <w:t>HAL_TIMEOUT</w:t>
      </w:r>
      <w:r>
        <w:t>超时）。</w:t>
      </w:r>
    </w:p>
    <w:p w14:paraId="47881AC4">
      <w:pPr>
        <w:pStyle w:val="5"/>
        <w:jc w:val="left"/>
      </w:pPr>
      <w:r>
        <w:t>发送示例（支持4种数据类型）</w:t>
      </w:r>
    </w:p>
    <w:p w14:paraId="448BCD63">
      <w:pPr>
        <w:pStyle w:val="17"/>
        <w:numPr>
          <w:ilvl w:val="0"/>
          <w:numId w:val="16"/>
        </w:numPr>
        <w:jc w:val="left"/>
      </w:pPr>
      <w:r>
        <w:t>#include "string.h" // 字符串发送需包含头文件</w:t>
      </w:r>
    </w:p>
    <w:p w14:paraId="0589C486">
      <w:pPr>
        <w:pStyle w:val="17"/>
        <w:numPr>
          <w:ilvl w:val="0"/>
          <w:numId w:val="16"/>
        </w:numPr>
        <w:jc w:val="left"/>
      </w:pPr>
      <w:r>
        <w:t>uint8_t byte = 0x5A; // 单字节</w:t>
      </w:r>
    </w:p>
    <w:p w14:paraId="26BBF6B7">
      <w:pPr>
        <w:pStyle w:val="17"/>
        <w:numPr>
          <w:ilvl w:val="0"/>
          <w:numId w:val="16"/>
        </w:numPr>
        <w:jc w:val="left"/>
      </w:pPr>
      <w:r>
        <w:t>uint8_t arr[] = {1,2,3,4,5}; // 字节数组</w:t>
      </w:r>
    </w:p>
    <w:p w14:paraId="0B640848">
      <w:pPr>
        <w:pStyle w:val="17"/>
        <w:numPr>
          <w:ilvl w:val="0"/>
          <w:numId w:val="16"/>
        </w:numPr>
        <w:jc w:val="left"/>
      </w:pPr>
      <w:r>
        <w:t>char ch = 'a'; // 字符</w:t>
      </w:r>
    </w:p>
    <w:p w14:paraId="7E6C7144">
      <w:pPr>
        <w:pStyle w:val="17"/>
        <w:numPr>
          <w:ilvl w:val="0"/>
          <w:numId w:val="16"/>
        </w:numPr>
        <w:jc w:val="left"/>
      </w:pPr>
      <w:r>
        <w:t>char *str = "Hello World"; // 字符串</w:t>
      </w:r>
    </w:p>
    <w:p w14:paraId="102AE454">
      <w:pPr>
        <w:pStyle w:val="17"/>
        <w:numPr>
          <w:ilvl w:val="0"/>
          <w:numId w:val="16"/>
        </w:numPr>
        <w:jc w:val="left"/>
      </w:pPr>
    </w:p>
    <w:p w14:paraId="367B7182">
      <w:pPr>
        <w:pStyle w:val="17"/>
        <w:numPr>
          <w:ilvl w:val="0"/>
          <w:numId w:val="16"/>
        </w:numPr>
        <w:jc w:val="left"/>
      </w:pPr>
      <w:r>
        <w:t>// 发送单字节</w:t>
      </w:r>
    </w:p>
    <w:p w14:paraId="40658943">
      <w:pPr>
        <w:pStyle w:val="17"/>
        <w:numPr>
          <w:ilvl w:val="0"/>
          <w:numId w:val="16"/>
        </w:numPr>
        <w:jc w:val="left"/>
      </w:pPr>
      <w:r>
        <w:t>HAL_UART_Transmit(&amp;huart1, &amp;byte, 1, HAL_MAX_DELAY);</w:t>
      </w:r>
    </w:p>
    <w:p w14:paraId="5E62ABC9">
      <w:pPr>
        <w:pStyle w:val="17"/>
        <w:numPr>
          <w:ilvl w:val="0"/>
          <w:numId w:val="16"/>
        </w:numPr>
        <w:jc w:val="left"/>
      </w:pPr>
      <w:r>
        <w:t>// 发送字节数组</w:t>
      </w:r>
    </w:p>
    <w:p w14:paraId="57439225">
      <w:pPr>
        <w:pStyle w:val="17"/>
        <w:numPr>
          <w:ilvl w:val="0"/>
          <w:numId w:val="16"/>
        </w:numPr>
        <w:jc w:val="left"/>
      </w:pPr>
      <w:r>
        <w:t>HAL_UART_Transmit(&amp;huart1, arr, 5, HAL_MAX_DELAY);</w:t>
      </w:r>
    </w:p>
    <w:p w14:paraId="79725EFF">
      <w:pPr>
        <w:pStyle w:val="17"/>
        <w:numPr>
          <w:ilvl w:val="0"/>
          <w:numId w:val="16"/>
        </w:numPr>
        <w:jc w:val="left"/>
      </w:pPr>
      <w:r>
        <w:t>// 发送字符（强制类型转换为uint8_t*）</w:t>
      </w:r>
    </w:p>
    <w:p w14:paraId="3C72AABB">
      <w:pPr>
        <w:pStyle w:val="17"/>
        <w:numPr>
          <w:ilvl w:val="0"/>
          <w:numId w:val="16"/>
        </w:numPr>
        <w:jc w:val="left"/>
      </w:pPr>
      <w:r>
        <w:t>HAL_UART_Transmit(&amp;huart1, (uint8_t*)&amp;ch, 1, HAL_MAX_DELAY);</w:t>
      </w:r>
    </w:p>
    <w:p w14:paraId="3490FE53">
      <w:pPr>
        <w:pStyle w:val="17"/>
        <w:numPr>
          <w:ilvl w:val="0"/>
          <w:numId w:val="16"/>
        </w:numPr>
        <w:jc w:val="left"/>
      </w:pPr>
      <w:r>
        <w:t>// 发送字符串（strlen(str)计算字符串字节数）</w:t>
      </w:r>
    </w:p>
    <w:p w14:paraId="5B90DE6B">
      <w:pPr>
        <w:pStyle w:val="17"/>
        <w:numPr>
          <w:ilvl w:val="0"/>
          <w:numId w:val="16"/>
        </w:numPr>
        <w:jc w:val="left"/>
      </w:pPr>
      <w:r>
        <w:t>HAL_UART_Transmit(&amp;huart1, (uint8_t*)str, strlen(str), HAL_MAX_DELAY);</w:t>
      </w:r>
    </w:p>
    <w:p w14:paraId="41703BC5">
      <w:pPr>
        <w:pStyle w:val="4"/>
        <w:jc w:val="left"/>
      </w:pPr>
      <w:r>
        <w:t>2. 接收函数</w:t>
      </w:r>
    </w:p>
    <w:p w14:paraId="4F2F59FE">
      <w:pPr>
        <w:pStyle w:val="17"/>
        <w:numPr>
          <w:ilvl w:val="0"/>
          <w:numId w:val="17"/>
        </w:numPr>
        <w:jc w:val="left"/>
      </w:pPr>
      <w:r>
        <w:t>HAL_StatusTypeDef HAL_UART_Receive(UART_HandleTypeDef *huart, uint8_t *pData, uint16_t Size, uint32_t Timeout);</w:t>
      </w:r>
    </w:p>
    <w:p w14:paraId="0EB51C58">
      <w:pPr>
        <w:pStyle w:val="5"/>
        <w:jc w:val="left"/>
      </w:pPr>
      <w:r>
        <w:t>函数说明</w:t>
      </w:r>
    </w:p>
    <w:p w14:paraId="5949F5EF">
      <w:pPr>
        <w:numPr>
          <w:ilvl w:val="0"/>
          <w:numId w:val="6"/>
        </w:numPr>
        <w:jc w:val="left"/>
      </w:pPr>
      <w:r>
        <w:rPr>
          <w:b/>
          <w:bCs/>
        </w:rPr>
        <w:t>作用</w:t>
      </w:r>
      <w:r>
        <w:t>：通过串口从外部接收指定长度的字节数据，存入指定缓冲区；</w:t>
      </w:r>
    </w:p>
    <w:p w14:paraId="71B040DF">
      <w:pPr>
        <w:numPr>
          <w:ilvl w:val="0"/>
          <w:numId w:val="6"/>
        </w:numPr>
        <w:jc w:val="left"/>
      </w:pPr>
      <w:r>
        <w:rPr>
          <w:b/>
          <w:bCs/>
        </w:rPr>
        <w:t>参数</w:t>
      </w:r>
      <w:r>
        <w:t>：与发送函数一致，</w:t>
      </w:r>
      <w:r>
        <w:rPr>
          <w:rStyle w:val="15"/>
        </w:rPr>
        <w:t>pData</w:t>
      </w:r>
      <w:r>
        <w:t>为</w:t>
      </w:r>
      <w:r>
        <w:rPr>
          <w:b/>
          <w:bCs/>
        </w:rPr>
        <w:t>接收缓冲区指针</w:t>
      </w:r>
      <w:r>
        <w:t>；</w:t>
      </w:r>
    </w:p>
    <w:p w14:paraId="6BA36FDE">
      <w:pPr>
        <w:numPr>
          <w:ilvl w:val="0"/>
          <w:numId w:val="6"/>
        </w:numPr>
        <w:jc w:val="left"/>
      </w:pPr>
      <w:r>
        <w:rPr>
          <w:b/>
          <w:bCs/>
        </w:rPr>
        <w:t>返回值</w:t>
      </w:r>
      <w:r>
        <w:t>：与发送函数一致。</w:t>
      </w:r>
    </w:p>
    <w:p w14:paraId="4D87C4D5">
      <w:pPr>
        <w:pStyle w:val="5"/>
        <w:jc w:val="left"/>
      </w:pPr>
      <w:r>
        <w:t>接收示例</w:t>
      </w:r>
    </w:p>
    <w:p w14:paraId="3E3A71EF">
      <w:pPr>
        <w:pStyle w:val="17"/>
        <w:numPr>
          <w:ilvl w:val="0"/>
          <w:numId w:val="18"/>
        </w:numPr>
        <w:jc w:val="left"/>
      </w:pPr>
      <w:r>
        <w:t>uint8_t data1; // 接收单字节缓冲区</w:t>
      </w:r>
    </w:p>
    <w:p w14:paraId="3385C820">
      <w:pPr>
        <w:pStyle w:val="17"/>
        <w:numPr>
          <w:ilvl w:val="0"/>
          <w:numId w:val="18"/>
        </w:numPr>
        <w:jc w:val="left"/>
      </w:pPr>
      <w:r>
        <w:t>uint8_t data10[10]; // 接收10字节缓冲区</w:t>
      </w:r>
    </w:p>
    <w:p w14:paraId="22A5A840">
      <w:pPr>
        <w:pStyle w:val="17"/>
        <w:numPr>
          <w:ilvl w:val="0"/>
          <w:numId w:val="18"/>
        </w:numPr>
        <w:jc w:val="left"/>
      </w:pPr>
    </w:p>
    <w:p w14:paraId="2D15AAA6">
      <w:pPr>
        <w:pStyle w:val="17"/>
        <w:numPr>
          <w:ilvl w:val="0"/>
          <w:numId w:val="18"/>
        </w:numPr>
        <w:jc w:val="left"/>
      </w:pPr>
      <w:r>
        <w:t>// 接收1个字节</w:t>
      </w:r>
    </w:p>
    <w:p w14:paraId="516962DF">
      <w:pPr>
        <w:pStyle w:val="17"/>
        <w:numPr>
          <w:ilvl w:val="0"/>
          <w:numId w:val="18"/>
        </w:numPr>
        <w:jc w:val="left"/>
      </w:pPr>
      <w:r>
        <w:t>HAL_UART_Receive(&amp;huart1, &amp;data1, 1, HAL_MAX_DELAY);</w:t>
      </w:r>
    </w:p>
    <w:p w14:paraId="6353A95A">
      <w:pPr>
        <w:pStyle w:val="17"/>
        <w:numPr>
          <w:ilvl w:val="0"/>
          <w:numId w:val="18"/>
        </w:numPr>
        <w:jc w:val="left"/>
      </w:pPr>
      <w:r>
        <w:t>// 接收10个字节</w:t>
      </w:r>
    </w:p>
    <w:p w14:paraId="650E47B1">
      <w:pPr>
        <w:pStyle w:val="17"/>
        <w:numPr>
          <w:ilvl w:val="0"/>
          <w:numId w:val="18"/>
        </w:numPr>
        <w:jc w:val="left"/>
      </w:pPr>
      <w:r>
        <w:t>HAL_UART_Receive(&amp;huart1, data10, 10, HAL_MAX_DELAY);</w:t>
      </w:r>
    </w:p>
    <w:p w14:paraId="4C324931">
      <w:pPr>
        <w:pStyle w:val="4"/>
        <w:jc w:val="left"/>
      </w:pPr>
      <w:r>
        <w:t>易错点</w:t>
      </w:r>
    </w:p>
    <w:p w14:paraId="639156B2">
      <w:pPr>
        <w:numPr>
          <w:ilvl w:val="0"/>
          <w:numId w:val="19"/>
        </w:numPr>
        <w:jc w:val="left"/>
      </w:pPr>
      <w:r>
        <w:t>发送字符串时</w:t>
      </w:r>
      <w:r>
        <w:rPr>
          <w:b/>
          <w:bCs/>
        </w:rPr>
        <w:t>未包含</w:t>
      </w:r>
      <w:r>
        <w:rPr>
          <w:rStyle w:val="15"/>
          <w:b/>
          <w:bCs/>
        </w:rPr>
        <w:t>string.h</w:t>
      </w:r>
      <w:r>
        <w:rPr>
          <w:b/>
          <w:bCs/>
        </w:rPr>
        <w:t>头文件</w:t>
      </w:r>
      <w:r>
        <w:t>，导致</w:t>
      </w:r>
      <w:r>
        <w:rPr>
          <w:rStyle w:val="15"/>
        </w:rPr>
        <w:t>strlen</w:t>
      </w:r>
      <w:r>
        <w:t>函数报错；</w:t>
      </w:r>
    </w:p>
    <w:p w14:paraId="31583CE1">
      <w:pPr>
        <w:numPr>
          <w:ilvl w:val="0"/>
          <w:numId w:val="19"/>
        </w:numPr>
        <w:jc w:val="left"/>
      </w:pPr>
      <w:r>
        <w:t>发送字符/字符串时</w:t>
      </w:r>
      <w:r>
        <w:rPr>
          <w:b/>
          <w:bCs/>
        </w:rPr>
        <w:t>未做强制类型转换</w:t>
      </w:r>
      <w:r>
        <w:t>（函数要求</w:t>
      </w:r>
      <w:r>
        <w:rPr>
          <w:rStyle w:val="15"/>
        </w:rPr>
        <w:t>uint8_t*</w:t>
      </w:r>
      <w:r>
        <w:t>，字符为</w:t>
      </w:r>
      <w:r>
        <w:rPr>
          <w:rStyle w:val="15"/>
        </w:rPr>
        <w:t>char*</w:t>
      </w:r>
      <w:r>
        <w:t>，需显式转换）；</w:t>
      </w:r>
    </w:p>
    <w:p w14:paraId="332DC134">
      <w:pPr>
        <w:numPr>
          <w:ilvl w:val="0"/>
          <w:numId w:val="19"/>
        </w:numPr>
        <w:jc w:val="left"/>
      </w:pPr>
      <w:r>
        <w:rPr>
          <w:rStyle w:val="15"/>
        </w:rPr>
        <w:t>Size</w:t>
      </w:r>
      <w:r>
        <w:t>参数填写错误（如发送数组时填写数组长度+1，导致发送乱码）。</w:t>
      </w:r>
    </w:p>
    <w:p w14:paraId="3B7BB224">
      <w:pPr>
        <w:pStyle w:val="3"/>
        <w:jc w:val="left"/>
      </w:pPr>
      <w:r>
        <w:t>2.4 实操实验-串口控制LED</w:t>
      </w:r>
    </w:p>
    <w:p w14:paraId="33CD5010">
      <w:pPr>
        <w:pStyle w:val="4"/>
        <w:jc w:val="left"/>
      </w:pPr>
      <w:r>
        <w:t>功能需求</w:t>
      </w:r>
    </w:p>
    <w:p w14:paraId="4469CA1C">
      <w:pPr>
        <w:jc w:val="left"/>
      </w:pPr>
      <w:r>
        <w:t>通过电脑串口助手发送字符</w:t>
      </w:r>
      <w:r>
        <w:rPr>
          <w:rStyle w:val="15"/>
        </w:rPr>
        <w:t>0</w:t>
      </w:r>
      <w:r>
        <w:t>熄灭PC13 LED，发送</w:t>
      </w:r>
      <w:r>
        <w:rPr>
          <w:rStyle w:val="15"/>
        </w:rPr>
        <w:t>1</w:t>
      </w:r>
      <w:r>
        <w:t>点亮PC13 LED。</w:t>
      </w:r>
    </w:p>
    <w:p w14:paraId="4895B58B">
      <w:pPr>
        <w:pStyle w:val="4"/>
        <w:jc w:val="left"/>
      </w:pPr>
      <w:r>
        <w:t>核心代码</w:t>
      </w:r>
    </w:p>
    <w:p w14:paraId="7C71CEF5">
      <w:pPr>
        <w:pStyle w:val="17"/>
        <w:numPr>
          <w:ilvl w:val="0"/>
          <w:numId w:val="20"/>
        </w:numPr>
        <w:jc w:val="left"/>
      </w:pPr>
      <w:r>
        <w:t>while(1){</w:t>
      </w:r>
    </w:p>
    <w:p w14:paraId="0445B107">
      <w:pPr>
        <w:pStyle w:val="17"/>
        <w:numPr>
          <w:ilvl w:val="0"/>
          <w:numId w:val="20"/>
        </w:numPr>
        <w:jc w:val="left"/>
      </w:pPr>
      <w:r>
        <w:t xml:space="preserve">    uint8_t recv_data;</w:t>
      </w:r>
    </w:p>
    <w:p w14:paraId="5C2DBA20">
      <w:pPr>
        <w:pStyle w:val="17"/>
        <w:numPr>
          <w:ilvl w:val="0"/>
          <w:numId w:val="20"/>
        </w:numPr>
        <w:jc w:val="left"/>
      </w:pPr>
      <w:r>
        <w:t xml:space="preserve">    // 接收1个字节的数据</w:t>
      </w:r>
    </w:p>
    <w:p w14:paraId="7D0BBE5F">
      <w:pPr>
        <w:pStyle w:val="17"/>
        <w:numPr>
          <w:ilvl w:val="0"/>
          <w:numId w:val="20"/>
        </w:numPr>
        <w:jc w:val="left"/>
      </w:pPr>
      <w:r>
        <w:t xml:space="preserve">    HAL_UART_Receive(&amp;huart1, &amp;recv_data, 1, HAL_MAX_DELAY);</w:t>
      </w:r>
    </w:p>
    <w:p w14:paraId="2ED3C8A8">
      <w:pPr>
        <w:pStyle w:val="17"/>
        <w:numPr>
          <w:ilvl w:val="0"/>
          <w:numId w:val="20"/>
        </w:numPr>
        <w:jc w:val="left"/>
      </w:pPr>
      <w:r>
        <w:t xml:space="preserve">    if(recv_data == '0'){</w:t>
      </w:r>
    </w:p>
    <w:p w14:paraId="235E4AF1">
      <w:pPr>
        <w:pStyle w:val="17"/>
        <w:numPr>
          <w:ilvl w:val="0"/>
          <w:numId w:val="20"/>
        </w:numPr>
        <w:jc w:val="left"/>
      </w:pPr>
      <w:r>
        <w:t xml:space="preserve">        // 发送0，熄灭LED</w:t>
      </w:r>
    </w:p>
    <w:p w14:paraId="574FEB80">
      <w:pPr>
        <w:pStyle w:val="17"/>
        <w:numPr>
          <w:ilvl w:val="0"/>
          <w:numId w:val="20"/>
        </w:numPr>
        <w:jc w:val="left"/>
      </w:pPr>
      <w:r>
        <w:t xml:space="preserve">        HAL_GPIO_WritePin(GPIOC, GPIO_PIN_13, GPIO_PIN_SET);</w:t>
      </w:r>
    </w:p>
    <w:p w14:paraId="628B692D">
      <w:pPr>
        <w:pStyle w:val="17"/>
        <w:numPr>
          <w:ilvl w:val="0"/>
          <w:numId w:val="20"/>
        </w:numPr>
        <w:jc w:val="left"/>
      </w:pPr>
      <w:r>
        <w:t xml:space="preserve">    }else if(recv_data == '1'){</w:t>
      </w:r>
    </w:p>
    <w:p w14:paraId="102E8115">
      <w:pPr>
        <w:pStyle w:val="17"/>
        <w:numPr>
          <w:ilvl w:val="0"/>
          <w:numId w:val="20"/>
        </w:numPr>
        <w:jc w:val="left"/>
      </w:pPr>
      <w:r>
        <w:t xml:space="preserve">        // 发送1，点亮LED</w:t>
      </w:r>
    </w:p>
    <w:p w14:paraId="011CA973">
      <w:pPr>
        <w:pStyle w:val="17"/>
        <w:numPr>
          <w:ilvl w:val="0"/>
          <w:numId w:val="20"/>
        </w:numPr>
        <w:jc w:val="left"/>
      </w:pPr>
      <w:r>
        <w:t xml:space="preserve">        HAL_GPIO_WritePin(GPIOC, GPIO_PIN_13, GPIO_PIN_RESET);</w:t>
      </w:r>
    </w:p>
    <w:p w14:paraId="41F50922">
      <w:pPr>
        <w:pStyle w:val="17"/>
        <w:numPr>
          <w:ilvl w:val="0"/>
          <w:numId w:val="20"/>
        </w:numPr>
        <w:jc w:val="left"/>
      </w:pPr>
      <w:r>
        <w:t xml:space="preserve">    }</w:t>
      </w:r>
    </w:p>
    <w:p w14:paraId="392FEC3B">
      <w:pPr>
        <w:pStyle w:val="17"/>
        <w:numPr>
          <w:ilvl w:val="0"/>
          <w:numId w:val="20"/>
        </w:numPr>
        <w:jc w:val="left"/>
      </w:pPr>
      <w:r>
        <w:t>}</w:t>
      </w:r>
    </w:p>
    <w:p w14:paraId="24185782">
      <w:pPr>
        <w:pStyle w:val="4"/>
        <w:jc w:val="left"/>
      </w:pPr>
      <w:r>
        <w:t>易错点</w:t>
      </w:r>
    </w:p>
    <w:p w14:paraId="65573759">
      <w:pPr>
        <w:jc w:val="left"/>
      </w:pPr>
      <w:r>
        <w:t>混淆</w:t>
      </w:r>
      <w:r>
        <w:rPr>
          <w:b/>
          <w:bCs/>
        </w:rPr>
        <w:t>字符型数字</w:t>
      </w:r>
      <w:r>
        <w:t>和</w:t>
      </w:r>
      <w:r>
        <w:rPr>
          <w:b/>
          <w:bCs/>
        </w:rPr>
        <w:t>整型数字</w:t>
      </w:r>
      <w:r>
        <w:t>（串口发送的</w:t>
      </w:r>
      <w:r>
        <w:rPr>
          <w:rStyle w:val="15"/>
        </w:rPr>
        <w:t>0/1</w:t>
      </w:r>
      <w:r>
        <w:t>是字符</w:t>
      </w:r>
      <w:r>
        <w:rPr>
          <w:rStyle w:val="15"/>
        </w:rPr>
        <w:t>'0'/'1'</w:t>
      </w:r>
      <w:r>
        <w:t>，而非整型</w:t>
      </w:r>
      <w:r>
        <w:rPr>
          <w:rStyle w:val="15"/>
        </w:rPr>
        <w:t>0/1</w:t>
      </w:r>
      <w:r>
        <w:t>，判断时需用单引号）。</w:t>
      </w:r>
    </w:p>
    <w:p w14:paraId="146AF344">
      <w:pPr>
        <w:pStyle w:val="2"/>
        <w:jc w:val="left"/>
      </w:pPr>
      <w:r>
        <w:t>三、串行通信-I2C</w:t>
      </w:r>
    </w:p>
    <w:p w14:paraId="01631F59">
      <w:pPr>
        <w:jc w:val="left"/>
      </w:pPr>
      <w:r>
        <w:t>I2C（Inter-Integrated Circuit）是</w:t>
      </w:r>
      <w:r>
        <w:rPr>
          <w:b/>
          <w:bCs/>
        </w:rPr>
        <w:t>两线制同步串行通信总线</w:t>
      </w:r>
      <w:r>
        <w:t>，仅通过SCL（串行时钟线）和SDA（串行数据线）实现一主多从通信，广泛用于OLED、传感器、EEPROM等外设，核心特点是</w:t>
      </w:r>
      <w:r>
        <w:rPr>
          <w:b/>
          <w:bCs/>
        </w:rPr>
        <w:t>引脚少、布线简单、支持多设备挂载</w:t>
      </w:r>
      <w:r>
        <w:t>。</w:t>
      </w:r>
    </w:p>
    <w:p w14:paraId="67BD8000">
      <w:pPr>
        <w:pStyle w:val="3"/>
        <w:jc w:val="left"/>
      </w:pPr>
      <w:r>
        <w:t>3.1 核心原理与电气特性</w:t>
      </w:r>
    </w:p>
    <w:p w14:paraId="3BAA8DF1">
      <w:pPr>
        <w:pStyle w:val="4"/>
        <w:jc w:val="left"/>
      </w:pPr>
      <w:r>
        <w:t>1. 总线构成</w:t>
      </w:r>
    </w:p>
    <w:p w14:paraId="3A0BBF0A">
      <w:pPr>
        <w:numPr>
          <w:ilvl w:val="0"/>
          <w:numId w:val="6"/>
        </w:numPr>
        <w:jc w:val="left"/>
      </w:pPr>
      <w:r>
        <w:rPr>
          <w:b/>
          <w:bCs/>
        </w:rPr>
        <w:t>SCL</w:t>
      </w:r>
      <w:r>
        <w:t>：串行时钟线，由</w:t>
      </w:r>
      <w:r>
        <w:rPr>
          <w:b/>
          <w:bCs/>
        </w:rPr>
        <w:t>主机</w:t>
      </w:r>
      <w:r>
        <w:t>产生时钟信号，同步数据传输；</w:t>
      </w:r>
    </w:p>
    <w:p w14:paraId="2D8D1F25">
      <w:pPr>
        <w:numPr>
          <w:ilvl w:val="0"/>
          <w:numId w:val="6"/>
        </w:numPr>
        <w:jc w:val="left"/>
      </w:pPr>
      <w:r>
        <w:rPr>
          <w:b/>
          <w:bCs/>
        </w:rPr>
        <w:t>SDA</w:t>
      </w:r>
      <w:r>
        <w:t>：串行数据线，主从设备通过该线双向传输数据；</w:t>
      </w:r>
    </w:p>
    <w:p w14:paraId="2A6564C5">
      <w:pPr>
        <w:numPr>
          <w:ilvl w:val="0"/>
          <w:numId w:val="6"/>
        </w:numPr>
        <w:jc w:val="left"/>
      </w:pPr>
      <w:r>
        <w:rPr>
          <w:b/>
          <w:bCs/>
        </w:rPr>
        <w:t>上拉电阻</w:t>
      </w:r>
      <w:r>
        <w:t>：SCL和SDA均需配置为</w:t>
      </w:r>
      <w:r>
        <w:rPr>
          <w:b/>
          <w:bCs/>
        </w:rPr>
        <w:t>开漏输出</w:t>
      </w:r>
      <w:r>
        <w:t>，并外接4.7kΩ上拉电阻（核心，保证高电平输出）。</w:t>
      </w:r>
    </w:p>
    <w:p w14:paraId="2F83130A">
      <w:pPr>
        <w:pStyle w:val="4"/>
        <w:jc w:val="left"/>
      </w:pPr>
      <w:r>
        <w:t>2. 线与逻辑（核心）</w:t>
      </w:r>
    </w:p>
    <w:p w14:paraId="110F5A55">
      <w:pPr>
        <w:jc w:val="left"/>
      </w:pPr>
      <w:r>
        <w:t>I2C总线的基础，多个设备的SCL/SDA接在一起时：</w:t>
      </w:r>
    </w:p>
    <w:p w14:paraId="55FB3090">
      <w:pPr>
        <w:numPr>
          <w:ilvl w:val="0"/>
          <w:numId w:val="6"/>
        </w:numPr>
        <w:jc w:val="left"/>
      </w:pPr>
      <w:r>
        <w:t>只要有一个设备将引脚拉为低电平，总线整体为低电平；</w:t>
      </w:r>
    </w:p>
    <w:p w14:paraId="52409A28">
      <w:pPr>
        <w:numPr>
          <w:ilvl w:val="0"/>
          <w:numId w:val="6"/>
        </w:numPr>
        <w:jc w:val="left"/>
      </w:pPr>
      <w:r>
        <w:t>所有设备均为高阻态时，总线由上拉电阻拉为高电平；</w:t>
      </w:r>
    </w:p>
    <w:p w14:paraId="1F53D29D">
      <w:pPr>
        <w:numPr>
          <w:ilvl w:val="0"/>
          <w:numId w:val="6"/>
        </w:numPr>
        <w:jc w:val="left"/>
      </w:pPr>
      <w:r>
        <w:t>逻辑表达式：</w:t>
      </w:r>
      <w:r>
        <w:rPr>
          <w:rStyle w:val="15"/>
        </w:rPr>
        <w:t>Y = 1 &amp; 1 &amp; ... &amp; 1 = 1</w:t>
      </w:r>
      <w:r>
        <w:t>（全高阻为高），</w:t>
      </w:r>
      <w:r>
        <w:rPr>
          <w:rStyle w:val="15"/>
        </w:rPr>
        <w:t>Y = 1 &amp; 0 &amp; ... &amp; 1 = 0</w:t>
      </w:r>
      <w:r>
        <w:t>（一个低为低）。</w:t>
      </w:r>
    </w:p>
    <w:p w14:paraId="29CF3A22">
      <w:pPr>
        <w:pStyle w:val="4"/>
        <w:jc w:val="left"/>
      </w:pPr>
      <w:r>
        <w:t>3. 通信速率（CubeMX配置）</w:t>
      </w:r>
    </w:p>
    <w:p w14:paraId="2569FFF9">
      <w:pPr>
        <w:jc w:val="left"/>
      </w:pPr>
      <w:r>
        <w:t>I2C支持多种速率模式，根据需求选择，</w:t>
      </w:r>
      <w:r>
        <w:rPr>
          <w:b/>
          <w:bCs/>
        </w:rPr>
        <w:t>主机与从机必须一致</w:t>
      </w:r>
      <w:r>
        <w:t>：</w:t>
      </w:r>
    </w:p>
    <w:tbl>
      <w:tblPr>
        <w:tblStyle w:val="9"/>
        <w:tblW w:w="10560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3520"/>
        <w:gridCol w:w="3520"/>
        <w:gridCol w:w="3520"/>
      </w:tblGrid>
      <w:tr w14:paraId="1D8E9124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60635803">
            <w:pPr>
              <w:jc w:val="left"/>
            </w:pPr>
            <w:r>
              <w:rPr>
                <w:b/>
                <w:bCs/>
              </w:rPr>
              <w:t>模式名称</w:t>
            </w:r>
          </w:p>
        </w:tc>
        <w:tc>
          <w:tcPr>
            <w:tcW w:w="3520" w:type="dxa"/>
            <w:vAlign w:val="top"/>
          </w:tcPr>
          <w:p w14:paraId="45D16A1F">
            <w:pPr>
              <w:jc w:val="left"/>
            </w:pPr>
            <w:r>
              <w:rPr>
                <w:b/>
                <w:bCs/>
              </w:rPr>
              <w:t>最大速率</w:t>
            </w:r>
          </w:p>
        </w:tc>
        <w:tc>
          <w:tcPr>
            <w:tcW w:w="3520" w:type="dxa"/>
            <w:vAlign w:val="top"/>
          </w:tcPr>
          <w:p w14:paraId="314F9F21">
            <w:pPr>
              <w:jc w:val="left"/>
            </w:pPr>
            <w:r>
              <w:rPr>
                <w:b/>
                <w:bCs/>
              </w:rPr>
              <w:t>适用场景</w:t>
            </w:r>
          </w:p>
        </w:tc>
      </w:tr>
      <w:tr w14:paraId="62353DA2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543987AD">
            <w:pPr>
              <w:jc w:val="left"/>
            </w:pPr>
            <w:r>
              <w:t>标准模式（Sm）</w:t>
            </w:r>
          </w:p>
        </w:tc>
        <w:tc>
          <w:tcPr>
            <w:tcW w:w="3520" w:type="dxa"/>
            <w:vAlign w:val="top"/>
          </w:tcPr>
          <w:p w14:paraId="031C0E71">
            <w:pPr>
              <w:jc w:val="left"/>
            </w:pPr>
            <w:r>
              <w:t>≤100kbps</w:t>
            </w:r>
          </w:p>
        </w:tc>
        <w:tc>
          <w:tcPr>
            <w:tcW w:w="3520" w:type="dxa"/>
            <w:vAlign w:val="top"/>
          </w:tcPr>
          <w:p w14:paraId="4257E496">
            <w:pPr>
              <w:jc w:val="left"/>
            </w:pPr>
            <w:r>
              <w:t>普通外设（OLED）</w:t>
            </w:r>
          </w:p>
        </w:tc>
      </w:tr>
      <w:tr w14:paraId="2C29B4C3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06E1F6B8">
            <w:pPr>
              <w:jc w:val="left"/>
            </w:pPr>
            <w:r>
              <w:t>快速模式（Fm）</w:t>
            </w:r>
          </w:p>
        </w:tc>
        <w:tc>
          <w:tcPr>
            <w:tcW w:w="3520" w:type="dxa"/>
            <w:vAlign w:val="top"/>
          </w:tcPr>
          <w:p w14:paraId="3EDE9C5D">
            <w:pPr>
              <w:jc w:val="left"/>
            </w:pPr>
            <w:r>
              <w:t>≤400kbps</w:t>
            </w:r>
          </w:p>
        </w:tc>
        <w:tc>
          <w:tcPr>
            <w:tcW w:w="3520" w:type="dxa"/>
            <w:vAlign w:val="top"/>
          </w:tcPr>
          <w:p w14:paraId="448E569A">
            <w:pPr>
              <w:jc w:val="left"/>
            </w:pPr>
            <w:r>
              <w:t>高速外设（EEPROM）</w:t>
            </w:r>
          </w:p>
        </w:tc>
      </w:tr>
      <w:tr w14:paraId="7EDB976B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06DEC7DA">
            <w:pPr>
              <w:jc w:val="left"/>
            </w:pPr>
            <w:r>
              <w:t>快速增强模式</w:t>
            </w:r>
          </w:p>
        </w:tc>
        <w:tc>
          <w:tcPr>
            <w:tcW w:w="3520" w:type="dxa"/>
            <w:vAlign w:val="top"/>
          </w:tcPr>
          <w:p w14:paraId="7253473B">
            <w:pPr>
              <w:jc w:val="left"/>
            </w:pPr>
            <w:r>
              <w:t>≤1Mbps</w:t>
            </w:r>
          </w:p>
        </w:tc>
        <w:tc>
          <w:tcPr>
            <w:tcW w:w="3520" w:type="dxa"/>
            <w:vAlign w:val="top"/>
          </w:tcPr>
          <w:p w14:paraId="426228F3">
            <w:pPr>
              <w:jc w:val="left"/>
            </w:pPr>
            <w:r>
              <w:t>超高速外设</w:t>
            </w:r>
          </w:p>
        </w:tc>
      </w:tr>
      <w:tr w14:paraId="2096A6EC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1F7F0689">
            <w:pPr>
              <w:jc w:val="left"/>
            </w:pPr>
            <w:r>
              <w:t>高速模式</w:t>
            </w:r>
          </w:p>
        </w:tc>
        <w:tc>
          <w:tcPr>
            <w:tcW w:w="3520" w:type="dxa"/>
            <w:vAlign w:val="top"/>
          </w:tcPr>
          <w:p w14:paraId="67FBE5CD">
            <w:pPr>
              <w:jc w:val="left"/>
            </w:pPr>
            <w:r>
              <w:t>≤3.4Mbps</w:t>
            </w:r>
          </w:p>
        </w:tc>
        <w:tc>
          <w:tcPr>
            <w:tcW w:w="3520" w:type="dxa"/>
            <w:vAlign w:val="top"/>
          </w:tcPr>
          <w:p w14:paraId="57B6725F">
            <w:pPr>
              <w:jc w:val="left"/>
            </w:pPr>
            <w:r>
              <w:t>工业级高速通信</w:t>
            </w:r>
          </w:p>
        </w:tc>
      </w:tr>
      <w:tr w14:paraId="30E6998C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270FC9BF">
            <w:pPr>
              <w:jc w:val="left"/>
            </w:pPr>
            <w:r>
              <w:t>超快模式</w:t>
            </w:r>
          </w:p>
        </w:tc>
        <w:tc>
          <w:tcPr>
            <w:tcW w:w="3520" w:type="dxa"/>
            <w:vAlign w:val="top"/>
          </w:tcPr>
          <w:p w14:paraId="189CEE57">
            <w:pPr>
              <w:jc w:val="left"/>
            </w:pPr>
            <w:r>
              <w:t>≤5Mbps</w:t>
            </w:r>
          </w:p>
        </w:tc>
        <w:tc>
          <w:tcPr>
            <w:tcW w:w="3520" w:type="dxa"/>
            <w:vAlign w:val="top"/>
          </w:tcPr>
          <w:p w14:paraId="0BEA4D21">
            <w:pPr>
              <w:jc w:val="left"/>
            </w:pPr>
            <w:r>
              <w:t>高端外设</w:t>
            </w:r>
          </w:p>
        </w:tc>
      </w:tr>
    </w:tbl>
    <w:p w14:paraId="3B67A002">
      <w:pPr>
        <w:pStyle w:val="4"/>
        <w:jc w:val="left"/>
      </w:pPr>
      <w:r>
        <w:t>易错点</w:t>
      </w:r>
    </w:p>
    <w:p w14:paraId="3BDADF30">
      <w:pPr>
        <w:numPr>
          <w:ilvl w:val="0"/>
          <w:numId w:val="21"/>
        </w:numPr>
        <w:jc w:val="left"/>
      </w:pPr>
      <w:r>
        <w:t>SCL/SDA未配置为</w:t>
      </w:r>
      <w:r>
        <w:rPr>
          <w:b/>
          <w:bCs/>
        </w:rPr>
        <w:t>开漏输出</w:t>
      </w:r>
      <w:r>
        <w:t>，或</w:t>
      </w:r>
      <w:r>
        <w:rPr>
          <w:b/>
          <w:bCs/>
        </w:rPr>
        <w:t>忘记外接上拉电阻</w:t>
      </w:r>
      <w:r>
        <w:t>，导致总线无法正常通信；</w:t>
      </w:r>
    </w:p>
    <w:p w14:paraId="1457395B">
      <w:pPr>
        <w:numPr>
          <w:ilvl w:val="0"/>
          <w:numId w:val="21"/>
        </w:numPr>
        <w:jc w:val="left"/>
      </w:pPr>
      <w:r>
        <w:t>主从设备通信速率配置不一致，导致数据传输错误。</w:t>
      </w:r>
    </w:p>
    <w:p w14:paraId="54A1D3AE">
      <w:pPr>
        <w:pStyle w:val="3"/>
        <w:jc w:val="left"/>
      </w:pPr>
      <w:r>
        <w:t>3.2 完整通信流程（主机主导，核心）</w:t>
      </w:r>
    </w:p>
    <w:p w14:paraId="4E53BF75">
      <w:pPr>
        <w:jc w:val="left"/>
      </w:pPr>
      <w:r>
        <w:t>I2C通信的所有操作均由主机发起，流程固定为</w:t>
      </w:r>
      <w:r>
        <w:rPr>
          <w:b/>
          <w:bCs/>
        </w:rPr>
        <w:t>起始位→寻址→数据传输→应答→停止位</w:t>
      </w:r>
      <w:r>
        <w:t>，支持多字节读写，7位地址为开发首选（10位地址复杂，极少使用）。</w:t>
      </w:r>
    </w:p>
    <w:p w14:paraId="53DEB5B4">
      <w:pPr>
        <w:pStyle w:val="4"/>
        <w:jc w:val="left"/>
      </w:pPr>
      <w:r>
        <w:t>1. 起始位（Start Bit）</w:t>
      </w:r>
    </w:p>
    <w:p w14:paraId="1B740B0D">
      <w:pPr>
        <w:numPr>
          <w:ilvl w:val="0"/>
          <w:numId w:val="6"/>
        </w:numPr>
        <w:jc w:val="left"/>
      </w:pPr>
      <w:r>
        <w:rPr>
          <w:b/>
          <w:bCs/>
        </w:rPr>
        <w:t>核心定义</w:t>
      </w:r>
      <w:r>
        <w:t>：</w:t>
      </w:r>
      <w:r>
        <w:rPr>
          <w:b/>
          <w:bCs/>
        </w:rPr>
        <w:t>SCL为高电平时，SDA产生一个下降沿</w:t>
      </w:r>
      <w:r>
        <w:t>，表示通信开始；</w:t>
      </w:r>
    </w:p>
    <w:p w14:paraId="5EEC4F86">
      <w:pPr>
        <w:numPr>
          <w:ilvl w:val="0"/>
          <w:numId w:val="6"/>
        </w:numPr>
        <w:jc w:val="left"/>
      </w:pPr>
      <w:r>
        <w:rPr>
          <w:b/>
          <w:bCs/>
        </w:rPr>
        <w:t>特点</w:t>
      </w:r>
      <w:r>
        <w:t>：起始位由主机产生，所有从机检测到起始位后，进入等待寻址状态。</w:t>
      </w:r>
    </w:p>
    <w:p w14:paraId="064A89F9">
      <w:pPr>
        <w:pStyle w:val="4"/>
        <w:jc w:val="left"/>
      </w:pPr>
      <w:r>
        <w:t>2. 寻址（Addressing）</w:t>
      </w:r>
    </w:p>
    <w:p w14:paraId="3DC13AF4">
      <w:pPr>
        <w:numPr>
          <w:ilvl w:val="0"/>
          <w:numId w:val="6"/>
        </w:numPr>
        <w:jc w:val="left"/>
      </w:pPr>
      <w:r>
        <w:rPr>
          <w:b/>
          <w:bCs/>
        </w:rPr>
        <w:t>核心定义</w:t>
      </w:r>
      <w:r>
        <w:t>：主机向总线发送</w:t>
      </w:r>
      <w:r>
        <w:rPr>
          <w:b/>
          <w:bCs/>
        </w:rPr>
        <w:t>从机地址</w:t>
      </w:r>
      <w:r>
        <w:t>+</w:t>
      </w:r>
      <w:r>
        <w:rPr>
          <w:b/>
          <w:bCs/>
        </w:rPr>
        <w:t>读写位</w:t>
      </w:r>
      <w:r>
        <w:t>，从机匹配地址后回复应答，建立主从通信连接；</w:t>
      </w:r>
    </w:p>
    <w:p w14:paraId="3E2621C6">
      <w:pPr>
        <w:numPr>
          <w:ilvl w:val="0"/>
          <w:numId w:val="6"/>
        </w:numPr>
        <w:jc w:val="left"/>
      </w:pPr>
      <w:r>
        <w:rPr>
          <w:b/>
          <w:bCs/>
        </w:rPr>
        <w:t>7位地址格式</w:t>
      </w:r>
      <w:r>
        <w:t>：</w:t>
      </w:r>
      <w:r>
        <w:rPr>
          <w:rStyle w:val="15"/>
        </w:rPr>
        <w:t>A7 A6 A5 A4 A3 A2 A1 + R/W#</w:t>
      </w:r>
      <w:r>
        <w:t>（共8位，最后1位为读写位）；</w:t>
      </w:r>
    </w:p>
    <w:p w14:paraId="7860E154">
      <w:pPr>
        <w:numPr>
          <w:ilvl w:val="1"/>
          <w:numId w:val="6"/>
        </w:numPr>
        <w:jc w:val="left"/>
      </w:pPr>
      <w:r>
        <w:rPr>
          <w:rStyle w:val="15"/>
        </w:rPr>
        <w:t>R/W#=0</w:t>
      </w:r>
      <w:r>
        <w:t>：主机向从机</w:t>
      </w:r>
      <w:r>
        <w:rPr>
          <w:b/>
          <w:bCs/>
        </w:rPr>
        <w:t>写数据</w:t>
      </w:r>
      <w:r>
        <w:t>；</w:t>
      </w:r>
    </w:p>
    <w:p w14:paraId="622EE92D">
      <w:pPr>
        <w:numPr>
          <w:ilvl w:val="1"/>
          <w:numId w:val="6"/>
        </w:numPr>
        <w:jc w:val="left"/>
      </w:pPr>
      <w:r>
        <w:rPr>
          <w:rStyle w:val="15"/>
        </w:rPr>
        <w:t>R/W#=1</w:t>
      </w:r>
      <w:r>
        <w:t>：主机从从机</w:t>
      </w:r>
      <w:r>
        <w:rPr>
          <w:b/>
          <w:bCs/>
        </w:rPr>
        <w:t>读数据</w:t>
      </w:r>
      <w:r>
        <w:t>；</w:t>
      </w:r>
    </w:p>
    <w:p w14:paraId="77E1303D">
      <w:pPr>
        <w:numPr>
          <w:ilvl w:val="0"/>
          <w:numId w:val="6"/>
        </w:numPr>
        <w:jc w:val="left"/>
      </w:pPr>
      <w:r>
        <w:rPr>
          <w:b/>
          <w:bCs/>
        </w:rPr>
        <w:t>应答（ACK/NAK）</w:t>
      </w:r>
      <w:r>
        <w:t>：</w:t>
      </w:r>
    </w:p>
    <w:p w14:paraId="7F6AF0C2">
      <w:pPr>
        <w:numPr>
          <w:ilvl w:val="1"/>
          <w:numId w:val="6"/>
        </w:numPr>
        <w:jc w:val="left"/>
      </w:pPr>
      <w:r>
        <w:t>从机匹配地址后，在第9个SCL时钟周期将SDA拉为低电平，即</w:t>
      </w:r>
      <w:r>
        <w:rPr>
          <w:b/>
          <w:bCs/>
        </w:rPr>
        <w:t>ACK（应答）</w:t>
      </w:r>
      <w:r>
        <w:t>，表示准备通信；</w:t>
      </w:r>
    </w:p>
    <w:p w14:paraId="3ED14792">
      <w:pPr>
        <w:numPr>
          <w:ilvl w:val="1"/>
          <w:numId w:val="6"/>
        </w:numPr>
        <w:jc w:val="left"/>
      </w:pPr>
      <w:r>
        <w:t>未匹配地址则不拉低SDA，即</w:t>
      </w:r>
      <w:r>
        <w:rPr>
          <w:b/>
          <w:bCs/>
        </w:rPr>
        <w:t>NAK（不应答）</w:t>
      </w:r>
      <w:r>
        <w:t>，通信终止。</w:t>
      </w:r>
    </w:p>
    <w:p w14:paraId="074D3DB4">
      <w:pPr>
        <w:pStyle w:val="5"/>
        <w:jc w:val="left"/>
      </w:pPr>
      <w:r>
        <w:t>寻址失败的3个原因（核心）</w:t>
      </w:r>
    </w:p>
    <w:p w14:paraId="350F2CD3">
      <w:pPr>
        <w:numPr>
          <w:ilvl w:val="0"/>
          <w:numId w:val="22"/>
        </w:numPr>
        <w:jc w:val="left"/>
      </w:pPr>
      <w:r>
        <w:t>从机地址填写错误，总线上无对应地址的从机；</w:t>
      </w:r>
    </w:p>
    <w:p w14:paraId="451AA288">
      <w:pPr>
        <w:numPr>
          <w:ilvl w:val="0"/>
          <w:numId w:val="22"/>
        </w:numPr>
        <w:jc w:val="left"/>
      </w:pPr>
      <w:r>
        <w:t>目标从机正忙，无法及时回复ACK；</w:t>
      </w:r>
    </w:p>
    <w:p w14:paraId="78D65876">
      <w:pPr>
        <w:numPr>
          <w:ilvl w:val="0"/>
          <w:numId w:val="22"/>
        </w:numPr>
        <w:jc w:val="left"/>
      </w:pPr>
      <w:r>
        <w:t>从机硬件故障，无法响应寻址。</w:t>
      </w:r>
    </w:p>
    <w:p w14:paraId="4B3EC943">
      <w:pPr>
        <w:pStyle w:val="4"/>
        <w:jc w:val="left"/>
      </w:pPr>
      <w:r>
        <w:t>3. 数据传输</w:t>
      </w:r>
    </w:p>
    <w:p w14:paraId="1E9EDFCC">
      <w:pPr>
        <w:numPr>
          <w:ilvl w:val="0"/>
          <w:numId w:val="6"/>
        </w:numPr>
        <w:jc w:val="left"/>
      </w:pPr>
      <w:r>
        <w:rPr>
          <w:b/>
          <w:bCs/>
        </w:rPr>
        <w:t>核心定义</w:t>
      </w:r>
      <w:r>
        <w:t>：寻址成功后，主从设备通过SDA传输数据，</w:t>
      </w:r>
      <w:r>
        <w:rPr>
          <w:b/>
          <w:bCs/>
        </w:rPr>
        <w:t>以字节为单位</w:t>
      </w:r>
      <w:r>
        <w:t>，每次可传输多个字节；</w:t>
      </w:r>
    </w:p>
    <w:p w14:paraId="6DD4592F">
      <w:pPr>
        <w:numPr>
          <w:ilvl w:val="0"/>
          <w:numId w:val="6"/>
        </w:numPr>
        <w:jc w:val="left"/>
      </w:pPr>
      <w:r>
        <w:rPr>
          <w:b/>
          <w:bCs/>
        </w:rPr>
        <w:t>传输规则</w:t>
      </w:r>
      <w:r>
        <w:t>：</w:t>
      </w:r>
    </w:p>
    <w:p w14:paraId="44F9B3B3">
      <w:pPr>
        <w:numPr>
          <w:ilvl w:val="1"/>
          <w:numId w:val="23"/>
        </w:numPr>
        <w:jc w:val="left"/>
      </w:pPr>
      <w:r>
        <w:t>每个字节为8位，</w:t>
      </w:r>
      <w:r>
        <w:rPr>
          <w:b/>
          <w:bCs/>
        </w:rPr>
        <w:t>高位先行（MSB First）</w:t>
      </w:r>
      <w:r>
        <w:t>；</w:t>
      </w:r>
    </w:p>
    <w:p w14:paraId="4DC80DCC">
      <w:pPr>
        <w:numPr>
          <w:ilvl w:val="1"/>
          <w:numId w:val="23"/>
        </w:numPr>
        <w:jc w:val="left"/>
      </w:pPr>
      <w:r>
        <w:t>每个字节传输完成后，接收方需回复</w:t>
      </w:r>
      <w:r>
        <w:rPr>
          <w:b/>
          <w:bCs/>
        </w:rPr>
        <w:t>ACK/NAK</w:t>
      </w:r>
      <w:r>
        <w:t>（第9位）；</w:t>
      </w:r>
    </w:p>
    <w:p w14:paraId="339FA412">
      <w:pPr>
        <w:numPr>
          <w:ilvl w:val="1"/>
          <w:numId w:val="23"/>
        </w:numPr>
        <w:jc w:val="left"/>
      </w:pPr>
      <w:r>
        <w:t>写操作：主机发数据，从机收数据并应答；读操作：从机发数据，主机收数据并应答。</w:t>
      </w:r>
    </w:p>
    <w:p w14:paraId="1989D749">
      <w:pPr>
        <w:pStyle w:val="4"/>
        <w:jc w:val="left"/>
      </w:pPr>
      <w:r>
        <w:t>4. 停止位（Stop Bit）</w:t>
      </w:r>
    </w:p>
    <w:p w14:paraId="09455387">
      <w:pPr>
        <w:numPr>
          <w:ilvl w:val="0"/>
          <w:numId w:val="6"/>
        </w:numPr>
        <w:jc w:val="left"/>
      </w:pPr>
      <w:r>
        <w:rPr>
          <w:b/>
          <w:bCs/>
        </w:rPr>
        <w:t>核心定义</w:t>
      </w:r>
      <w:r>
        <w:t>：</w:t>
      </w:r>
      <w:r>
        <w:rPr>
          <w:b/>
          <w:bCs/>
        </w:rPr>
        <w:t>SCL为高电平时，SDA产生一个上升沿</w:t>
      </w:r>
      <w:r>
        <w:t>，表示通信结束；</w:t>
      </w:r>
    </w:p>
    <w:p w14:paraId="7B30347F">
      <w:pPr>
        <w:numPr>
          <w:ilvl w:val="0"/>
          <w:numId w:val="6"/>
        </w:numPr>
        <w:jc w:val="left"/>
      </w:pPr>
      <w:r>
        <w:rPr>
          <w:b/>
          <w:bCs/>
        </w:rPr>
        <w:t>特点</w:t>
      </w:r>
      <w:r>
        <w:t>：停止位由主机产生，总线恢复空闲状态，所有从机退出通信状态。</w:t>
      </w:r>
    </w:p>
    <w:p w14:paraId="3E34B06C">
      <w:pPr>
        <w:pStyle w:val="4"/>
        <w:jc w:val="left"/>
      </w:pPr>
      <w:r>
        <w:t>完整流程示例</w:t>
      </w:r>
    </w:p>
    <w:p w14:paraId="5932CE20">
      <w:pPr>
        <w:jc w:val="left"/>
      </w:pPr>
      <w:r>
        <w:t>主机向从机0x78写0x5A、0x33，再从0x78读1个字节：</w:t>
      </w:r>
    </w:p>
    <w:p w14:paraId="071D3244">
      <w:pPr>
        <w:numPr>
          <w:ilvl w:val="0"/>
          <w:numId w:val="24"/>
        </w:numPr>
        <w:jc w:val="left"/>
      </w:pPr>
      <w:r>
        <w:t>主机产生</w:t>
      </w:r>
      <w:r>
        <w:rPr>
          <w:b/>
          <w:bCs/>
        </w:rPr>
        <w:t>起始位</w:t>
      </w:r>
      <w:r>
        <w:t>；</w:t>
      </w:r>
    </w:p>
    <w:p w14:paraId="30942EC6">
      <w:pPr>
        <w:numPr>
          <w:ilvl w:val="0"/>
          <w:numId w:val="24"/>
        </w:numPr>
        <w:jc w:val="left"/>
      </w:pPr>
      <w:r>
        <w:t>主机发送寻址帧</w:t>
      </w:r>
      <w:r>
        <w:rPr>
          <w:rStyle w:val="15"/>
        </w:rPr>
        <w:t>0x78+0</w:t>
      </w:r>
      <w:r>
        <w:t>（R/W#=0，写），从机0x78回复ACK；</w:t>
      </w:r>
    </w:p>
    <w:p w14:paraId="4D9DEAF9">
      <w:pPr>
        <w:numPr>
          <w:ilvl w:val="0"/>
          <w:numId w:val="24"/>
        </w:numPr>
        <w:jc w:val="left"/>
      </w:pPr>
      <w:r>
        <w:t>主机发送0x5A，从机回复ACK；</w:t>
      </w:r>
    </w:p>
    <w:p w14:paraId="6E6A13CE">
      <w:pPr>
        <w:numPr>
          <w:ilvl w:val="0"/>
          <w:numId w:val="24"/>
        </w:numPr>
        <w:jc w:val="left"/>
      </w:pPr>
      <w:r>
        <w:t>主机发送0x33，从机回复ACK；</w:t>
      </w:r>
    </w:p>
    <w:p w14:paraId="003C3167">
      <w:pPr>
        <w:numPr>
          <w:ilvl w:val="0"/>
          <w:numId w:val="24"/>
        </w:numPr>
        <w:jc w:val="left"/>
      </w:pPr>
      <w:r>
        <w:t>主机产生</w:t>
      </w:r>
      <w:r>
        <w:rPr>
          <w:b/>
          <w:bCs/>
        </w:rPr>
        <w:t>起始位</w:t>
      </w:r>
      <w:r>
        <w:t>（重复起始位，用于切换读写方向）；</w:t>
      </w:r>
    </w:p>
    <w:p w14:paraId="234CB1E2">
      <w:pPr>
        <w:numPr>
          <w:ilvl w:val="0"/>
          <w:numId w:val="24"/>
        </w:numPr>
        <w:jc w:val="left"/>
      </w:pPr>
      <w:r>
        <w:t>主机发送寻址帧</w:t>
      </w:r>
      <w:r>
        <w:rPr>
          <w:rStyle w:val="15"/>
        </w:rPr>
        <w:t>0x78+1</w:t>
      </w:r>
      <w:r>
        <w:t>（R/W#=1，读），从机0x78回复ACK；</w:t>
      </w:r>
    </w:p>
    <w:p w14:paraId="19B01DEC">
      <w:pPr>
        <w:numPr>
          <w:ilvl w:val="0"/>
          <w:numId w:val="24"/>
        </w:numPr>
        <w:jc w:val="left"/>
      </w:pPr>
      <w:r>
        <w:t>从机发送1个字节数据，主机回复ACK；</w:t>
      </w:r>
    </w:p>
    <w:p w14:paraId="50DC3606">
      <w:pPr>
        <w:numPr>
          <w:ilvl w:val="0"/>
          <w:numId w:val="24"/>
        </w:numPr>
        <w:jc w:val="left"/>
      </w:pPr>
      <w:r>
        <w:t>主机产生</w:t>
      </w:r>
      <w:r>
        <w:rPr>
          <w:b/>
          <w:bCs/>
        </w:rPr>
        <w:t>停止位</w:t>
      </w:r>
      <w:r>
        <w:t>，通信结束。</w:t>
      </w:r>
    </w:p>
    <w:p w14:paraId="3B0558BF">
      <w:pPr>
        <w:pStyle w:val="3"/>
        <w:jc w:val="left"/>
      </w:pPr>
      <w:r>
        <w:t>3.3 CubeMX配置参数（Connectivity→I2Cx）</w:t>
      </w:r>
    </w:p>
    <w:p w14:paraId="118676A4">
      <w:pPr>
        <w:pStyle w:val="4"/>
        <w:jc w:val="left"/>
      </w:pPr>
      <w:r>
        <w:t>1. 模式选择</w:t>
      </w:r>
    </w:p>
    <w:tbl>
      <w:tblPr>
        <w:tblStyle w:val="9"/>
        <w:tblW w:w="10560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3520"/>
        <w:gridCol w:w="3520"/>
        <w:gridCol w:w="3520"/>
      </w:tblGrid>
      <w:tr w14:paraId="31695868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3364B516">
            <w:pPr>
              <w:jc w:val="left"/>
            </w:pPr>
            <w:r>
              <w:rPr>
                <w:b/>
                <w:bCs/>
              </w:rPr>
              <w:t>模式名称</w:t>
            </w:r>
          </w:p>
        </w:tc>
        <w:tc>
          <w:tcPr>
            <w:tcW w:w="3520" w:type="dxa"/>
            <w:vAlign w:val="top"/>
          </w:tcPr>
          <w:p w14:paraId="31A8E5DA">
            <w:pPr>
              <w:jc w:val="left"/>
            </w:pPr>
            <w:r>
              <w:rPr>
                <w:b/>
                <w:bCs/>
              </w:rPr>
              <w:t>核心特点</w:t>
            </w:r>
          </w:p>
        </w:tc>
        <w:tc>
          <w:tcPr>
            <w:tcW w:w="3520" w:type="dxa"/>
            <w:vAlign w:val="top"/>
          </w:tcPr>
          <w:p w14:paraId="3FFA8761">
            <w:pPr>
              <w:jc w:val="left"/>
            </w:pPr>
            <w:r>
              <w:rPr>
                <w:b/>
                <w:bCs/>
              </w:rPr>
              <w:t>适用场景</w:t>
            </w:r>
          </w:p>
        </w:tc>
      </w:tr>
      <w:tr w14:paraId="2BC774D3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3812DDB5">
            <w:pPr>
              <w:jc w:val="left"/>
            </w:pPr>
            <w:r>
              <w:t>Disable</w:t>
            </w:r>
          </w:p>
        </w:tc>
        <w:tc>
          <w:tcPr>
            <w:tcW w:w="3520" w:type="dxa"/>
            <w:vAlign w:val="top"/>
          </w:tcPr>
          <w:p w14:paraId="50B9EF41">
            <w:pPr>
              <w:jc w:val="left"/>
            </w:pPr>
            <w:r>
              <w:t>关闭I2C外设</w:t>
            </w:r>
          </w:p>
        </w:tc>
        <w:tc>
          <w:tcPr>
            <w:tcW w:w="3520" w:type="dxa"/>
            <w:vAlign w:val="top"/>
          </w:tcPr>
          <w:p w14:paraId="3F6165CD">
            <w:pPr>
              <w:jc w:val="left"/>
            </w:pPr>
            <w:r>
              <w:t>不使用I2C时</w:t>
            </w:r>
          </w:p>
        </w:tc>
      </w:tr>
      <w:tr w14:paraId="61CEBA59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3DC5BFB1">
            <w:pPr>
              <w:jc w:val="left"/>
            </w:pPr>
            <w:r>
              <w:t>I2C</w:t>
            </w:r>
          </w:p>
        </w:tc>
        <w:tc>
          <w:tcPr>
            <w:tcW w:w="3520" w:type="dxa"/>
            <w:vAlign w:val="top"/>
          </w:tcPr>
          <w:p w14:paraId="56221AE8">
            <w:pPr>
              <w:jc w:val="left"/>
            </w:pPr>
            <w:r>
              <w:t>标准I2C总线模式，支持所有速率和通信流程</w:t>
            </w:r>
          </w:p>
        </w:tc>
        <w:tc>
          <w:tcPr>
            <w:tcW w:w="3520" w:type="dxa"/>
            <w:vAlign w:val="top"/>
          </w:tcPr>
          <w:p w14:paraId="088EF27A">
            <w:pPr>
              <w:jc w:val="left"/>
            </w:pPr>
            <w:r>
              <w:t>绝大多数场景</w:t>
            </w:r>
          </w:p>
        </w:tc>
      </w:tr>
      <w:tr w14:paraId="6E06E0FC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6D7A0A75">
            <w:pPr>
              <w:jc w:val="left"/>
            </w:pPr>
            <w:r>
              <w:t>SMBus-Alert-mode</w:t>
            </w:r>
          </w:p>
        </w:tc>
        <w:tc>
          <w:tcPr>
            <w:tcW w:w="3520" w:type="dxa"/>
            <w:vAlign w:val="top"/>
          </w:tcPr>
          <w:p w14:paraId="449BDA07">
            <w:pPr>
              <w:jc w:val="left"/>
            </w:pPr>
            <w:r>
              <w:t>系统管理总线，支持告警功能</w:t>
            </w:r>
          </w:p>
        </w:tc>
        <w:tc>
          <w:tcPr>
            <w:tcW w:w="3520" w:type="dxa"/>
            <w:vAlign w:val="top"/>
          </w:tcPr>
          <w:p w14:paraId="3FC21AF2">
            <w:pPr>
              <w:jc w:val="left"/>
            </w:pPr>
            <w:r>
              <w:t>工业级设备</w:t>
            </w:r>
          </w:p>
        </w:tc>
      </w:tr>
      <w:tr w14:paraId="670933C2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14FCA1D0">
            <w:pPr>
              <w:jc w:val="left"/>
            </w:pPr>
            <w:r>
              <w:t>SMBus-two-wire-Interface</w:t>
            </w:r>
          </w:p>
        </w:tc>
        <w:tc>
          <w:tcPr>
            <w:tcW w:w="3520" w:type="dxa"/>
            <w:vAlign w:val="top"/>
          </w:tcPr>
          <w:p w14:paraId="79331193">
            <w:pPr>
              <w:jc w:val="left"/>
            </w:pPr>
            <w:r>
              <w:t>简化SMBus，仅支持两线制</w:t>
            </w:r>
          </w:p>
        </w:tc>
        <w:tc>
          <w:tcPr>
            <w:tcW w:w="3520" w:type="dxa"/>
            <w:vAlign w:val="top"/>
          </w:tcPr>
          <w:p w14:paraId="34C0310F">
            <w:pPr>
              <w:jc w:val="left"/>
            </w:pPr>
            <w:r>
              <w:t>简易工业设备</w:t>
            </w:r>
          </w:p>
        </w:tc>
      </w:tr>
    </w:tbl>
    <w:p w14:paraId="6CF24EF1">
      <w:pPr>
        <w:pStyle w:val="4"/>
        <w:jc w:val="left"/>
      </w:pPr>
      <w:r>
        <w:t>2. 核心参数配置（Parameter Settings）</w:t>
      </w:r>
    </w:p>
    <w:p w14:paraId="24C668B7">
      <w:pPr>
        <w:pStyle w:val="5"/>
        <w:jc w:val="left"/>
      </w:pPr>
      <w:r>
        <w:t>主机参数（Master Features）</w:t>
      </w:r>
    </w:p>
    <w:p w14:paraId="7D85580F">
      <w:pPr>
        <w:numPr>
          <w:ilvl w:val="0"/>
          <w:numId w:val="6"/>
        </w:numPr>
        <w:jc w:val="left"/>
      </w:pPr>
      <w:r>
        <w:rPr>
          <w:b/>
          <w:bCs/>
        </w:rPr>
        <w:t>I2C Speed Mode</w:t>
      </w:r>
      <w:r>
        <w:t>：速率模式（标准/快速，默认标准100kbps）；</w:t>
      </w:r>
    </w:p>
    <w:p w14:paraId="1F9FD04C">
      <w:pPr>
        <w:numPr>
          <w:ilvl w:val="0"/>
          <w:numId w:val="6"/>
        </w:numPr>
        <w:jc w:val="left"/>
      </w:pPr>
      <w:r>
        <w:rPr>
          <w:b/>
          <w:bCs/>
        </w:rPr>
        <w:t>I2C Clock Speed (Hz)</w:t>
      </w:r>
      <w:r>
        <w:t>：时钟速率（标准模式填100000，快速模式填400000）；</w:t>
      </w:r>
    </w:p>
    <w:p w14:paraId="4DD51B21">
      <w:pPr>
        <w:numPr>
          <w:ilvl w:val="0"/>
          <w:numId w:val="6"/>
        </w:numPr>
        <w:jc w:val="left"/>
      </w:pPr>
      <w:r>
        <w:rPr>
          <w:b/>
          <w:bCs/>
        </w:rPr>
        <w:t>Fast Mode Duty Cycle</w:t>
      </w:r>
      <w:r>
        <w:t>：快速模式时钟占空比，默认</w:t>
      </w:r>
      <w:r>
        <w:rPr>
          <w:b/>
          <w:bCs/>
        </w:rPr>
        <w:t>2:1</w:t>
      </w:r>
      <w:r>
        <w:t>（Tlow/Thigh=2，开发首选）。</w:t>
      </w:r>
    </w:p>
    <w:p w14:paraId="1A17C248">
      <w:pPr>
        <w:pStyle w:val="5"/>
        <w:jc w:val="left"/>
      </w:pPr>
      <w:r>
        <w:t>从机参数（Slave Features）</w:t>
      </w:r>
    </w:p>
    <w:p w14:paraId="61A2ECD2">
      <w:pPr>
        <w:numPr>
          <w:ilvl w:val="0"/>
          <w:numId w:val="6"/>
        </w:numPr>
        <w:jc w:val="left"/>
      </w:pPr>
      <w:r>
        <w:rPr>
          <w:b/>
          <w:bCs/>
        </w:rPr>
        <w:t>Primary Address Length</w:t>
      </w:r>
      <w:r>
        <w:t>：从机地址长度，默认</w:t>
      </w:r>
      <w:r>
        <w:rPr>
          <w:b/>
          <w:bCs/>
        </w:rPr>
        <w:t>7bit</w:t>
      </w:r>
      <w:r>
        <w:t>（开发首选）；</w:t>
      </w:r>
    </w:p>
    <w:p w14:paraId="19046FFD">
      <w:pPr>
        <w:numPr>
          <w:ilvl w:val="0"/>
          <w:numId w:val="6"/>
        </w:numPr>
        <w:jc w:val="left"/>
      </w:pPr>
      <w:r>
        <w:rPr>
          <w:b/>
          <w:bCs/>
        </w:rPr>
        <w:t>Primary slave address 0</w:t>
      </w:r>
      <w:r>
        <w:t>：从机地址（仅当STM32作为从机时配置，主机模式无需填写）；</w:t>
      </w:r>
    </w:p>
    <w:p w14:paraId="48FEA822">
      <w:pPr>
        <w:numPr>
          <w:ilvl w:val="0"/>
          <w:numId w:val="6"/>
        </w:numPr>
        <w:jc w:val="left"/>
      </w:pPr>
      <w:r>
        <w:t>其余参数默认禁用即可。</w:t>
      </w:r>
    </w:p>
    <w:p w14:paraId="35AF9C3F">
      <w:pPr>
        <w:pStyle w:val="4"/>
        <w:jc w:val="left"/>
      </w:pPr>
      <w:r>
        <w:t>易错点</w:t>
      </w:r>
    </w:p>
    <w:p w14:paraId="261CDB03">
      <w:pPr>
        <w:numPr>
          <w:ilvl w:val="0"/>
          <w:numId w:val="25"/>
        </w:numPr>
        <w:jc w:val="left"/>
      </w:pPr>
      <w:r>
        <w:t>快速模式下</w:t>
      </w:r>
      <w:r>
        <w:rPr>
          <w:b/>
          <w:bCs/>
        </w:rPr>
        <w:t>占空比配置错误</w:t>
      </w:r>
      <w:r>
        <w:t>（非2:1或16:9），导致时钟信号异常；</w:t>
      </w:r>
    </w:p>
    <w:p w14:paraId="2059437D">
      <w:pPr>
        <w:numPr>
          <w:ilvl w:val="0"/>
          <w:numId w:val="25"/>
        </w:numPr>
        <w:jc w:val="left"/>
      </w:pPr>
      <w:r>
        <w:t>主机模式下错误配置从机地址，导致寻址失败。</w:t>
      </w:r>
    </w:p>
    <w:p w14:paraId="6962EECE">
      <w:pPr>
        <w:pStyle w:val="3"/>
        <w:jc w:val="left"/>
      </w:pPr>
      <w:r>
        <w:t>3.4 读写函数与实操-点亮OLED</w:t>
      </w:r>
    </w:p>
    <w:p w14:paraId="4CBB148A">
      <w:pPr>
        <w:pStyle w:val="4"/>
        <w:jc w:val="left"/>
      </w:pPr>
      <w:r>
        <w:t>1. I2C句柄（核心）</w:t>
      </w:r>
    </w:p>
    <w:p w14:paraId="1ACA14A6">
      <w:pPr>
        <w:jc w:val="left"/>
      </w:pPr>
      <w:r>
        <w:t>CubeMX生成的I2C核心数据结构，所有I2C函数均需传入句柄指针：</w:t>
      </w:r>
    </w:p>
    <w:p w14:paraId="1E8E291D">
      <w:pPr>
        <w:pStyle w:val="17"/>
        <w:numPr>
          <w:ilvl w:val="0"/>
          <w:numId w:val="26"/>
        </w:numPr>
        <w:jc w:val="left"/>
      </w:pPr>
      <w:r>
        <w:t>I2C_HandleTypeDef hi2c1; // I2C1的句柄</w:t>
      </w:r>
    </w:p>
    <w:p w14:paraId="0962179E">
      <w:pPr>
        <w:pStyle w:val="4"/>
        <w:jc w:val="left"/>
      </w:pPr>
      <w:r>
        <w:t>2. 核心读写函数</w:t>
      </w:r>
    </w:p>
    <w:p w14:paraId="21275D21">
      <w:pPr>
        <w:pStyle w:val="5"/>
        <w:jc w:val="left"/>
      </w:pPr>
      <w:r>
        <w:t>（1）主机写函数（向从机发送数据）</w:t>
      </w:r>
    </w:p>
    <w:p w14:paraId="4FC0D2B3">
      <w:pPr>
        <w:pStyle w:val="17"/>
        <w:numPr>
          <w:ilvl w:val="0"/>
          <w:numId w:val="27"/>
        </w:numPr>
        <w:jc w:val="left"/>
      </w:pPr>
      <w:r>
        <w:t>HAL_StatusTypeDef HAL_I2C_Master_Transmit(I2C_HandleTypeDef *hi2c, uint16_t DevAddress, uint8_t *pData, uint16_t Size, uint32_t Timeout);</w:t>
      </w:r>
    </w:p>
    <w:p w14:paraId="757DC468">
      <w:pPr>
        <w:pStyle w:val="6"/>
        <w:jc w:val="left"/>
      </w:pPr>
      <w:r>
        <w:t>参数说明</w:t>
      </w:r>
    </w:p>
    <w:p w14:paraId="5293A2BC">
      <w:pPr>
        <w:numPr>
          <w:ilvl w:val="0"/>
          <w:numId w:val="6"/>
        </w:numPr>
        <w:jc w:val="left"/>
      </w:pPr>
      <w:r>
        <w:rPr>
          <w:rStyle w:val="15"/>
        </w:rPr>
        <w:t>DevAddress</w:t>
      </w:r>
      <w:r>
        <w:t>：从机7位地址（</w:t>
      </w:r>
      <w:r>
        <w:rPr>
          <w:b/>
          <w:bCs/>
        </w:rPr>
        <w:t>无需左移</w:t>
      </w:r>
      <w:r>
        <w:t>，CubeMX自动处理，如OLED的0x78）；</w:t>
      </w:r>
    </w:p>
    <w:p w14:paraId="2A5C1F10">
      <w:pPr>
        <w:numPr>
          <w:ilvl w:val="0"/>
          <w:numId w:val="6"/>
        </w:numPr>
        <w:jc w:val="left"/>
      </w:pPr>
      <w:r>
        <w:t>其余参数与UART函数一致。</w:t>
      </w:r>
    </w:p>
    <w:p w14:paraId="5E3D2F97">
      <w:pPr>
        <w:pStyle w:val="5"/>
        <w:jc w:val="left"/>
      </w:pPr>
      <w:r>
        <w:t>（2）主机读函数（从从机接收数据）</w:t>
      </w:r>
    </w:p>
    <w:p w14:paraId="042139B9">
      <w:pPr>
        <w:pStyle w:val="17"/>
        <w:numPr>
          <w:ilvl w:val="0"/>
          <w:numId w:val="28"/>
        </w:numPr>
        <w:jc w:val="left"/>
      </w:pPr>
      <w:r>
        <w:t>HAL_StatusTypeDef HAL_I2C_Master_Receive(I2C_HandleTypeDef *hi2c, uint16_t DevAddress, uint8_t *pData, uint16_t Size, uint32_t Timeout);</w:t>
      </w:r>
    </w:p>
    <w:p w14:paraId="20C8EF29">
      <w:pPr>
        <w:pStyle w:val="6"/>
        <w:jc w:val="left"/>
      </w:pPr>
      <w:r>
        <w:t>参数说明</w:t>
      </w:r>
    </w:p>
    <w:p w14:paraId="09263B31">
      <w:pPr>
        <w:jc w:val="left"/>
      </w:pPr>
      <w:r>
        <w:t>与写函数一致，</w:t>
      </w:r>
      <w:r>
        <w:rPr>
          <w:rStyle w:val="15"/>
        </w:rPr>
        <w:t>pData</w:t>
      </w:r>
      <w:r>
        <w:t>为接收缓冲区指针。</w:t>
      </w:r>
    </w:p>
    <w:p w14:paraId="219BCDF8">
      <w:pPr>
        <w:pStyle w:val="4"/>
        <w:jc w:val="left"/>
      </w:pPr>
      <w:r>
        <w:t>3. 实操核心-OLED点亮（I2C驱动）</w:t>
      </w:r>
    </w:p>
    <w:p w14:paraId="423649E3">
      <w:pPr>
        <w:pStyle w:val="5"/>
        <w:jc w:val="left"/>
      </w:pPr>
      <w:r>
        <w:t>（1）OLED接线（核心，基于STM32F103C8TX）</w:t>
      </w:r>
    </w:p>
    <w:p w14:paraId="5093347E">
      <w:pPr>
        <w:numPr>
          <w:ilvl w:val="0"/>
          <w:numId w:val="6"/>
        </w:numPr>
        <w:jc w:val="left"/>
      </w:pPr>
      <w:r>
        <w:t>OLED的VCC→3.3V，GND→GND；</w:t>
      </w:r>
    </w:p>
    <w:p w14:paraId="7C916612">
      <w:pPr>
        <w:numPr>
          <w:ilvl w:val="0"/>
          <w:numId w:val="6"/>
        </w:numPr>
        <w:jc w:val="left"/>
      </w:pPr>
      <w:r>
        <w:t>OLED的SCL→STM32的I2C1_SCL（如PB6），SDA→I2C1_SDA（如PB7）；</w:t>
      </w:r>
    </w:p>
    <w:p w14:paraId="0E7D10F5">
      <w:pPr>
        <w:numPr>
          <w:ilvl w:val="0"/>
          <w:numId w:val="6"/>
        </w:numPr>
        <w:jc w:val="left"/>
      </w:pPr>
      <w:r>
        <w:t>SCL/SDA外接4.7kΩ上拉电阻到3.3V。</w:t>
      </w:r>
    </w:p>
    <w:p w14:paraId="55D1C05F">
      <w:pPr>
        <w:pStyle w:val="5"/>
        <w:jc w:val="left"/>
      </w:pPr>
      <w:r>
        <w:t>（2）OLED从机地址确定</w:t>
      </w:r>
    </w:p>
    <w:p w14:paraId="5005EB0A">
      <w:pPr>
        <w:jc w:val="left"/>
      </w:pPr>
      <w:r>
        <w:t>OLED的7位从机地址由</w:t>
      </w:r>
      <w:r>
        <w:rPr>
          <w:b/>
          <w:bCs/>
        </w:rPr>
        <w:t>SA0引脚</w:t>
      </w:r>
      <w:r>
        <w:t>决定（硬件电路）：</w:t>
      </w:r>
    </w:p>
    <w:p w14:paraId="22D991B9">
      <w:pPr>
        <w:numPr>
          <w:ilvl w:val="0"/>
          <w:numId w:val="6"/>
        </w:numPr>
        <w:jc w:val="left"/>
      </w:pPr>
      <w:r>
        <w:t>SA0接GND（低电平）：地址为</w:t>
      </w:r>
      <w:r>
        <w:rPr>
          <w:rStyle w:val="15"/>
        </w:rPr>
        <w:t>0111100</w:t>
      </w:r>
      <w:r>
        <w:t>→十六进制</w:t>
      </w:r>
      <w:r>
        <w:rPr>
          <w:rStyle w:val="15"/>
        </w:rPr>
        <w:t>0x78</w:t>
      </w:r>
      <w:r>
        <w:t>（开发首选）；</w:t>
      </w:r>
    </w:p>
    <w:p w14:paraId="138A42B2">
      <w:pPr>
        <w:numPr>
          <w:ilvl w:val="0"/>
          <w:numId w:val="6"/>
        </w:numPr>
        <w:jc w:val="left"/>
      </w:pPr>
      <w:r>
        <w:t>SA0接VCC（高电平）：地址为</w:t>
      </w:r>
      <w:r>
        <w:rPr>
          <w:rStyle w:val="15"/>
        </w:rPr>
        <w:t>0111101</w:t>
      </w:r>
      <w:r>
        <w:t>→十六进制</w:t>
      </w:r>
      <w:r>
        <w:rPr>
          <w:rStyle w:val="15"/>
        </w:rPr>
        <w:t>0x7A</w:t>
      </w:r>
      <w:r>
        <w:t>。</w:t>
      </w:r>
    </w:p>
    <w:p w14:paraId="67C2994E">
      <w:pPr>
        <w:pStyle w:val="5"/>
        <w:jc w:val="left"/>
      </w:pPr>
      <w:r>
        <w:t>（3）命令流（OLED驱动核心）</w:t>
      </w:r>
    </w:p>
    <w:p w14:paraId="7A125848">
      <w:pPr>
        <w:numPr>
          <w:ilvl w:val="0"/>
          <w:numId w:val="6"/>
        </w:numPr>
        <w:jc w:val="left"/>
      </w:pPr>
      <w:r>
        <w:rPr>
          <w:b/>
          <w:bCs/>
        </w:rPr>
        <w:t>核心定义</w:t>
      </w:r>
      <w:r>
        <w:t>：给OLED连续发送的</w:t>
      </w:r>
      <w:r>
        <w:rPr>
          <w:b/>
          <w:bCs/>
        </w:rPr>
        <w:t>指令序列</w:t>
      </w:r>
      <w:r>
        <w:t>，用于配置OLED工作模式（如开启电荷泵、设置显示模式）；</w:t>
      </w:r>
    </w:p>
    <w:p w14:paraId="3D82D96E">
      <w:pPr>
        <w:numPr>
          <w:ilvl w:val="0"/>
          <w:numId w:val="6"/>
        </w:numPr>
        <w:jc w:val="left"/>
      </w:pPr>
      <w:r>
        <w:rPr>
          <w:b/>
          <w:bCs/>
        </w:rPr>
        <w:t>格式</w:t>
      </w:r>
      <w:r>
        <w:t>：以</w:t>
      </w:r>
      <w:r>
        <w:rPr>
          <w:rStyle w:val="15"/>
        </w:rPr>
        <w:t>0x00</w:t>
      </w:r>
      <w:r>
        <w:t>为指令标识（表示后续为控制指令），后跟具体配置指令；</w:t>
      </w:r>
    </w:p>
    <w:p w14:paraId="2B374066">
      <w:pPr>
        <w:numPr>
          <w:ilvl w:val="0"/>
          <w:numId w:val="6"/>
        </w:numPr>
        <w:jc w:val="left"/>
      </w:pPr>
      <w:r>
        <w:rPr>
          <w:b/>
          <w:bCs/>
        </w:rPr>
        <w:t>示例-开启电荷泵</w:t>
      </w:r>
      <w:r>
        <w:t>：</w:t>
      </w:r>
      <w:r>
        <w:rPr>
          <w:rStyle w:val="15"/>
        </w:rPr>
        <w:t>0x00, 0x8D, 0x14</w:t>
      </w:r>
      <w:r>
        <w:t>（0x8D为电荷泵寄存器地址，0x14为开启指令）。</w:t>
      </w:r>
    </w:p>
    <w:p w14:paraId="409333DD">
      <w:pPr>
        <w:pStyle w:val="5"/>
        <w:jc w:val="left"/>
      </w:pPr>
      <w:r>
        <w:t>（4）核心代码-发送命令流点亮OLED</w:t>
      </w:r>
    </w:p>
    <w:p w14:paraId="56E1448F">
      <w:pPr>
        <w:pStyle w:val="17"/>
        <w:numPr>
          <w:ilvl w:val="0"/>
          <w:numId w:val="29"/>
        </w:numPr>
        <w:jc w:val="left"/>
      </w:pPr>
      <w:r>
        <w:t>// 定义OLED初始化命令流</w:t>
      </w:r>
    </w:p>
    <w:p w14:paraId="6361E3E7">
      <w:pPr>
        <w:pStyle w:val="17"/>
        <w:numPr>
          <w:ilvl w:val="0"/>
          <w:numId w:val="29"/>
        </w:numPr>
        <w:jc w:val="left"/>
      </w:pPr>
      <w:r>
        <w:t>uint8_t oled_cmd[] = {0x00,0x8D,0x14,0xAF,0xA5};</w:t>
      </w:r>
    </w:p>
    <w:p w14:paraId="24EBFE78">
      <w:pPr>
        <w:pStyle w:val="17"/>
        <w:numPr>
          <w:ilvl w:val="0"/>
          <w:numId w:val="29"/>
        </w:numPr>
        <w:jc w:val="left"/>
      </w:pPr>
      <w:r>
        <w:t>// 向OLED（地址0x78）发送命令流</w:t>
      </w:r>
    </w:p>
    <w:p w14:paraId="791D7398">
      <w:pPr>
        <w:pStyle w:val="17"/>
        <w:numPr>
          <w:ilvl w:val="0"/>
          <w:numId w:val="29"/>
        </w:numPr>
        <w:jc w:val="left"/>
      </w:pPr>
      <w:r>
        <w:t>HAL_I2C_Master_Transmit(&amp;hi2c1, 0x78, oled_cmd, sizeof(oled_cmd)/sizeof(oled_cmd[0]), HAL_MAX_DELAY);</w:t>
      </w:r>
    </w:p>
    <w:p w14:paraId="4478839D">
      <w:pPr>
        <w:pStyle w:val="6"/>
        <w:jc w:val="left"/>
      </w:pPr>
      <w:r>
        <w:t>数组长度计算原理</w:t>
      </w:r>
    </w:p>
    <w:p w14:paraId="311775BD">
      <w:pPr>
        <w:jc w:val="left"/>
      </w:pPr>
      <w:r>
        <w:rPr>
          <w:rStyle w:val="15"/>
        </w:rPr>
        <w:t>sizeof(oled_cmd)</w:t>
      </w:r>
      <w:r>
        <w:t>：计算数组总字节数；</w:t>
      </w:r>
      <w:r>
        <w:rPr>
          <w:rStyle w:val="15"/>
        </w:rPr>
        <w:t>sizeof(oled_cmd[0])</w:t>
      </w:r>
      <w:r>
        <w:t>：计算单个元素字节数（uint8_t为1字节）；两者相除为数组元素个数，</w:t>
      </w:r>
      <w:r>
        <w:rPr>
          <w:b/>
          <w:bCs/>
        </w:rPr>
        <w:t>避免手动填写长度出错</w:t>
      </w:r>
      <w:r>
        <w:t>。</w:t>
      </w:r>
    </w:p>
    <w:p w14:paraId="366BBFDD">
      <w:pPr>
        <w:pStyle w:val="5"/>
        <w:jc w:val="left"/>
      </w:pPr>
      <w:r>
        <w:t>（5）I2C读操作示例-检测OLED状态</w:t>
      </w:r>
    </w:p>
    <w:p w14:paraId="64FE8E13">
      <w:pPr>
        <w:pStyle w:val="17"/>
        <w:numPr>
          <w:ilvl w:val="0"/>
          <w:numId w:val="30"/>
        </w:numPr>
        <w:jc w:val="left"/>
      </w:pPr>
      <w:r>
        <w:t>uint8_t oled_status;</w:t>
      </w:r>
    </w:p>
    <w:p w14:paraId="15EB761F">
      <w:pPr>
        <w:pStyle w:val="17"/>
        <w:numPr>
          <w:ilvl w:val="0"/>
          <w:numId w:val="30"/>
        </w:numPr>
        <w:jc w:val="left"/>
      </w:pPr>
      <w:r>
        <w:t>// 从OLED（0x78）读1个字节的状态数据</w:t>
      </w:r>
    </w:p>
    <w:p w14:paraId="109D7287">
      <w:pPr>
        <w:pStyle w:val="17"/>
        <w:numPr>
          <w:ilvl w:val="0"/>
          <w:numId w:val="30"/>
        </w:numPr>
        <w:jc w:val="left"/>
      </w:pPr>
      <w:r>
        <w:t>HAL_I2C_Master_Receive(&amp;hi2c1, 0x78, &amp;oled_status, 1, HAL_MAX_DELAY);</w:t>
      </w:r>
    </w:p>
    <w:p w14:paraId="65FBBEE5">
      <w:pPr>
        <w:pStyle w:val="17"/>
        <w:numPr>
          <w:ilvl w:val="0"/>
          <w:numId w:val="30"/>
        </w:numPr>
        <w:jc w:val="left"/>
      </w:pPr>
      <w:r>
        <w:t>// 检测状态数据的第6位（D6），判断OLED是否开启</w:t>
      </w:r>
    </w:p>
    <w:p w14:paraId="15A3BC56">
      <w:pPr>
        <w:pStyle w:val="17"/>
        <w:numPr>
          <w:ilvl w:val="0"/>
          <w:numId w:val="30"/>
        </w:numPr>
        <w:jc w:val="left"/>
      </w:pPr>
      <w:r>
        <w:t>if((oled_status &amp; (1&lt;&lt;6)) == 0){</w:t>
      </w:r>
    </w:p>
    <w:p w14:paraId="59DAD3C2">
      <w:pPr>
        <w:pStyle w:val="17"/>
        <w:numPr>
          <w:ilvl w:val="0"/>
          <w:numId w:val="30"/>
        </w:numPr>
        <w:jc w:val="left"/>
      </w:pPr>
      <w:r>
        <w:t xml:space="preserve">    // D6=0，OLED开启，点亮PC13 LED</w:t>
      </w:r>
    </w:p>
    <w:p w14:paraId="4FB604E7">
      <w:pPr>
        <w:pStyle w:val="17"/>
        <w:numPr>
          <w:ilvl w:val="0"/>
          <w:numId w:val="30"/>
        </w:numPr>
        <w:jc w:val="left"/>
      </w:pPr>
      <w:r>
        <w:t xml:space="preserve">    HAL_GPIO_WritePin(GPIOC, GPIO_PIN_13, GPIO_PIN_RESET);</w:t>
      </w:r>
    </w:p>
    <w:p w14:paraId="69A62015">
      <w:pPr>
        <w:pStyle w:val="17"/>
        <w:numPr>
          <w:ilvl w:val="0"/>
          <w:numId w:val="30"/>
        </w:numPr>
        <w:jc w:val="left"/>
      </w:pPr>
      <w:r>
        <w:t>}else{</w:t>
      </w:r>
    </w:p>
    <w:p w14:paraId="572D74D2">
      <w:pPr>
        <w:pStyle w:val="17"/>
        <w:numPr>
          <w:ilvl w:val="0"/>
          <w:numId w:val="30"/>
        </w:numPr>
        <w:jc w:val="left"/>
      </w:pPr>
      <w:r>
        <w:t xml:space="preserve">    // D6=1，OLED关闭，熄灭PC13 LED</w:t>
      </w:r>
    </w:p>
    <w:p w14:paraId="31C23D2E">
      <w:pPr>
        <w:pStyle w:val="17"/>
        <w:numPr>
          <w:ilvl w:val="0"/>
          <w:numId w:val="30"/>
        </w:numPr>
        <w:jc w:val="left"/>
      </w:pPr>
      <w:r>
        <w:t xml:space="preserve">    HAL_GPIO_WritePin(GPIOC, GPIO_PIN_13, GPIO_PIN_SET);</w:t>
      </w:r>
    </w:p>
    <w:p w14:paraId="4B8A3C6E">
      <w:pPr>
        <w:pStyle w:val="17"/>
        <w:numPr>
          <w:ilvl w:val="0"/>
          <w:numId w:val="30"/>
        </w:numPr>
        <w:jc w:val="left"/>
      </w:pPr>
      <w:r>
        <w:t>}</w:t>
      </w:r>
    </w:p>
    <w:p w14:paraId="0ED5B395">
      <w:pPr>
        <w:pStyle w:val="6"/>
        <w:jc w:val="left"/>
      </w:pPr>
      <w:r>
        <w:t>位操作原理</w:t>
      </w:r>
    </w:p>
    <w:p w14:paraId="3703134A">
      <w:pPr>
        <w:numPr>
          <w:ilvl w:val="0"/>
          <w:numId w:val="6"/>
        </w:numPr>
        <w:jc w:val="left"/>
      </w:pPr>
      <w:r>
        <w:rPr>
          <w:rStyle w:val="15"/>
        </w:rPr>
        <w:t>1&lt;&lt;6</w:t>
      </w:r>
      <w:r>
        <w:t>：将数字1左移6位，得到掩码</w:t>
      </w:r>
      <w:r>
        <w:rPr>
          <w:rStyle w:val="15"/>
        </w:rPr>
        <w:t>01000000</w:t>
      </w:r>
      <w:r>
        <w:t>（十进制64），用于定位第6位；</w:t>
      </w:r>
    </w:p>
    <w:p w14:paraId="699E5F9B">
      <w:pPr>
        <w:numPr>
          <w:ilvl w:val="0"/>
          <w:numId w:val="6"/>
        </w:numPr>
        <w:jc w:val="left"/>
      </w:pPr>
      <w:r>
        <w:rPr>
          <w:rStyle w:val="15"/>
        </w:rPr>
        <w:t>oled_status &amp; (1&lt;&lt;6)</w:t>
      </w:r>
      <w:r>
        <w:t>：按位与运算，仅保留第6位，其余位清零；</w:t>
      </w:r>
    </w:p>
    <w:p w14:paraId="563A2439">
      <w:pPr>
        <w:numPr>
          <w:ilvl w:val="0"/>
          <w:numId w:val="6"/>
        </w:numPr>
        <w:jc w:val="left"/>
      </w:pPr>
      <w:r>
        <w:t>结果为0表示D6=0，结果非0表示D6=1。</w:t>
      </w:r>
    </w:p>
    <w:p w14:paraId="636E26C5">
      <w:pPr>
        <w:pStyle w:val="4"/>
        <w:jc w:val="left"/>
      </w:pPr>
      <w:r>
        <w:t>易错点</w:t>
      </w:r>
    </w:p>
    <w:p w14:paraId="62A555C4">
      <w:pPr>
        <w:numPr>
          <w:ilvl w:val="0"/>
          <w:numId w:val="2"/>
        </w:numPr>
        <w:jc w:val="left"/>
      </w:pPr>
      <w:r>
        <w:t>OLED从机地址填写错误（将0x78写成0x7A，未匹配硬件SA0引脚）；</w:t>
      </w:r>
    </w:p>
    <w:p w14:paraId="040BBFC2">
      <w:pPr>
        <w:numPr>
          <w:ilvl w:val="0"/>
          <w:numId w:val="2"/>
        </w:numPr>
        <w:jc w:val="left"/>
      </w:pPr>
      <w:r>
        <w:t>命令流未加</w:t>
      </w:r>
      <w:r>
        <w:rPr>
          <w:rStyle w:val="15"/>
        </w:rPr>
        <w:t>0x00</w:t>
      </w:r>
      <w:r>
        <w:t>指令标识，导致OLED无法识别指令；</w:t>
      </w:r>
    </w:p>
    <w:p w14:paraId="55D28CE0">
      <w:pPr>
        <w:numPr>
          <w:ilvl w:val="0"/>
          <w:numId w:val="2"/>
        </w:numPr>
        <w:jc w:val="left"/>
      </w:pPr>
      <w:r>
        <w:t>位操作时</w:t>
      </w:r>
      <w:r>
        <w:rPr>
          <w:b/>
          <w:bCs/>
        </w:rPr>
        <w:t>移位位数错误</w:t>
      </w:r>
      <w:r>
        <w:t>（如将第6位写成1&lt;&lt;5），导致状态判断错误。</w:t>
      </w:r>
    </w:p>
    <w:p w14:paraId="51F64318">
      <w:pPr>
        <w:pStyle w:val="2"/>
        <w:jc w:val="left"/>
      </w:pPr>
      <w:r>
        <w:t>四、时钟树系统</w:t>
      </w:r>
    </w:p>
    <w:p w14:paraId="5EF295D5">
      <w:pPr>
        <w:jc w:val="left"/>
      </w:pPr>
      <w:r>
        <w:t>时钟树是STM32的</w:t>
      </w:r>
      <w:r>
        <w:rPr>
          <w:b/>
          <w:bCs/>
        </w:rPr>
        <w:t>核心“心脏”</w:t>
      </w:r>
      <w:r>
        <w:t>，为所有外设（GPIO、UART、I2C、SPI）和内核提供</w:t>
      </w:r>
      <w:r>
        <w:rPr>
          <w:b/>
          <w:bCs/>
        </w:rPr>
        <w:t>不同频率的时钟信号</w:t>
      </w:r>
      <w:r>
        <w:t>，决定了芯片的运行速度和外设工作效率，STM32F103的内核最大时钟频率为</w:t>
      </w:r>
      <w:r>
        <w:rPr>
          <w:b/>
          <w:bCs/>
        </w:rPr>
        <w:t>72MHz</w:t>
      </w:r>
      <w:r>
        <w:t>。</w:t>
      </w:r>
    </w:p>
    <w:p w14:paraId="51CA2555">
      <w:pPr>
        <w:pStyle w:val="3"/>
        <w:jc w:val="left"/>
      </w:pPr>
      <w:r>
        <w:t>4.1 核心定义与设计需求</w:t>
      </w:r>
    </w:p>
    <w:p w14:paraId="3DF0D84C">
      <w:pPr>
        <w:pStyle w:val="4"/>
        <w:jc w:val="left"/>
      </w:pPr>
      <w:r>
        <w:t>核心定义</w:t>
      </w:r>
    </w:p>
    <w:p w14:paraId="454525CF">
      <w:pPr>
        <w:jc w:val="left"/>
      </w:pPr>
      <w:r>
        <w:t>时钟树是由</w:t>
      </w:r>
      <w:r>
        <w:rPr>
          <w:b/>
          <w:bCs/>
        </w:rPr>
        <w:t>晶振、倍频器（PLL）、分频器</w:t>
      </w:r>
      <w:r>
        <w:t>组成的时钟分配系统，将原始晶振频率转换为不同频率的时钟信号，分配给内核、AHB总线、APB总线和各个外设。</w:t>
      </w:r>
    </w:p>
    <w:p w14:paraId="7EFE0A29">
      <w:pPr>
        <w:pStyle w:val="4"/>
        <w:jc w:val="left"/>
      </w:pPr>
      <w:r>
        <w:t>设计需求（核心）</w:t>
      </w:r>
    </w:p>
    <w:p w14:paraId="7B8344D0">
      <w:pPr>
        <w:jc w:val="left"/>
      </w:pPr>
      <w:r>
        <w:t>STM32内部不同模块对时钟频率的要求不同，如：</w:t>
      </w:r>
    </w:p>
    <w:p w14:paraId="7ACD31F3">
      <w:pPr>
        <w:numPr>
          <w:ilvl w:val="0"/>
          <w:numId w:val="6"/>
        </w:numPr>
        <w:jc w:val="left"/>
      </w:pPr>
      <w:r>
        <w:t>内核（Cortex-M3）：最高72MHz，决定代码执行速度；</w:t>
      </w:r>
    </w:p>
    <w:p w14:paraId="7E59E61E">
      <w:pPr>
        <w:numPr>
          <w:ilvl w:val="0"/>
          <w:numId w:val="6"/>
        </w:numPr>
        <w:jc w:val="left"/>
      </w:pPr>
      <w:r>
        <w:t>APB2总线：最高72MHz（驱动GPIO、USART1、SPI1等高速外设）；</w:t>
      </w:r>
    </w:p>
    <w:p w14:paraId="43B7B5C6">
      <w:pPr>
        <w:numPr>
          <w:ilvl w:val="0"/>
          <w:numId w:val="6"/>
        </w:numPr>
        <w:jc w:val="left"/>
      </w:pPr>
      <w:r>
        <w:t>APB1总线：最高36MHz（驱动I2C、USART2/3等低速外设）；</w:t>
      </w:r>
    </w:p>
    <w:p w14:paraId="156232EE">
      <w:pPr>
        <w:numPr>
          <w:ilvl w:val="0"/>
          <w:numId w:val="6"/>
        </w:numPr>
        <w:jc w:val="left"/>
      </w:pPr>
      <w:r>
        <w:t>实时时钟（RTC）：32.768kHz（低功耗、高精度）；</w:t>
      </w:r>
    </w:p>
    <w:p w14:paraId="41E7AEA9">
      <w:pPr>
        <w:jc w:val="left"/>
      </w:pPr>
      <w:r>
        <w:t>因此需要时钟树实现</w:t>
      </w:r>
      <w:r>
        <w:rPr>
          <w:b/>
          <w:bCs/>
        </w:rPr>
        <w:t>频率的倍频/分频</w:t>
      </w:r>
      <w:r>
        <w:t>，按需分配。</w:t>
      </w:r>
    </w:p>
    <w:p w14:paraId="5E4E0B1B">
      <w:pPr>
        <w:pStyle w:val="4"/>
        <w:jc w:val="left"/>
      </w:pPr>
      <w:r>
        <w:t>时序逻辑vs组合逻辑（时钟的作用）</w:t>
      </w:r>
    </w:p>
    <w:p w14:paraId="2BD114B6">
      <w:pPr>
        <w:numPr>
          <w:ilvl w:val="0"/>
          <w:numId w:val="31"/>
        </w:numPr>
        <w:jc w:val="left"/>
      </w:pPr>
      <w:r>
        <w:rPr>
          <w:b/>
          <w:bCs/>
        </w:rPr>
        <w:t>组合逻辑</w:t>
      </w:r>
      <w:r>
        <w:t>：无记忆元件，输出仅由当前输入决定，无需时钟；</w:t>
      </w:r>
    </w:p>
    <w:p w14:paraId="68EF60F3">
      <w:pPr>
        <w:numPr>
          <w:ilvl w:val="0"/>
          <w:numId w:val="31"/>
        </w:numPr>
        <w:jc w:val="left"/>
      </w:pPr>
      <w:r>
        <w:rPr>
          <w:b/>
          <w:bCs/>
        </w:rPr>
        <w:t>时序逻辑</w:t>
      </w:r>
      <w:r>
        <w:t>：含记忆元件（触发器），</w:t>
      </w:r>
      <w:r>
        <w:rPr>
          <w:b/>
          <w:bCs/>
        </w:rPr>
        <w:t>必须在时钟脉冲（CP）的触发下工作</w:t>
      </w:r>
      <w:r>
        <w:t>，STM32所有外设均为时序逻辑，时钟是其工作的前提。</w:t>
      </w:r>
    </w:p>
    <w:p w14:paraId="336EC1E7">
      <w:pPr>
        <w:pStyle w:val="3"/>
        <w:jc w:val="left"/>
      </w:pPr>
      <w:r>
        <w:t>4.2 时钟树结构（STM32F103，核心）</w:t>
      </w:r>
    </w:p>
    <w:p w14:paraId="5D66AA1D">
      <w:pPr>
        <w:jc w:val="left"/>
      </w:pPr>
      <w:r>
        <w:t>时钟树分为</w:t>
      </w:r>
      <w:r>
        <w:rPr>
          <w:b/>
          <w:bCs/>
        </w:rPr>
        <w:t>树根（时钟源）</w:t>
      </w:r>
      <w:r>
        <w:t>、</w:t>
      </w:r>
      <w:r>
        <w:rPr>
          <w:b/>
          <w:bCs/>
        </w:rPr>
        <w:t>树干（倍频/分频核心）</w:t>
      </w:r>
      <w:r>
        <w:t>、</w:t>
      </w:r>
      <w:r>
        <w:rPr>
          <w:b/>
          <w:bCs/>
        </w:rPr>
        <w:t>树叶（时钟分配）</w:t>
      </w:r>
      <w:r>
        <w:t xml:space="preserve"> 三部分，树根为原始时钟源，树干为PLL倍频器，树叶为各总线和外设的分频分配。</w:t>
      </w:r>
    </w:p>
    <w:p w14:paraId="02E6AA8E">
      <w:pPr>
        <w:pStyle w:val="4"/>
        <w:jc w:val="left"/>
      </w:pPr>
      <w:r>
        <w:t>1. 树根-4个核心时钟源（RCC模块，Reset &amp; Clock Controller）</w:t>
      </w:r>
    </w:p>
    <w:tbl>
      <w:tblPr>
        <w:tblStyle w:val="9"/>
        <w:tblW w:w="10380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595"/>
        <w:gridCol w:w="2595"/>
        <w:gridCol w:w="2595"/>
        <w:gridCol w:w="2595"/>
      </w:tblGrid>
      <w:tr w14:paraId="4B01EB80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595" w:type="dxa"/>
            <w:vAlign w:val="top"/>
          </w:tcPr>
          <w:p w14:paraId="271BDA8E">
            <w:pPr>
              <w:jc w:val="left"/>
            </w:pPr>
            <w:r>
              <w:rPr>
                <w:b/>
                <w:bCs/>
              </w:rPr>
              <w:t>时钟源名称</w:t>
            </w:r>
          </w:p>
        </w:tc>
        <w:tc>
          <w:tcPr>
            <w:tcW w:w="2595" w:type="dxa"/>
            <w:vAlign w:val="top"/>
          </w:tcPr>
          <w:p w14:paraId="18A457C1">
            <w:pPr>
              <w:jc w:val="left"/>
            </w:pPr>
            <w:r>
              <w:rPr>
                <w:b/>
                <w:bCs/>
              </w:rPr>
              <w:t>频率范围</w:t>
            </w:r>
          </w:p>
        </w:tc>
        <w:tc>
          <w:tcPr>
            <w:tcW w:w="2595" w:type="dxa"/>
            <w:vAlign w:val="top"/>
          </w:tcPr>
          <w:p w14:paraId="3E52CE04">
            <w:pPr>
              <w:jc w:val="left"/>
            </w:pPr>
            <w:r>
              <w:rPr>
                <w:b/>
                <w:bCs/>
              </w:rPr>
              <w:t>特性</w:t>
            </w:r>
          </w:p>
        </w:tc>
        <w:tc>
          <w:tcPr>
            <w:tcW w:w="2595" w:type="dxa"/>
            <w:vAlign w:val="top"/>
          </w:tcPr>
          <w:p w14:paraId="1E7F84CC">
            <w:pPr>
              <w:jc w:val="left"/>
            </w:pPr>
            <w:r>
              <w:rPr>
                <w:b/>
                <w:bCs/>
              </w:rPr>
              <w:t>适用场景</w:t>
            </w:r>
          </w:p>
        </w:tc>
      </w:tr>
      <w:tr w14:paraId="47BB55F8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595" w:type="dxa"/>
            <w:vAlign w:val="top"/>
          </w:tcPr>
          <w:p w14:paraId="4323A93D">
            <w:pPr>
              <w:jc w:val="left"/>
            </w:pPr>
            <w:r>
              <w:t>HSI（内部高速）</w:t>
            </w:r>
          </w:p>
        </w:tc>
        <w:tc>
          <w:tcPr>
            <w:tcW w:w="2595" w:type="dxa"/>
            <w:vAlign w:val="top"/>
          </w:tcPr>
          <w:p w14:paraId="179EBC01">
            <w:pPr>
              <w:jc w:val="left"/>
            </w:pPr>
            <w:r>
              <w:t>8MHz（默认）</w:t>
            </w:r>
          </w:p>
        </w:tc>
        <w:tc>
          <w:tcPr>
            <w:tcW w:w="2595" w:type="dxa"/>
            <w:vAlign w:val="top"/>
          </w:tcPr>
          <w:p w14:paraId="641147A3">
            <w:pPr>
              <w:jc w:val="left"/>
            </w:pPr>
            <w:r>
              <w:t>低成本，无需外接硬件，精度一般</w:t>
            </w:r>
          </w:p>
        </w:tc>
        <w:tc>
          <w:tcPr>
            <w:tcW w:w="2595" w:type="dxa"/>
            <w:vAlign w:val="top"/>
          </w:tcPr>
          <w:p w14:paraId="009BDCDD">
            <w:pPr>
              <w:jc w:val="left"/>
            </w:pPr>
            <w:r>
              <w:t>快速开发、无高精度要求的场景</w:t>
            </w:r>
          </w:p>
        </w:tc>
      </w:tr>
      <w:tr w14:paraId="163360C2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595" w:type="dxa"/>
            <w:vAlign w:val="top"/>
          </w:tcPr>
          <w:p w14:paraId="578FC643">
            <w:pPr>
              <w:jc w:val="left"/>
            </w:pPr>
            <w:r>
              <w:t>HSE（外部高速）</w:t>
            </w:r>
          </w:p>
        </w:tc>
        <w:tc>
          <w:tcPr>
            <w:tcW w:w="2595" w:type="dxa"/>
            <w:vAlign w:val="top"/>
          </w:tcPr>
          <w:p w14:paraId="150561CA">
            <w:pPr>
              <w:jc w:val="left"/>
            </w:pPr>
            <w:r>
              <w:t>4~16MHz（常用8MHz）</w:t>
            </w:r>
          </w:p>
        </w:tc>
        <w:tc>
          <w:tcPr>
            <w:tcW w:w="2595" w:type="dxa"/>
            <w:vAlign w:val="top"/>
          </w:tcPr>
          <w:p w14:paraId="378FC375">
            <w:pPr>
              <w:jc w:val="left"/>
            </w:pPr>
            <w:r>
              <w:t>高精度，需外接晶振/陶瓷振荡器</w:t>
            </w:r>
          </w:p>
        </w:tc>
        <w:tc>
          <w:tcPr>
            <w:tcW w:w="2595" w:type="dxa"/>
            <w:vAlign w:val="top"/>
          </w:tcPr>
          <w:p w14:paraId="610B8A22">
            <w:pPr>
              <w:jc w:val="left"/>
            </w:pPr>
            <w:r>
              <w:t>高精度通信、高速运行场景</w:t>
            </w:r>
          </w:p>
        </w:tc>
      </w:tr>
      <w:tr w14:paraId="5A4D2CF8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595" w:type="dxa"/>
            <w:vAlign w:val="top"/>
          </w:tcPr>
          <w:p w14:paraId="68BEFDE1">
            <w:pPr>
              <w:jc w:val="left"/>
            </w:pPr>
            <w:r>
              <w:t>LSI（内部低速）</w:t>
            </w:r>
          </w:p>
        </w:tc>
        <w:tc>
          <w:tcPr>
            <w:tcW w:w="2595" w:type="dxa"/>
            <w:vAlign w:val="top"/>
          </w:tcPr>
          <w:p w14:paraId="58A4FDCA">
            <w:pPr>
              <w:jc w:val="left"/>
            </w:pPr>
            <w:r>
              <w:t>40kHz左右</w:t>
            </w:r>
          </w:p>
        </w:tc>
        <w:tc>
          <w:tcPr>
            <w:tcW w:w="2595" w:type="dxa"/>
            <w:vAlign w:val="top"/>
          </w:tcPr>
          <w:p w14:paraId="414EFBC6">
            <w:pPr>
              <w:jc w:val="left"/>
            </w:pPr>
            <w:r>
              <w:t>低功耗，精度低</w:t>
            </w:r>
          </w:p>
        </w:tc>
        <w:tc>
          <w:tcPr>
            <w:tcW w:w="2595" w:type="dxa"/>
            <w:vAlign w:val="top"/>
          </w:tcPr>
          <w:p w14:paraId="3A6A60C7">
            <w:pPr>
              <w:jc w:val="left"/>
            </w:pPr>
            <w:r>
              <w:t>看门狗（IWDG）、低功耗模式</w:t>
            </w:r>
          </w:p>
        </w:tc>
      </w:tr>
      <w:tr w14:paraId="2D9C5C85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595" w:type="dxa"/>
            <w:vAlign w:val="top"/>
          </w:tcPr>
          <w:p w14:paraId="284861A1">
            <w:pPr>
              <w:jc w:val="left"/>
            </w:pPr>
            <w:r>
              <w:t>LSE（外部低速）</w:t>
            </w:r>
          </w:p>
        </w:tc>
        <w:tc>
          <w:tcPr>
            <w:tcW w:w="2595" w:type="dxa"/>
            <w:vAlign w:val="top"/>
          </w:tcPr>
          <w:p w14:paraId="1C463F4F">
            <w:pPr>
              <w:jc w:val="left"/>
            </w:pPr>
            <w:r>
              <w:t>32.768kHz</w:t>
            </w:r>
          </w:p>
        </w:tc>
        <w:tc>
          <w:tcPr>
            <w:tcW w:w="2595" w:type="dxa"/>
            <w:vAlign w:val="top"/>
          </w:tcPr>
          <w:p w14:paraId="0F740434">
            <w:pPr>
              <w:jc w:val="left"/>
            </w:pPr>
            <w:r>
              <w:t>高精度，低功耗，需外接晶振</w:t>
            </w:r>
          </w:p>
        </w:tc>
        <w:tc>
          <w:tcPr>
            <w:tcW w:w="2595" w:type="dxa"/>
            <w:vAlign w:val="top"/>
          </w:tcPr>
          <w:p w14:paraId="4055A2DB">
            <w:pPr>
              <w:jc w:val="left"/>
            </w:pPr>
            <w:r>
              <w:t>实时时钟（RTC）、日历功能</w:t>
            </w:r>
          </w:p>
        </w:tc>
      </w:tr>
    </w:tbl>
    <w:p w14:paraId="612ECAE3">
      <w:pPr>
        <w:pStyle w:val="5"/>
        <w:jc w:val="left"/>
      </w:pPr>
      <w:r>
        <w:t>核心辨析</w:t>
      </w:r>
    </w:p>
    <w:p w14:paraId="576F683B">
      <w:pPr>
        <w:numPr>
          <w:ilvl w:val="0"/>
          <w:numId w:val="6"/>
        </w:numPr>
        <w:jc w:val="left"/>
      </w:pPr>
      <w:r>
        <w:rPr>
          <w:b/>
          <w:bCs/>
        </w:rPr>
        <w:t>HSI vs HSE</w:t>
      </w:r>
      <w:r>
        <w:t>：开发中优先使用</w:t>
      </w:r>
      <w:r>
        <w:rPr>
          <w:b/>
          <w:bCs/>
        </w:rPr>
        <w:t>HSE 8MHz</w:t>
      </w:r>
      <w:r>
        <w:t>，精度高，适配高速通信；HSI仅用于无外接晶振的低成本场景；</w:t>
      </w:r>
    </w:p>
    <w:p w14:paraId="68FA6561">
      <w:pPr>
        <w:numPr>
          <w:ilvl w:val="0"/>
          <w:numId w:val="6"/>
        </w:numPr>
        <w:jc w:val="left"/>
      </w:pPr>
      <w:r>
        <w:rPr>
          <w:b/>
          <w:bCs/>
        </w:rPr>
        <w:t>LSI vs LSE</w:t>
      </w:r>
      <w:r>
        <w:t>：RTC必须使用</w:t>
      </w:r>
      <w:r>
        <w:rPr>
          <w:b/>
          <w:bCs/>
        </w:rPr>
        <w:t>LSE 32.768kHz</w:t>
      </w:r>
      <w:r>
        <w:t>，保证时间精度；LSI仅用于看门狗。</w:t>
      </w:r>
    </w:p>
    <w:p w14:paraId="460F27DB">
      <w:pPr>
        <w:pStyle w:val="4"/>
        <w:jc w:val="left"/>
      </w:pPr>
      <w:r>
        <w:t>2. 树干-PLL倍频器（核心）</w:t>
      </w:r>
    </w:p>
    <w:p w14:paraId="6B8C38FD">
      <w:pPr>
        <w:numPr>
          <w:ilvl w:val="0"/>
          <w:numId w:val="6"/>
        </w:numPr>
        <w:jc w:val="left"/>
      </w:pPr>
      <w:r>
        <w:rPr>
          <w:b/>
          <w:bCs/>
        </w:rPr>
        <w:t>核心定义</w:t>
      </w:r>
      <w:r>
        <w:t>：锁相环（Phase-Locked Loop），将树根的低频时钟信号</w:t>
      </w:r>
      <w:r>
        <w:rPr>
          <w:b/>
          <w:bCs/>
        </w:rPr>
        <w:t>倍频</w:t>
      </w:r>
      <w:r>
        <w:t>为高频信号，作为系统时钟（SYSCLK）的核心；</w:t>
      </w:r>
    </w:p>
    <w:p w14:paraId="79903BC4">
      <w:pPr>
        <w:numPr>
          <w:ilvl w:val="0"/>
          <w:numId w:val="6"/>
        </w:numPr>
        <w:jc w:val="left"/>
      </w:pPr>
      <w:r>
        <w:rPr>
          <w:b/>
          <w:bCs/>
        </w:rPr>
        <w:t>倍频范围</w:t>
      </w:r>
      <w:r>
        <w:t>：2~16倍，STM32F103的</w:t>
      </w:r>
      <w:r>
        <w:rPr>
          <w:b/>
          <w:bCs/>
        </w:rPr>
        <w:t>SYSCLK最大为72MHz</w:t>
      </w:r>
      <w:r>
        <w:t>；</w:t>
      </w:r>
    </w:p>
    <w:p w14:paraId="6AA7BBCA">
      <w:pPr>
        <w:numPr>
          <w:ilvl w:val="0"/>
          <w:numId w:val="6"/>
        </w:numPr>
        <w:jc w:val="left"/>
      </w:pPr>
      <w:r>
        <w:rPr>
          <w:b/>
          <w:bCs/>
        </w:rPr>
        <w:t>分频预处理</w:t>
      </w:r>
      <w:r>
        <w:t>：HSE/HSI可先进行2分频，再进入PLL倍频（灵活调整频率）。</w:t>
      </w:r>
    </w:p>
    <w:p w14:paraId="49584518">
      <w:pPr>
        <w:pStyle w:val="4"/>
        <w:jc w:val="left"/>
      </w:pPr>
      <w:r>
        <w:t>3. 树叶-时钟分配（总线+外设）</w:t>
      </w:r>
    </w:p>
    <w:p w14:paraId="264E932A">
      <w:pPr>
        <w:jc w:val="left"/>
      </w:pPr>
      <w:r>
        <w:t>系统时钟（SYSCLK）经</w:t>
      </w:r>
      <w:r>
        <w:rPr>
          <w:b/>
          <w:bCs/>
        </w:rPr>
        <w:t>AHB分频器、APB1/APB2分频器</w:t>
      </w:r>
      <w:r>
        <w:t>后，分配给各个总线和外设，</w:t>
      </w:r>
      <w:r>
        <w:rPr>
          <w:b/>
          <w:bCs/>
        </w:rPr>
        <w:t>分频系数可在CubeMX中配置</w:t>
      </w:r>
      <w:r>
        <w:t>：</w:t>
      </w:r>
    </w:p>
    <w:tbl>
      <w:tblPr>
        <w:tblStyle w:val="9"/>
        <w:tblW w:w="10380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595"/>
        <w:gridCol w:w="2595"/>
        <w:gridCol w:w="2595"/>
        <w:gridCol w:w="2595"/>
      </w:tblGrid>
      <w:tr w14:paraId="17D1D342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595" w:type="dxa"/>
            <w:vAlign w:val="top"/>
          </w:tcPr>
          <w:p w14:paraId="69533C95">
            <w:pPr>
              <w:jc w:val="left"/>
            </w:pPr>
            <w:r>
              <w:rPr>
                <w:b/>
                <w:bCs/>
              </w:rPr>
              <w:t>总线/模块</w:t>
            </w:r>
          </w:p>
        </w:tc>
        <w:tc>
          <w:tcPr>
            <w:tcW w:w="2595" w:type="dxa"/>
            <w:vAlign w:val="top"/>
          </w:tcPr>
          <w:p w14:paraId="15484AD5">
            <w:pPr>
              <w:jc w:val="left"/>
            </w:pPr>
            <w:r>
              <w:rPr>
                <w:b/>
                <w:bCs/>
              </w:rPr>
              <w:t>最大频率</w:t>
            </w:r>
          </w:p>
        </w:tc>
        <w:tc>
          <w:tcPr>
            <w:tcW w:w="2595" w:type="dxa"/>
            <w:vAlign w:val="top"/>
          </w:tcPr>
          <w:p w14:paraId="46FB7237">
            <w:pPr>
              <w:jc w:val="left"/>
            </w:pPr>
            <w:r>
              <w:rPr>
                <w:b/>
                <w:bCs/>
              </w:rPr>
              <w:t>分频规则</w:t>
            </w:r>
          </w:p>
        </w:tc>
        <w:tc>
          <w:tcPr>
            <w:tcW w:w="2595" w:type="dxa"/>
            <w:vAlign w:val="top"/>
          </w:tcPr>
          <w:p w14:paraId="18B53858">
            <w:pPr>
              <w:jc w:val="left"/>
            </w:pPr>
            <w:r>
              <w:rPr>
                <w:b/>
                <w:bCs/>
              </w:rPr>
              <w:t>挂载外设</w:t>
            </w:r>
          </w:p>
        </w:tc>
      </w:tr>
      <w:tr w14:paraId="1E6E2A2D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595" w:type="dxa"/>
            <w:vAlign w:val="top"/>
          </w:tcPr>
          <w:p w14:paraId="6FAFFA69">
            <w:pPr>
              <w:jc w:val="left"/>
            </w:pPr>
            <w:r>
              <w:t>SYSCLK（系统时钟）</w:t>
            </w:r>
          </w:p>
        </w:tc>
        <w:tc>
          <w:tcPr>
            <w:tcW w:w="2595" w:type="dxa"/>
            <w:vAlign w:val="top"/>
          </w:tcPr>
          <w:p w14:paraId="2DD26ED9">
            <w:pPr>
              <w:jc w:val="left"/>
            </w:pPr>
            <w:r>
              <w:t>72MHz</w:t>
            </w:r>
          </w:p>
        </w:tc>
        <w:tc>
          <w:tcPr>
            <w:tcW w:w="2595" w:type="dxa"/>
            <w:vAlign w:val="top"/>
          </w:tcPr>
          <w:p w14:paraId="4836E551">
            <w:pPr>
              <w:jc w:val="left"/>
            </w:pPr>
            <w:r>
              <w:t>由PLL倍频得到，直接给AHB总线</w:t>
            </w:r>
          </w:p>
        </w:tc>
        <w:tc>
          <w:tcPr>
            <w:tcW w:w="2595" w:type="dxa"/>
            <w:vAlign w:val="top"/>
          </w:tcPr>
          <w:p w14:paraId="356950EA">
            <w:pPr>
              <w:jc w:val="left"/>
            </w:pPr>
            <w:r>
              <w:t>所有总线的时钟源</w:t>
            </w:r>
          </w:p>
        </w:tc>
      </w:tr>
      <w:tr w14:paraId="1003EF49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595" w:type="dxa"/>
            <w:vAlign w:val="top"/>
          </w:tcPr>
          <w:p w14:paraId="50AA1499">
            <w:pPr>
              <w:jc w:val="left"/>
            </w:pPr>
            <w:r>
              <w:t>HCLK（AHB总线）</w:t>
            </w:r>
          </w:p>
        </w:tc>
        <w:tc>
          <w:tcPr>
            <w:tcW w:w="2595" w:type="dxa"/>
            <w:vAlign w:val="top"/>
          </w:tcPr>
          <w:p w14:paraId="025B94AC">
            <w:pPr>
              <w:jc w:val="left"/>
            </w:pPr>
            <w:r>
              <w:t>72MHz</w:t>
            </w:r>
          </w:p>
        </w:tc>
        <w:tc>
          <w:tcPr>
            <w:tcW w:w="2595" w:type="dxa"/>
            <w:vAlign w:val="top"/>
          </w:tcPr>
          <w:p w14:paraId="39C17DC0">
            <w:pPr>
              <w:jc w:val="left"/>
            </w:pPr>
            <w:r>
              <w:t>SYSCLK经AHB分频器得到（默认1分频）</w:t>
            </w:r>
          </w:p>
        </w:tc>
        <w:tc>
          <w:tcPr>
            <w:tcW w:w="2595" w:type="dxa"/>
            <w:vAlign w:val="top"/>
          </w:tcPr>
          <w:p w14:paraId="106112DF">
            <w:pPr>
              <w:jc w:val="left"/>
            </w:pPr>
            <w:r>
              <w:t>内核、RAM、FLASH、DMA</w:t>
            </w:r>
          </w:p>
        </w:tc>
      </w:tr>
      <w:tr w14:paraId="53973E43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595" w:type="dxa"/>
            <w:vAlign w:val="top"/>
          </w:tcPr>
          <w:p w14:paraId="37131E1D">
            <w:pPr>
              <w:jc w:val="left"/>
            </w:pPr>
            <w:r>
              <w:t>PCLK2（APB2总线）</w:t>
            </w:r>
          </w:p>
        </w:tc>
        <w:tc>
          <w:tcPr>
            <w:tcW w:w="2595" w:type="dxa"/>
            <w:vAlign w:val="top"/>
          </w:tcPr>
          <w:p w14:paraId="77C5D0FC">
            <w:pPr>
              <w:jc w:val="left"/>
            </w:pPr>
            <w:r>
              <w:t>72MHz</w:t>
            </w:r>
          </w:p>
        </w:tc>
        <w:tc>
          <w:tcPr>
            <w:tcW w:w="2595" w:type="dxa"/>
            <w:vAlign w:val="top"/>
          </w:tcPr>
          <w:p w14:paraId="6D7D6108">
            <w:pPr>
              <w:jc w:val="left"/>
            </w:pPr>
            <w:r>
              <w:t>HCLK经APB2分频器得到（默认1分频）</w:t>
            </w:r>
          </w:p>
        </w:tc>
        <w:tc>
          <w:tcPr>
            <w:tcW w:w="2595" w:type="dxa"/>
            <w:vAlign w:val="top"/>
          </w:tcPr>
          <w:p w14:paraId="41C9ED4D">
            <w:pPr>
              <w:jc w:val="left"/>
            </w:pPr>
            <w:r>
              <w:t>GPIOA~C、USART1、SPI1、TIM1</w:t>
            </w:r>
          </w:p>
        </w:tc>
      </w:tr>
      <w:tr w14:paraId="530E1F5B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595" w:type="dxa"/>
            <w:vAlign w:val="top"/>
          </w:tcPr>
          <w:p w14:paraId="2BA29C26">
            <w:pPr>
              <w:jc w:val="left"/>
            </w:pPr>
            <w:r>
              <w:t>PCLK1（APB1总线）</w:t>
            </w:r>
          </w:p>
        </w:tc>
        <w:tc>
          <w:tcPr>
            <w:tcW w:w="2595" w:type="dxa"/>
            <w:vAlign w:val="top"/>
          </w:tcPr>
          <w:p w14:paraId="5D261C30">
            <w:pPr>
              <w:jc w:val="left"/>
            </w:pPr>
            <w:r>
              <w:t>36MHz</w:t>
            </w:r>
          </w:p>
        </w:tc>
        <w:tc>
          <w:tcPr>
            <w:tcW w:w="2595" w:type="dxa"/>
            <w:vAlign w:val="top"/>
          </w:tcPr>
          <w:p w14:paraId="436C81AF">
            <w:pPr>
              <w:jc w:val="left"/>
            </w:pPr>
            <w:r>
              <w:t>HCLK经APB1分频器得到（默认2分频）</w:t>
            </w:r>
          </w:p>
        </w:tc>
        <w:tc>
          <w:tcPr>
            <w:tcW w:w="2595" w:type="dxa"/>
            <w:vAlign w:val="top"/>
          </w:tcPr>
          <w:p w14:paraId="67F13242">
            <w:pPr>
              <w:jc w:val="left"/>
            </w:pPr>
            <w:r>
              <w:t>I2C1/2、USART2/3、SPI2、TIM2~4</w:t>
            </w:r>
          </w:p>
        </w:tc>
      </w:tr>
    </w:tbl>
    <w:p w14:paraId="39037BA3">
      <w:pPr>
        <w:pStyle w:val="5"/>
        <w:jc w:val="left"/>
      </w:pPr>
      <w:r>
        <w:t>核心结论</w:t>
      </w:r>
    </w:p>
    <w:p w14:paraId="08B5676E">
      <w:pPr>
        <w:numPr>
          <w:ilvl w:val="0"/>
          <w:numId w:val="6"/>
        </w:numPr>
        <w:jc w:val="left"/>
      </w:pPr>
      <w:r>
        <w:rPr>
          <w:b/>
          <w:bCs/>
        </w:rPr>
        <w:t>HCLK决定代码执行速度</w:t>
      </w:r>
      <w:r>
        <w:t>：HCLK为72MHz时，芯片运行速度最快；</w:t>
      </w:r>
    </w:p>
    <w:p w14:paraId="1CEE9045">
      <w:pPr>
        <w:numPr>
          <w:ilvl w:val="0"/>
          <w:numId w:val="6"/>
        </w:numPr>
        <w:jc w:val="left"/>
      </w:pPr>
      <w:r>
        <w:rPr>
          <w:b/>
          <w:bCs/>
        </w:rPr>
        <w:t>APB1总线频率不可超过36MHz</w:t>
      </w:r>
      <w:r>
        <w:t>：必须分频（至少2分频），否则外设损坏。</w:t>
      </w:r>
    </w:p>
    <w:p w14:paraId="4CA9B7D7">
      <w:pPr>
        <w:pStyle w:val="3"/>
        <w:jc w:val="left"/>
      </w:pPr>
      <w:r>
        <w:t>4.3 倍频/分频计算与CubeMX配置</w:t>
      </w:r>
    </w:p>
    <w:p w14:paraId="26342534">
      <w:pPr>
        <w:pStyle w:val="4"/>
        <w:jc w:val="left"/>
      </w:pPr>
      <w:r>
        <w:t>1. 核心计算公式</w:t>
      </w:r>
    </w:p>
    <w:p w14:paraId="7369A5B7">
      <w:pPr>
        <w:jc w:val="left"/>
      </w:pPr>
      <w:r>
        <w:rPr>
          <w:b/>
          <w:bCs/>
        </w:rPr>
        <w:t>系统时钟（SYSCLK）= 时钟源频率 ÷ 预分频系数 × PLL倍频系数</w:t>
      </w:r>
    </w:p>
    <w:p w14:paraId="3C9A7F22">
      <w:pPr>
        <w:numPr>
          <w:ilvl w:val="0"/>
          <w:numId w:val="6"/>
        </w:numPr>
        <w:jc w:val="left"/>
      </w:pPr>
      <w:r>
        <w:t>预分频系数：仅HSE/HSI支持，可选1或2（默认2）；</w:t>
      </w:r>
    </w:p>
    <w:p w14:paraId="219FCAA7">
      <w:pPr>
        <w:numPr>
          <w:ilvl w:val="0"/>
          <w:numId w:val="6"/>
        </w:numPr>
        <w:jc w:val="left"/>
      </w:pPr>
      <w:r>
        <w:t>PLL倍频系数：2~16，最大不超过使SYSCLK=72MHz。</w:t>
      </w:r>
    </w:p>
    <w:p w14:paraId="5BAA9751">
      <w:pPr>
        <w:pStyle w:val="4"/>
        <w:jc w:val="left"/>
      </w:pPr>
      <w:r>
        <w:t>2. 经典计算示例（STM32F103，HSE 8MHz为时钟源）</w:t>
      </w:r>
    </w:p>
    <w:p w14:paraId="10F76E95">
      <w:pPr>
        <w:pStyle w:val="5"/>
        <w:jc w:val="left"/>
      </w:pPr>
      <w:r>
        <w:t>示例1：SYSCLK=8MHz（低速运行）</w:t>
      </w:r>
    </w:p>
    <w:p w14:paraId="7FE9BCE0">
      <w:pPr>
        <w:jc w:val="left"/>
      </w:pPr>
      <w:r>
        <w:rPr>
          <w:rStyle w:val="15"/>
        </w:rPr>
        <w:t>SYSCLK = HSE(8MHz) ÷ 2 × 2 = 8MHz</w:t>
      </w:r>
    </w:p>
    <w:p w14:paraId="1E71B6C0">
      <w:pPr>
        <w:pStyle w:val="5"/>
        <w:jc w:val="left"/>
      </w:pPr>
      <w:r>
        <w:t>示例2：SYSCLK=12MHz（中速运行）</w:t>
      </w:r>
    </w:p>
    <w:p w14:paraId="01115E64">
      <w:pPr>
        <w:jc w:val="left"/>
      </w:pPr>
      <w:r>
        <w:rPr>
          <w:rStyle w:val="15"/>
        </w:rPr>
        <w:t>SYSCLK = HSE(8MHz) ÷ 2 × 3 = 12MHz</w:t>
      </w:r>
    </w:p>
    <w:p w14:paraId="66E564FA">
      <w:pPr>
        <w:pStyle w:val="5"/>
        <w:jc w:val="left"/>
      </w:pPr>
      <w:r>
        <w:t>示例3：SYSCLK=72MHz（最高速，开发首选）</w:t>
      </w:r>
    </w:p>
    <w:p w14:paraId="36C3369F">
      <w:pPr>
        <w:jc w:val="left"/>
      </w:pPr>
      <w:r>
        <w:rPr>
          <w:rStyle w:val="15"/>
        </w:rPr>
        <w:t>SYSCLK = HSE(8MHz) × 9 = 72MHz</w:t>
      </w:r>
      <w:r>
        <w:t>（预分频系数=1，倍频系数=9）</w:t>
      </w:r>
    </w:p>
    <w:p w14:paraId="11FD5CA2">
      <w:pPr>
        <w:pStyle w:val="4"/>
        <w:jc w:val="left"/>
      </w:pPr>
      <w:r>
        <w:t>3. CubeMX时钟配置流程（核心，开启HSE+72MHz主频）</w:t>
      </w:r>
    </w:p>
    <w:p w14:paraId="2594EDCA">
      <w:pPr>
        <w:numPr>
          <w:ilvl w:val="0"/>
          <w:numId w:val="32"/>
        </w:numPr>
        <w:jc w:val="left"/>
      </w:pPr>
      <w:r>
        <w:t>打开System Core→</w:t>
      </w:r>
      <w:r>
        <w:rPr>
          <w:b/>
          <w:bCs/>
        </w:rPr>
        <w:t>RCC</w:t>
      </w:r>
      <w:r>
        <w:t>（复位和时钟控制器）；</w:t>
      </w:r>
    </w:p>
    <w:p w14:paraId="0DD34117">
      <w:pPr>
        <w:numPr>
          <w:ilvl w:val="0"/>
          <w:numId w:val="32"/>
        </w:numPr>
        <w:jc w:val="left"/>
      </w:pPr>
      <w:r>
        <w:t>配置时钟源：</w:t>
      </w:r>
    </w:p>
    <w:p w14:paraId="08CD01A7">
      <w:pPr>
        <w:numPr>
          <w:ilvl w:val="1"/>
          <w:numId w:val="6"/>
        </w:numPr>
        <w:jc w:val="left"/>
      </w:pPr>
      <w:r>
        <w:t>High Speed Clock (HSE)：选择</w:t>
      </w:r>
      <w:r>
        <w:rPr>
          <w:b/>
          <w:bCs/>
        </w:rPr>
        <w:t>Crystal/Ceramic Resonator</w:t>
      </w:r>
      <w:r>
        <w:t>（外接晶振）；</w:t>
      </w:r>
    </w:p>
    <w:p w14:paraId="67CFB0C4">
      <w:pPr>
        <w:numPr>
          <w:ilvl w:val="1"/>
          <w:numId w:val="6"/>
        </w:numPr>
        <w:jc w:val="left"/>
      </w:pPr>
      <w:r>
        <w:t>Low Speed Clock (LSE)：根据需求选择（无需RTC则Disable）；</w:t>
      </w:r>
    </w:p>
    <w:p w14:paraId="75E2FA90">
      <w:pPr>
        <w:numPr>
          <w:ilvl w:val="0"/>
          <w:numId w:val="32"/>
        </w:numPr>
        <w:jc w:val="left"/>
      </w:pPr>
      <w:r>
        <w:t>打开System Core→</w:t>
      </w:r>
      <w:r>
        <w:rPr>
          <w:b/>
          <w:bCs/>
        </w:rPr>
        <w:t>SYS</w:t>
      </w:r>
      <w:r>
        <w:t>，Debug选择</w:t>
      </w:r>
      <w:r>
        <w:rPr>
          <w:b/>
          <w:bCs/>
        </w:rPr>
        <w:t>Serial Wire</w:t>
      </w:r>
      <w:r>
        <w:t>（避免占用时钟引脚）；</w:t>
      </w:r>
    </w:p>
    <w:p w14:paraId="74DB3BE0">
      <w:pPr>
        <w:numPr>
          <w:ilvl w:val="0"/>
          <w:numId w:val="32"/>
        </w:numPr>
        <w:jc w:val="left"/>
      </w:pPr>
      <w:r>
        <w:t>打开Clock Configuration（时钟配置）：</w:t>
      </w:r>
    </w:p>
    <w:p w14:paraId="2743CC37">
      <w:pPr>
        <w:numPr>
          <w:ilvl w:val="1"/>
          <w:numId w:val="6"/>
        </w:numPr>
        <w:jc w:val="left"/>
      </w:pPr>
      <w:r>
        <w:t>选择PLL时钟源为</w:t>
      </w:r>
      <w:r>
        <w:rPr>
          <w:b/>
          <w:bCs/>
        </w:rPr>
        <w:t>HSE</w:t>
      </w:r>
      <w:r>
        <w:t>；</w:t>
      </w:r>
    </w:p>
    <w:p w14:paraId="35A65A87">
      <w:pPr>
        <w:numPr>
          <w:ilvl w:val="1"/>
          <w:numId w:val="6"/>
        </w:numPr>
        <w:jc w:val="left"/>
      </w:pPr>
      <w:r>
        <w:t>配置PLL倍频系数为</w:t>
      </w:r>
      <w:r>
        <w:rPr>
          <w:b/>
          <w:bCs/>
        </w:rPr>
        <w:t>9</w:t>
      </w:r>
      <w:r>
        <w:t>（8MHz×9=72MHz）；</w:t>
      </w:r>
    </w:p>
    <w:p w14:paraId="79194719">
      <w:pPr>
        <w:numPr>
          <w:ilvl w:val="1"/>
          <w:numId w:val="6"/>
        </w:numPr>
        <w:jc w:val="left"/>
      </w:pPr>
      <w:r>
        <w:t>配置AHB分频器为</w:t>
      </w:r>
      <w:r>
        <w:rPr>
          <w:b/>
          <w:bCs/>
        </w:rPr>
        <w:t>1</w:t>
      </w:r>
      <w:r>
        <w:t>（HCLK=72MHz）；</w:t>
      </w:r>
    </w:p>
    <w:p w14:paraId="15680E2F">
      <w:pPr>
        <w:numPr>
          <w:ilvl w:val="1"/>
          <w:numId w:val="6"/>
        </w:numPr>
        <w:jc w:val="left"/>
      </w:pPr>
      <w:r>
        <w:t>配置APB1分频器为</w:t>
      </w:r>
      <w:r>
        <w:rPr>
          <w:b/>
          <w:bCs/>
        </w:rPr>
        <w:t>2</w:t>
      </w:r>
      <w:r>
        <w:t>（PCLK1=36MHz）；</w:t>
      </w:r>
    </w:p>
    <w:p w14:paraId="4F3D19FE">
      <w:pPr>
        <w:numPr>
          <w:ilvl w:val="1"/>
          <w:numId w:val="6"/>
        </w:numPr>
        <w:jc w:val="left"/>
      </w:pPr>
      <w:r>
        <w:t>配置APB2分频器为</w:t>
      </w:r>
      <w:r>
        <w:rPr>
          <w:b/>
          <w:bCs/>
        </w:rPr>
        <w:t>1</w:t>
      </w:r>
      <w:r>
        <w:t>（PCLK2=72MHz）；</w:t>
      </w:r>
    </w:p>
    <w:p w14:paraId="6ECAD51E">
      <w:pPr>
        <w:numPr>
          <w:ilvl w:val="0"/>
          <w:numId w:val="32"/>
        </w:numPr>
        <w:jc w:val="left"/>
      </w:pPr>
      <w:r>
        <w:t>点击</w:t>
      </w:r>
      <w:r>
        <w:rPr>
          <w:b/>
          <w:bCs/>
        </w:rPr>
        <w:t>Clock Configuration</w:t>
      </w:r>
      <w:r>
        <w:t>中的</w:t>
      </w:r>
      <w:r>
        <w:rPr>
          <w:b/>
          <w:bCs/>
        </w:rPr>
        <w:t>Apply</w:t>
      </w:r>
      <w:r>
        <w:t>，生成时钟初始化代码。</w:t>
      </w:r>
    </w:p>
    <w:p w14:paraId="6C514309">
      <w:pPr>
        <w:pStyle w:val="4"/>
        <w:jc w:val="left"/>
      </w:pPr>
      <w:r>
        <w:t>易错点</w:t>
      </w:r>
    </w:p>
    <w:p w14:paraId="07F48925">
      <w:pPr>
        <w:numPr>
          <w:ilvl w:val="0"/>
          <w:numId w:val="33"/>
        </w:numPr>
        <w:jc w:val="left"/>
      </w:pPr>
      <w:r>
        <w:t>配置72MHz主频时，</w:t>
      </w:r>
      <w:r>
        <w:rPr>
          <w:b/>
          <w:bCs/>
        </w:rPr>
        <w:t>PLL倍频系数超过9</w:t>
      </w:r>
      <w:r>
        <w:t>（如10，导致SYSCLK=80MHz，超过芯片最大频率，烧毁外设）；</w:t>
      </w:r>
    </w:p>
    <w:p w14:paraId="50B15F19">
      <w:pPr>
        <w:numPr>
          <w:ilvl w:val="0"/>
          <w:numId w:val="33"/>
        </w:numPr>
        <w:jc w:val="left"/>
      </w:pPr>
      <w:r>
        <w:t>APB1分频器未配置为2分频，导致PCLK1超过36MHz；</w:t>
      </w:r>
    </w:p>
    <w:p w14:paraId="63C3B5B0">
      <w:pPr>
        <w:numPr>
          <w:ilvl w:val="0"/>
          <w:numId w:val="33"/>
        </w:numPr>
        <w:jc w:val="left"/>
      </w:pPr>
      <w:r>
        <w:t>未开启HSE却选择PLL时钟源为HSE，导致时钟初始化失败。</w:t>
      </w:r>
    </w:p>
    <w:p w14:paraId="0068E407">
      <w:pPr>
        <w:pStyle w:val="3"/>
        <w:jc w:val="left"/>
      </w:pPr>
      <w:r>
        <w:t>4.4 基于主频的延时实验（核心实操）</w:t>
      </w:r>
    </w:p>
    <w:p w14:paraId="08455983">
      <w:pPr>
        <w:jc w:val="left"/>
      </w:pPr>
      <w:r>
        <w:t>利用</w:t>
      </w:r>
      <w:r>
        <w:rPr>
          <w:b/>
          <w:bCs/>
        </w:rPr>
        <w:t>时钟频率与指令周期的关系</w:t>
      </w:r>
      <w:r>
        <w:t>，通过空循环实现简单延时，理解主频对代码执行速度的影响。</w:t>
      </w:r>
    </w:p>
    <w:p w14:paraId="08EF024A">
      <w:pPr>
        <w:pStyle w:val="4"/>
        <w:jc w:val="left"/>
      </w:pPr>
      <w:r>
        <w:t>1. 核心原理</w:t>
      </w:r>
    </w:p>
    <w:p w14:paraId="161090D7">
      <w:pPr>
        <w:numPr>
          <w:ilvl w:val="0"/>
          <w:numId w:val="6"/>
        </w:numPr>
        <w:jc w:val="left"/>
      </w:pPr>
      <w:r>
        <w:t>时钟频率：表示芯片每秒执行的</w:t>
      </w:r>
      <w:r>
        <w:rPr>
          <w:b/>
          <w:bCs/>
        </w:rPr>
        <w:t>指令周期数</w:t>
      </w:r>
      <w:r>
        <w:t>，如8MHz=800万次/秒（1个周期=1/8μs）；</w:t>
      </w:r>
    </w:p>
    <w:p w14:paraId="26AA2076">
      <w:pPr>
        <w:numPr>
          <w:ilvl w:val="0"/>
          <w:numId w:val="6"/>
        </w:numPr>
        <w:jc w:val="left"/>
      </w:pPr>
      <w:r>
        <w:t>空循环</w:t>
      </w:r>
      <w:r>
        <w:rPr>
          <w:rStyle w:val="15"/>
        </w:rPr>
        <w:t>for(i=0; i&lt;N; i++);</w:t>
      </w:r>
      <w:r>
        <w:t>的平均指令周期：</w:t>
      </w:r>
      <w:r>
        <w:rPr>
          <w:b/>
          <w:bCs/>
        </w:rPr>
        <w:t>约8个周期</w:t>
      </w:r>
      <w:r>
        <w:t>（不同编译器略有差异，入门阶段简化为8个）；</w:t>
      </w:r>
    </w:p>
    <w:p w14:paraId="63CAF8EE">
      <w:pPr>
        <w:numPr>
          <w:ilvl w:val="0"/>
          <w:numId w:val="6"/>
        </w:numPr>
        <w:jc w:val="left"/>
      </w:pPr>
      <w:r>
        <w:t>延时公式：</w:t>
      </w:r>
      <w:r>
        <w:rPr>
          <w:rStyle w:val="15"/>
        </w:rPr>
        <w:t>延时时间 ≈ (N × 8) / 时钟频率（Hz）</w:t>
      </w:r>
      <w:r>
        <w:t>。</w:t>
      </w:r>
    </w:p>
    <w:p w14:paraId="32EFD4AC">
      <w:pPr>
        <w:pStyle w:val="4"/>
        <w:jc w:val="left"/>
      </w:pPr>
      <w:r>
        <w:t>2. 实验示例-8MHz主频实现1秒延时</w:t>
      </w:r>
    </w:p>
    <w:p w14:paraId="7C0235B9">
      <w:pPr>
        <w:numPr>
          <w:ilvl w:val="0"/>
          <w:numId w:val="6"/>
        </w:numPr>
        <w:jc w:val="left"/>
      </w:pPr>
      <w:r>
        <w:t>8MHz时钟：1个周期=1/8μs，8个周期=1μs；</w:t>
      </w:r>
    </w:p>
    <w:p w14:paraId="49083F53">
      <w:pPr>
        <w:numPr>
          <w:ilvl w:val="0"/>
          <w:numId w:val="6"/>
        </w:numPr>
        <w:jc w:val="left"/>
      </w:pPr>
      <w:r>
        <w:t>1秒=100万μs，因此需要</w:t>
      </w:r>
      <w:r>
        <w:rPr>
          <w:b/>
          <w:bCs/>
        </w:rPr>
        <w:t>100万次空循环</w:t>
      </w:r>
      <w:r>
        <w:t>（100万×1μs=1秒）；</w:t>
      </w:r>
    </w:p>
    <w:p w14:paraId="11385D53">
      <w:pPr>
        <w:numPr>
          <w:ilvl w:val="0"/>
          <w:numId w:val="6"/>
        </w:numPr>
        <w:jc w:val="left"/>
      </w:pPr>
      <w:r>
        <w:t>核心代码（LED以2秒为周期闪烁：1秒亮，1秒灭）：</w:t>
      </w:r>
    </w:p>
    <w:p w14:paraId="4C3ADF2F">
      <w:pPr>
        <w:pStyle w:val="17"/>
        <w:numPr>
          <w:ilvl w:val="0"/>
          <w:numId w:val="34"/>
        </w:numPr>
        <w:jc w:val="left"/>
      </w:pPr>
      <w:r>
        <w:t>while(1){</w:t>
      </w:r>
    </w:p>
    <w:p w14:paraId="46040CBC">
      <w:pPr>
        <w:pStyle w:val="17"/>
        <w:numPr>
          <w:ilvl w:val="0"/>
          <w:numId w:val="34"/>
        </w:numPr>
        <w:jc w:val="left"/>
      </w:pPr>
      <w:r>
        <w:t xml:space="preserve">    // 点亮PC13 LED</w:t>
      </w:r>
    </w:p>
    <w:p w14:paraId="5AB9A142">
      <w:pPr>
        <w:pStyle w:val="17"/>
        <w:numPr>
          <w:ilvl w:val="0"/>
          <w:numId w:val="34"/>
        </w:numPr>
        <w:jc w:val="left"/>
      </w:pPr>
      <w:r>
        <w:t xml:space="preserve">    HAL_GPIO_WritePin(GPIOC, GPIO_PIN_13, GPIO_PIN_RESET);</w:t>
      </w:r>
    </w:p>
    <w:p w14:paraId="5E3C3FFB">
      <w:pPr>
        <w:pStyle w:val="17"/>
        <w:numPr>
          <w:ilvl w:val="0"/>
          <w:numId w:val="34"/>
        </w:numPr>
        <w:jc w:val="left"/>
      </w:pPr>
      <w:r>
        <w:t xml:space="preserve">    // 1秒延时（100万次空循环）</w:t>
      </w:r>
    </w:p>
    <w:p w14:paraId="4DDA39E7">
      <w:pPr>
        <w:pStyle w:val="17"/>
        <w:numPr>
          <w:ilvl w:val="0"/>
          <w:numId w:val="34"/>
        </w:numPr>
        <w:jc w:val="left"/>
      </w:pPr>
      <w:r>
        <w:t xml:space="preserve">    for(uint32_t i=0; i&lt;1000000; i++);</w:t>
      </w:r>
    </w:p>
    <w:p w14:paraId="0B66609B">
      <w:pPr>
        <w:pStyle w:val="17"/>
        <w:numPr>
          <w:ilvl w:val="0"/>
          <w:numId w:val="34"/>
        </w:numPr>
        <w:jc w:val="left"/>
      </w:pPr>
      <w:r>
        <w:t xml:space="preserve">    // 熄灭PC13 LED</w:t>
      </w:r>
    </w:p>
    <w:p w14:paraId="66F7F416">
      <w:pPr>
        <w:pStyle w:val="17"/>
        <w:numPr>
          <w:ilvl w:val="0"/>
          <w:numId w:val="34"/>
        </w:numPr>
        <w:jc w:val="left"/>
      </w:pPr>
      <w:r>
        <w:t xml:space="preserve">    HAL_GPIO_WritePin(GPIOC, GPIO_PIN_13, GPIO_PIN_SET);</w:t>
      </w:r>
    </w:p>
    <w:p w14:paraId="3F6582B0">
      <w:pPr>
        <w:pStyle w:val="17"/>
        <w:numPr>
          <w:ilvl w:val="0"/>
          <w:numId w:val="34"/>
        </w:numPr>
        <w:jc w:val="left"/>
      </w:pPr>
      <w:r>
        <w:t xml:space="preserve">    // 1秒延时</w:t>
      </w:r>
    </w:p>
    <w:p w14:paraId="79F7FA2D">
      <w:pPr>
        <w:pStyle w:val="17"/>
        <w:numPr>
          <w:ilvl w:val="0"/>
          <w:numId w:val="34"/>
        </w:numPr>
        <w:jc w:val="left"/>
      </w:pPr>
      <w:r>
        <w:t xml:space="preserve">    for(uint32_t i=0; i&lt;1000000; i++);</w:t>
      </w:r>
    </w:p>
    <w:p w14:paraId="7B3714FF">
      <w:pPr>
        <w:pStyle w:val="17"/>
        <w:numPr>
          <w:ilvl w:val="0"/>
          <w:numId w:val="34"/>
        </w:numPr>
        <w:jc w:val="left"/>
      </w:pPr>
      <w:r>
        <w:t>}</w:t>
      </w:r>
    </w:p>
    <w:p w14:paraId="3083DD68">
      <w:pPr>
        <w:pStyle w:val="4"/>
        <w:jc w:val="left"/>
      </w:pPr>
      <w:r>
        <w:t>3. 72MHz主频的延时调整</w:t>
      </w:r>
    </w:p>
    <w:p w14:paraId="24B6D7F1">
      <w:pPr>
        <w:jc w:val="left"/>
      </w:pPr>
      <w:r>
        <w:t>72MHz=7200万次/秒，8个周期=8/72μs=1/9μs，因此1秒延时需要</w:t>
      </w:r>
      <w:r>
        <w:rPr>
          <w:b/>
          <w:bCs/>
        </w:rPr>
        <w:t>900万次空循环</w:t>
      </w:r>
      <w:r>
        <w:t>（900万×1/9μs=1秒）。</w:t>
      </w:r>
    </w:p>
    <w:p w14:paraId="1880D456">
      <w:pPr>
        <w:pStyle w:val="4"/>
        <w:jc w:val="left"/>
      </w:pPr>
      <w:r>
        <w:t>易错点</w:t>
      </w:r>
    </w:p>
    <w:p w14:paraId="4691156B">
      <w:pPr>
        <w:numPr>
          <w:ilvl w:val="0"/>
          <w:numId w:val="35"/>
        </w:numPr>
        <w:jc w:val="left"/>
      </w:pPr>
      <w:r>
        <w:t>未根据主频调整空循环次数（如72MHz主频仍用100万次，导致延时过短）；</w:t>
      </w:r>
    </w:p>
    <w:p w14:paraId="03B8DE48">
      <w:pPr>
        <w:numPr>
          <w:ilvl w:val="0"/>
          <w:numId w:val="35"/>
        </w:numPr>
        <w:jc w:val="left"/>
      </w:pPr>
      <w:r>
        <w:t>循环变量未定义为</w:t>
      </w:r>
      <w:r>
        <w:rPr>
          <w:b/>
          <w:bCs/>
        </w:rPr>
        <w:t>uint32_t</w:t>
      </w:r>
      <w:r>
        <w:t>（16位变量最大为65535，无法满足100万次循环）。</w:t>
      </w:r>
    </w:p>
    <w:p w14:paraId="6AA75F9E">
      <w:pPr>
        <w:pStyle w:val="2"/>
        <w:jc w:val="left"/>
      </w:pPr>
      <w:r>
        <w:t>五、串行通信-SPI</w:t>
      </w:r>
    </w:p>
    <w:p w14:paraId="01D419B0">
      <w:pPr>
        <w:jc w:val="left"/>
      </w:pPr>
      <w:r>
        <w:t>SPI（Serial Peripheral Interface）是</w:t>
      </w:r>
      <w:r>
        <w:rPr>
          <w:b/>
          <w:bCs/>
        </w:rPr>
        <w:t>四线制同步串行通信总线</w:t>
      </w:r>
      <w:r>
        <w:t>，支持高速全双工通信，速率远高于UART/I2C，广泛用于外部FLASH、SD卡、触摸屏等高速外设，核心特点是</w:t>
      </w:r>
      <w:r>
        <w:rPr>
          <w:b/>
          <w:bCs/>
        </w:rPr>
        <w:t>速度快、全双工、协议简单</w:t>
      </w:r>
      <w:r>
        <w:t>。</w:t>
      </w:r>
    </w:p>
    <w:p w14:paraId="2F3E3D27">
      <w:pPr>
        <w:pStyle w:val="3"/>
        <w:jc w:val="left"/>
      </w:pPr>
      <w:r>
        <w:t>5.1 核心原理与总线构成</w:t>
      </w:r>
    </w:p>
    <w:p w14:paraId="7A7BC58D">
      <w:pPr>
        <w:pStyle w:val="4"/>
        <w:jc w:val="left"/>
      </w:pPr>
      <w:r>
        <w:t>1. 总线构成（四线制，主机主导）</w:t>
      </w:r>
    </w:p>
    <w:p w14:paraId="6AC75303">
      <w:pPr>
        <w:jc w:val="left"/>
      </w:pPr>
      <w:r>
        <w:t>SPI为</w:t>
      </w:r>
      <w:r>
        <w:rPr>
          <w:b/>
          <w:bCs/>
        </w:rPr>
        <w:t>主从架构</w:t>
      </w:r>
      <w:r>
        <w:t>，一个主机可挂载多个从机，总线由4根线组成（部分场景可简化为三线制，节省NSS引脚）：</w:t>
      </w:r>
    </w:p>
    <w:tbl>
      <w:tblPr>
        <w:tblStyle w:val="9"/>
        <w:tblW w:w="10560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828"/>
        <w:gridCol w:w="2828"/>
        <w:gridCol w:w="4903"/>
      </w:tblGrid>
      <w:tr w14:paraId="3BDBB802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09F86417">
            <w:pPr>
              <w:jc w:val="left"/>
            </w:pPr>
            <w:r>
              <w:rPr>
                <w:b/>
                <w:bCs/>
              </w:rPr>
              <w:t>引脚名称</w:t>
            </w:r>
          </w:p>
        </w:tc>
        <w:tc>
          <w:tcPr>
            <w:tcW w:w="2828" w:type="dxa"/>
            <w:vAlign w:val="top"/>
          </w:tcPr>
          <w:p w14:paraId="2818DC9B">
            <w:pPr>
              <w:jc w:val="left"/>
            </w:pPr>
            <w:r>
              <w:rPr>
                <w:b/>
                <w:bCs/>
              </w:rPr>
              <w:t>英文全称</w:t>
            </w:r>
          </w:p>
        </w:tc>
        <w:tc>
          <w:tcPr>
            <w:tcW w:w="4903" w:type="dxa"/>
            <w:vAlign w:val="top"/>
          </w:tcPr>
          <w:p w14:paraId="138FD891">
            <w:pPr>
              <w:jc w:val="left"/>
            </w:pPr>
            <w:r>
              <w:rPr>
                <w:b/>
                <w:bCs/>
              </w:rPr>
              <w:t>核心功能</w:t>
            </w:r>
          </w:p>
        </w:tc>
      </w:tr>
      <w:tr w14:paraId="0D682851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24F34A8F">
            <w:pPr>
              <w:jc w:val="left"/>
            </w:pPr>
            <w:r>
              <w:t>MOSI</w:t>
            </w:r>
          </w:p>
        </w:tc>
        <w:tc>
          <w:tcPr>
            <w:tcW w:w="2828" w:type="dxa"/>
            <w:vAlign w:val="top"/>
          </w:tcPr>
          <w:p w14:paraId="03F2E566">
            <w:pPr>
              <w:jc w:val="left"/>
            </w:pPr>
            <w:r>
              <w:t>Master Output Slave Input</w:t>
            </w:r>
          </w:p>
        </w:tc>
        <w:tc>
          <w:tcPr>
            <w:tcW w:w="4903" w:type="dxa"/>
            <w:vAlign w:val="top"/>
          </w:tcPr>
          <w:p w14:paraId="0E623C3E">
            <w:pPr>
              <w:jc w:val="left"/>
            </w:pPr>
            <w:r>
              <w:t>主机输出，从机输入（主机向从机发送数据）</w:t>
            </w:r>
          </w:p>
        </w:tc>
      </w:tr>
      <w:tr w14:paraId="4AB14551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5B465BB7">
            <w:pPr>
              <w:jc w:val="left"/>
            </w:pPr>
            <w:r>
              <w:t>MISO</w:t>
            </w:r>
          </w:p>
        </w:tc>
        <w:tc>
          <w:tcPr>
            <w:tcW w:w="2828" w:type="dxa"/>
            <w:vAlign w:val="top"/>
          </w:tcPr>
          <w:p w14:paraId="2F7B4DC9">
            <w:pPr>
              <w:jc w:val="left"/>
            </w:pPr>
            <w:r>
              <w:t>Master Input Slave Output</w:t>
            </w:r>
          </w:p>
        </w:tc>
        <w:tc>
          <w:tcPr>
            <w:tcW w:w="4903" w:type="dxa"/>
            <w:vAlign w:val="top"/>
          </w:tcPr>
          <w:p w14:paraId="404BC4F9">
            <w:pPr>
              <w:jc w:val="left"/>
            </w:pPr>
            <w:r>
              <w:t>主机输入，从机输出（从机向主机发送数据）</w:t>
            </w:r>
          </w:p>
        </w:tc>
      </w:tr>
      <w:tr w14:paraId="26BCDD5F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2305BCEB">
            <w:pPr>
              <w:jc w:val="left"/>
            </w:pPr>
            <w:r>
              <w:t>SCK</w:t>
            </w:r>
          </w:p>
        </w:tc>
        <w:tc>
          <w:tcPr>
            <w:tcW w:w="2828" w:type="dxa"/>
            <w:vAlign w:val="top"/>
          </w:tcPr>
          <w:p w14:paraId="752B04D6">
            <w:pPr>
              <w:jc w:val="left"/>
            </w:pPr>
            <w:r>
              <w:t>Serial Clock</w:t>
            </w:r>
          </w:p>
        </w:tc>
        <w:tc>
          <w:tcPr>
            <w:tcW w:w="4903" w:type="dxa"/>
            <w:vAlign w:val="top"/>
          </w:tcPr>
          <w:p w14:paraId="1313BA7B">
            <w:pPr>
              <w:jc w:val="left"/>
            </w:pPr>
            <w:r>
              <w:t>串行时钟线，由主机产生，同步数据传输（决定通信速度）</w:t>
            </w:r>
          </w:p>
        </w:tc>
      </w:tr>
      <w:tr w14:paraId="19FDD09A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036903B6">
            <w:pPr>
              <w:jc w:val="left"/>
            </w:pPr>
            <w:r>
              <w:t>NSS/CS</w:t>
            </w:r>
          </w:p>
        </w:tc>
        <w:tc>
          <w:tcPr>
            <w:tcW w:w="2828" w:type="dxa"/>
            <w:vAlign w:val="top"/>
          </w:tcPr>
          <w:p w14:paraId="22FF90D7">
            <w:pPr>
              <w:jc w:val="left"/>
            </w:pPr>
            <w:r>
              <w:t>Slave Select/Chip Select</w:t>
            </w:r>
          </w:p>
        </w:tc>
        <w:tc>
          <w:tcPr>
            <w:tcW w:w="4903" w:type="dxa"/>
            <w:vAlign w:val="top"/>
          </w:tcPr>
          <w:p w14:paraId="771FACFB">
            <w:pPr>
              <w:jc w:val="left"/>
            </w:pPr>
            <w:r>
              <w:t>从机选择线，低电平有效，主机拉低某从机的NSS，仅与该从机通信（实现多从机挂载）</w:t>
            </w:r>
          </w:p>
        </w:tc>
      </w:tr>
    </w:tbl>
    <w:p w14:paraId="779BC82C">
      <w:pPr>
        <w:pStyle w:val="4"/>
        <w:jc w:val="left"/>
      </w:pPr>
      <w:r>
        <w:t>2. 核心特性</w:t>
      </w:r>
    </w:p>
    <w:p w14:paraId="405FCD37">
      <w:pPr>
        <w:numPr>
          <w:ilvl w:val="0"/>
          <w:numId w:val="6"/>
        </w:numPr>
        <w:jc w:val="left"/>
      </w:pPr>
      <w:r>
        <w:rPr>
          <w:b/>
          <w:bCs/>
        </w:rPr>
        <w:t>全双工通信</w:t>
      </w:r>
      <w:r>
        <w:t>：MOSI和MISO独立，主从可同时收发数据，通信效率高；</w:t>
      </w:r>
    </w:p>
    <w:p w14:paraId="23EB05D1">
      <w:pPr>
        <w:numPr>
          <w:ilvl w:val="0"/>
          <w:numId w:val="6"/>
        </w:numPr>
        <w:jc w:val="left"/>
      </w:pPr>
      <w:r>
        <w:rPr>
          <w:b/>
          <w:bCs/>
        </w:rPr>
        <w:t>同步通信</w:t>
      </w:r>
      <w:r>
        <w:t>：由主机SCK时钟同步，无需波特率，速率远高于异步通信；</w:t>
      </w:r>
    </w:p>
    <w:p w14:paraId="5E214181">
      <w:pPr>
        <w:numPr>
          <w:ilvl w:val="0"/>
          <w:numId w:val="6"/>
        </w:numPr>
        <w:jc w:val="left"/>
      </w:pPr>
      <w:r>
        <w:rPr>
          <w:b/>
          <w:bCs/>
        </w:rPr>
        <w:t>无地址机制</w:t>
      </w:r>
      <w:r>
        <w:t>：通过NSS引脚选择从机，协议比I2C简单；</w:t>
      </w:r>
    </w:p>
    <w:p w14:paraId="650ADB26">
      <w:pPr>
        <w:numPr>
          <w:ilvl w:val="0"/>
          <w:numId w:val="6"/>
        </w:numPr>
        <w:jc w:val="left"/>
      </w:pPr>
      <w:r>
        <w:rPr>
          <w:b/>
          <w:bCs/>
        </w:rPr>
        <w:t>速率范围</w:t>
      </w:r>
      <w:r>
        <w:t>：无固定限制，一般为几Mbps到几十Mbps（远高于I2C/UART）。</w:t>
      </w:r>
    </w:p>
    <w:p w14:paraId="184077E3">
      <w:pPr>
        <w:pStyle w:val="4"/>
        <w:jc w:val="left"/>
      </w:pPr>
      <w:r>
        <w:t>3. 多从机挂载方式</w:t>
      </w:r>
    </w:p>
    <w:p w14:paraId="2F375240">
      <w:pPr>
        <w:numPr>
          <w:ilvl w:val="0"/>
          <w:numId w:val="36"/>
        </w:numPr>
        <w:jc w:val="left"/>
      </w:pPr>
      <w:r>
        <w:rPr>
          <w:b/>
          <w:bCs/>
        </w:rPr>
        <w:t>独立NSS引脚</w:t>
      </w:r>
      <w:r>
        <w:t>：每个从机分配一个独立的NSS引脚，主机通过拉低对应引脚选择从机（硬件简单，开发首选）；</w:t>
      </w:r>
    </w:p>
    <w:p w14:paraId="0FD07326">
      <w:pPr>
        <w:numPr>
          <w:ilvl w:val="0"/>
          <w:numId w:val="36"/>
        </w:numPr>
        <w:jc w:val="left"/>
      </w:pPr>
      <w:r>
        <w:rPr>
          <w:b/>
          <w:bCs/>
        </w:rPr>
        <w:t>菊花链</w:t>
      </w:r>
      <w:r>
        <w:t>：所有从机的NSS引脚串联，实现多从机级联（硬件节省引脚，协议复杂）。</w:t>
      </w:r>
    </w:p>
    <w:p w14:paraId="7A919622">
      <w:pPr>
        <w:pStyle w:val="3"/>
        <w:jc w:val="left"/>
      </w:pPr>
      <w:r>
        <w:t>5.2 5大通信参数辨析（SPI核心，必须主从一致）</w:t>
      </w:r>
    </w:p>
    <w:p w14:paraId="62A149ED">
      <w:pPr>
        <w:jc w:val="left"/>
      </w:pPr>
      <w:r>
        <w:t>SPI的通信参数直接决定数据传输的正确性，</w:t>
      </w:r>
      <w:r>
        <w:rPr>
          <w:b/>
          <w:bCs/>
        </w:rPr>
        <w:t>主机与从机的5个参数必须完全一致</w:t>
      </w:r>
      <w:r>
        <w:t>，否则会出现数据乱码、传输失败，是CubeMX配置的重点。</w:t>
      </w:r>
    </w:p>
    <w:p w14:paraId="04A14251">
      <w:pPr>
        <w:pStyle w:val="4"/>
        <w:jc w:val="left"/>
      </w:pPr>
      <w:r>
        <w:t>1. 波特率（SCK频率）</w:t>
      </w:r>
    </w:p>
    <w:p w14:paraId="76D97B63">
      <w:pPr>
        <w:numPr>
          <w:ilvl w:val="0"/>
          <w:numId w:val="6"/>
        </w:numPr>
        <w:jc w:val="left"/>
      </w:pPr>
      <w:r>
        <w:rPr>
          <w:b/>
          <w:bCs/>
        </w:rPr>
        <w:t>核心定义</w:t>
      </w:r>
      <w:r>
        <w:t>：主机产生的SCK时钟频率，即每秒传输的比特数，</w:t>
      </w:r>
      <w:r>
        <w:rPr>
          <w:b/>
          <w:bCs/>
        </w:rPr>
        <w:t>由主机分频系数决定</w:t>
      </w:r>
      <w:r>
        <w:t>；</w:t>
      </w:r>
    </w:p>
    <w:p w14:paraId="5171633F">
      <w:pPr>
        <w:numPr>
          <w:ilvl w:val="0"/>
          <w:numId w:val="6"/>
        </w:numPr>
        <w:jc w:val="left"/>
      </w:pPr>
      <w:r>
        <w:rPr>
          <w:b/>
          <w:bCs/>
        </w:rPr>
        <w:t>配置方式</w:t>
      </w:r>
      <w:r>
        <w:t>：CubeMX中通过</w:t>
      </w:r>
      <w:r>
        <w:rPr>
          <w:b/>
          <w:bCs/>
        </w:rPr>
        <w:t>Prescaler（分频系数）</w:t>
      </w:r>
      <w:r>
        <w:t xml:space="preserve"> 配置，分频系数从2到256可选（如AHB时钟72MHz，分频系数2→波特率36Mbps）；</w:t>
      </w:r>
    </w:p>
    <w:p w14:paraId="60B6D3E9">
      <w:pPr>
        <w:numPr>
          <w:ilvl w:val="0"/>
          <w:numId w:val="6"/>
        </w:numPr>
        <w:jc w:val="left"/>
      </w:pPr>
      <w:r>
        <w:rPr>
          <w:b/>
          <w:bCs/>
        </w:rPr>
        <w:t>特点</w:t>
      </w:r>
      <w:r>
        <w:t>：SPI波特率远高于I2C/UART，常用1/4/10Mbps。</w:t>
      </w:r>
    </w:p>
    <w:p w14:paraId="0B7EACB2">
      <w:pPr>
        <w:pStyle w:val="4"/>
        <w:jc w:val="left"/>
      </w:pPr>
      <w:r>
        <w:t>2. 比特位传输顺序</w:t>
      </w:r>
    </w:p>
    <w:p w14:paraId="2A100053">
      <w:pPr>
        <w:numPr>
          <w:ilvl w:val="0"/>
          <w:numId w:val="6"/>
        </w:numPr>
        <w:jc w:val="left"/>
      </w:pPr>
      <w:r>
        <w:rPr>
          <w:b/>
          <w:bCs/>
        </w:rPr>
        <w:t>MSB First</w:t>
      </w:r>
      <w:r>
        <w:t>：高位先行（Most Significant Bit），</w:t>
      </w:r>
      <w:r>
        <w:rPr>
          <w:b/>
          <w:bCs/>
        </w:rPr>
        <w:t>开发首选</w:t>
      </w:r>
      <w:r>
        <w:t>，绝大多数外设支持；</w:t>
      </w:r>
    </w:p>
    <w:p w14:paraId="776E32C1">
      <w:pPr>
        <w:numPr>
          <w:ilvl w:val="0"/>
          <w:numId w:val="6"/>
        </w:numPr>
        <w:jc w:val="left"/>
      </w:pPr>
      <w:r>
        <w:rPr>
          <w:b/>
          <w:bCs/>
        </w:rPr>
        <w:t>LSB First</w:t>
      </w:r>
      <w:r>
        <w:t>：低位先行（Least Significant Bit），仅少数特殊外设支持；</w:t>
      </w:r>
    </w:p>
    <w:p w14:paraId="0058E5B6">
      <w:pPr>
        <w:numPr>
          <w:ilvl w:val="0"/>
          <w:numId w:val="6"/>
        </w:numPr>
        <w:jc w:val="left"/>
      </w:pPr>
      <w:r>
        <w:rPr>
          <w:b/>
          <w:bCs/>
        </w:rPr>
        <w:t>核心</w:t>
      </w:r>
      <w:r>
        <w:t>：一个字节的8位数据，先传输最高位（bit7）还是最低位（bit0）。</w:t>
      </w:r>
    </w:p>
    <w:p w14:paraId="5FA5F7F0">
      <w:pPr>
        <w:pStyle w:val="4"/>
        <w:jc w:val="left"/>
      </w:pPr>
      <w:r>
        <w:t>3. 数据位长度</w:t>
      </w:r>
    </w:p>
    <w:p w14:paraId="7D2DB21D">
      <w:pPr>
        <w:numPr>
          <w:ilvl w:val="0"/>
          <w:numId w:val="6"/>
        </w:numPr>
        <w:jc w:val="left"/>
      </w:pPr>
      <w:r>
        <w:t>常用</w:t>
      </w:r>
      <w:r>
        <w:rPr>
          <w:b/>
          <w:bCs/>
        </w:rPr>
        <w:t>8位</w:t>
      </w:r>
      <w:r>
        <w:t>（开发首选），部分外设支持16位；</w:t>
      </w:r>
    </w:p>
    <w:p w14:paraId="60C708D5">
      <w:pPr>
        <w:numPr>
          <w:ilvl w:val="0"/>
          <w:numId w:val="6"/>
        </w:numPr>
        <w:jc w:val="left"/>
      </w:pPr>
      <w:r>
        <w:t>主从设备需一致，否则数据传输位数不匹配。</w:t>
      </w:r>
    </w:p>
    <w:p w14:paraId="33F7BB74">
      <w:pPr>
        <w:pStyle w:val="4"/>
        <w:jc w:val="left"/>
      </w:pPr>
      <w:r>
        <w:t>4. 时钟极性（CPOL，Clock Polarity）</w:t>
      </w:r>
    </w:p>
    <w:p w14:paraId="2DF0E8B3">
      <w:pPr>
        <w:numPr>
          <w:ilvl w:val="0"/>
          <w:numId w:val="6"/>
        </w:numPr>
        <w:jc w:val="left"/>
      </w:pPr>
      <w:r>
        <w:rPr>
          <w:b/>
          <w:bCs/>
        </w:rPr>
        <w:t>核心定义</w:t>
      </w:r>
      <w:r>
        <w:t>：SPI总线</w:t>
      </w:r>
      <w:r>
        <w:rPr>
          <w:b/>
          <w:bCs/>
        </w:rPr>
        <w:t>空闲状态</w:t>
      </w:r>
      <w:r>
        <w:t>下，SCK时钟线的电平状态；</w:t>
      </w:r>
    </w:p>
    <w:p w14:paraId="6972EEEA">
      <w:pPr>
        <w:numPr>
          <w:ilvl w:val="1"/>
          <w:numId w:val="6"/>
        </w:numPr>
        <w:jc w:val="left"/>
      </w:pPr>
      <w:r>
        <w:rPr>
          <w:b/>
          <w:bCs/>
        </w:rPr>
        <w:t>CPOL=0</w:t>
      </w:r>
      <w:r>
        <w:t>：空闲状态为</w:t>
      </w:r>
      <w:r>
        <w:rPr>
          <w:b/>
          <w:bCs/>
        </w:rPr>
        <w:t>低电平</w:t>
      </w:r>
      <w:r>
        <w:t>（开发首选）；</w:t>
      </w:r>
    </w:p>
    <w:p w14:paraId="6A16841C">
      <w:pPr>
        <w:numPr>
          <w:ilvl w:val="1"/>
          <w:numId w:val="6"/>
        </w:numPr>
        <w:jc w:val="left"/>
      </w:pPr>
      <w:r>
        <w:rPr>
          <w:b/>
          <w:bCs/>
        </w:rPr>
        <w:t>CPOL=1</w:t>
      </w:r>
      <w:r>
        <w:t>：空闲状态为</w:t>
      </w:r>
      <w:r>
        <w:rPr>
          <w:b/>
          <w:bCs/>
        </w:rPr>
        <w:t>高电平</w:t>
      </w:r>
      <w:r>
        <w:t>。</w:t>
      </w:r>
    </w:p>
    <w:p w14:paraId="6671C85D">
      <w:pPr>
        <w:pStyle w:val="4"/>
        <w:jc w:val="left"/>
      </w:pPr>
      <w:r>
        <w:t>5. 时钟相位（CPHA，Clock Phase）</w:t>
      </w:r>
    </w:p>
    <w:p w14:paraId="2F4E04AC">
      <w:pPr>
        <w:numPr>
          <w:ilvl w:val="0"/>
          <w:numId w:val="6"/>
        </w:numPr>
        <w:jc w:val="left"/>
      </w:pPr>
      <w:r>
        <w:rPr>
          <w:b/>
          <w:bCs/>
        </w:rPr>
        <w:t>核心定义</w:t>
      </w:r>
      <w:r>
        <w:t>：主机/从机</w:t>
      </w:r>
      <w:r>
        <w:rPr>
          <w:b/>
          <w:bCs/>
        </w:rPr>
        <w:t>采集数据</w:t>
      </w:r>
      <w:r>
        <w:t>的时刻，即在SCK时钟的第几个边沿（上升沿/下降沿）采集数据；</w:t>
      </w:r>
    </w:p>
    <w:p w14:paraId="60B9030C">
      <w:pPr>
        <w:numPr>
          <w:ilvl w:val="1"/>
          <w:numId w:val="6"/>
        </w:numPr>
        <w:jc w:val="left"/>
      </w:pPr>
      <w:r>
        <w:rPr>
          <w:b/>
          <w:bCs/>
        </w:rPr>
        <w:t>CPHA=0</w:t>
      </w:r>
      <w:r>
        <w:t>：在SCK的</w:t>
      </w:r>
      <w:r>
        <w:rPr>
          <w:b/>
          <w:bCs/>
        </w:rPr>
        <w:t>第1个边沿</w:t>
      </w:r>
      <w:r>
        <w:t>采集数据（开发首选）；</w:t>
      </w:r>
    </w:p>
    <w:p w14:paraId="167F6E27">
      <w:pPr>
        <w:numPr>
          <w:ilvl w:val="1"/>
          <w:numId w:val="6"/>
        </w:numPr>
        <w:jc w:val="left"/>
      </w:pPr>
      <w:r>
        <w:rPr>
          <w:b/>
          <w:bCs/>
        </w:rPr>
        <w:t>CPHA=1</w:t>
      </w:r>
      <w:r>
        <w:t>：在SCK的</w:t>
      </w:r>
      <w:r>
        <w:rPr>
          <w:b/>
          <w:bCs/>
        </w:rPr>
        <w:t>第2个边沿</w:t>
      </w:r>
      <w:r>
        <w:t>采集数据。</w:t>
      </w:r>
    </w:p>
    <w:p w14:paraId="4070615B">
      <w:pPr>
        <w:pStyle w:val="4"/>
        <w:jc w:val="left"/>
      </w:pPr>
      <w:r>
        <w:t>SPI的4种时钟模式（CPOL+CPHA组合，核心）</w:t>
      </w:r>
    </w:p>
    <w:p w14:paraId="25A1BEAC">
      <w:pPr>
        <w:jc w:val="left"/>
      </w:pPr>
      <w:r>
        <w:t>由时钟极性和相位组合而成，共4种模式，</w:t>
      </w:r>
      <w:r>
        <w:rPr>
          <w:b/>
          <w:bCs/>
        </w:rPr>
        <w:t>模式0（CPOL=0+CPHA=0）为开发首选</w:t>
      </w:r>
      <w:r>
        <w:t>，绝大多数外设（如W25QXX外部FLASH）仅支持模式0。</w:t>
      </w:r>
    </w:p>
    <w:tbl>
      <w:tblPr>
        <w:tblStyle w:val="9"/>
        <w:tblW w:w="10380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595"/>
        <w:gridCol w:w="2595"/>
        <w:gridCol w:w="2595"/>
        <w:gridCol w:w="2595"/>
      </w:tblGrid>
      <w:tr w14:paraId="3CC93474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595" w:type="dxa"/>
            <w:vAlign w:val="top"/>
          </w:tcPr>
          <w:p w14:paraId="586CE25F">
            <w:pPr>
              <w:jc w:val="left"/>
            </w:pPr>
            <w:r>
              <w:rPr>
                <w:b/>
                <w:bCs/>
              </w:rPr>
              <w:t>模式编号</w:t>
            </w:r>
          </w:p>
        </w:tc>
        <w:tc>
          <w:tcPr>
            <w:tcW w:w="2595" w:type="dxa"/>
            <w:vAlign w:val="top"/>
          </w:tcPr>
          <w:p w14:paraId="5E516A48">
            <w:pPr>
              <w:jc w:val="left"/>
            </w:pPr>
            <w:r>
              <w:rPr>
                <w:b/>
                <w:bCs/>
              </w:rPr>
              <w:t>CPOL（极性）</w:t>
            </w:r>
          </w:p>
        </w:tc>
        <w:tc>
          <w:tcPr>
            <w:tcW w:w="2595" w:type="dxa"/>
            <w:vAlign w:val="top"/>
          </w:tcPr>
          <w:p w14:paraId="124985FA">
            <w:pPr>
              <w:jc w:val="left"/>
            </w:pPr>
            <w:r>
              <w:rPr>
                <w:b/>
                <w:bCs/>
              </w:rPr>
              <w:t>CPHA（相位）</w:t>
            </w:r>
          </w:p>
        </w:tc>
        <w:tc>
          <w:tcPr>
            <w:tcW w:w="2595" w:type="dxa"/>
            <w:vAlign w:val="top"/>
          </w:tcPr>
          <w:p w14:paraId="2E89E72A">
            <w:pPr>
              <w:jc w:val="left"/>
            </w:pPr>
            <w:r>
              <w:rPr>
                <w:b/>
                <w:bCs/>
              </w:rPr>
              <w:t>核心特点</w:t>
            </w:r>
          </w:p>
        </w:tc>
      </w:tr>
      <w:tr w14:paraId="518185F0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595" w:type="dxa"/>
            <w:vAlign w:val="top"/>
          </w:tcPr>
          <w:p w14:paraId="71938971">
            <w:pPr>
              <w:jc w:val="left"/>
            </w:pPr>
            <w:r>
              <w:t>模式0</w:t>
            </w:r>
          </w:p>
        </w:tc>
        <w:tc>
          <w:tcPr>
            <w:tcW w:w="2595" w:type="dxa"/>
            <w:vAlign w:val="top"/>
          </w:tcPr>
          <w:p w14:paraId="4A35BAE1">
            <w:pPr>
              <w:jc w:val="left"/>
            </w:pPr>
            <w:r>
              <w:t>0（低空闲）</w:t>
            </w:r>
          </w:p>
        </w:tc>
        <w:tc>
          <w:tcPr>
            <w:tcW w:w="2595" w:type="dxa"/>
            <w:vAlign w:val="top"/>
          </w:tcPr>
          <w:p w14:paraId="7CB39D2E">
            <w:pPr>
              <w:jc w:val="left"/>
            </w:pPr>
            <w:r>
              <w:t>0（第1边沿采集）</w:t>
            </w:r>
          </w:p>
        </w:tc>
        <w:tc>
          <w:tcPr>
            <w:tcW w:w="2595" w:type="dxa"/>
            <w:vAlign w:val="top"/>
          </w:tcPr>
          <w:p w14:paraId="510C1ED9">
            <w:pPr>
              <w:jc w:val="left"/>
            </w:pPr>
            <w:r>
              <w:t>开发首选，外设兼容性最强</w:t>
            </w:r>
          </w:p>
        </w:tc>
      </w:tr>
      <w:tr w14:paraId="2F8FE438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595" w:type="dxa"/>
            <w:vAlign w:val="top"/>
          </w:tcPr>
          <w:p w14:paraId="6551816B">
            <w:pPr>
              <w:jc w:val="left"/>
            </w:pPr>
            <w:r>
              <w:t>模式1</w:t>
            </w:r>
          </w:p>
        </w:tc>
        <w:tc>
          <w:tcPr>
            <w:tcW w:w="2595" w:type="dxa"/>
            <w:vAlign w:val="top"/>
          </w:tcPr>
          <w:p w14:paraId="0544BE28">
            <w:pPr>
              <w:jc w:val="left"/>
            </w:pPr>
            <w:r>
              <w:t>0（低空闲）</w:t>
            </w:r>
          </w:p>
        </w:tc>
        <w:tc>
          <w:tcPr>
            <w:tcW w:w="2595" w:type="dxa"/>
            <w:vAlign w:val="top"/>
          </w:tcPr>
          <w:p w14:paraId="53C3A250">
            <w:pPr>
              <w:jc w:val="left"/>
            </w:pPr>
            <w:r>
              <w:t>1（第2边沿采集）</w:t>
            </w:r>
          </w:p>
        </w:tc>
        <w:tc>
          <w:tcPr>
            <w:tcW w:w="2595" w:type="dxa"/>
            <w:vAlign w:val="top"/>
          </w:tcPr>
          <w:p w14:paraId="496A4452">
            <w:pPr>
              <w:jc w:val="left"/>
            </w:pPr>
            <w:r>
              <w:t>少数高速外设支持</w:t>
            </w:r>
          </w:p>
        </w:tc>
      </w:tr>
      <w:tr w14:paraId="0EEE761C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595" w:type="dxa"/>
            <w:vAlign w:val="top"/>
          </w:tcPr>
          <w:p w14:paraId="0E7AEA94">
            <w:pPr>
              <w:jc w:val="left"/>
            </w:pPr>
            <w:r>
              <w:t>模式2</w:t>
            </w:r>
          </w:p>
        </w:tc>
        <w:tc>
          <w:tcPr>
            <w:tcW w:w="2595" w:type="dxa"/>
            <w:vAlign w:val="top"/>
          </w:tcPr>
          <w:p w14:paraId="5290605D">
            <w:pPr>
              <w:jc w:val="left"/>
            </w:pPr>
            <w:r>
              <w:t>1（高空闲）</w:t>
            </w:r>
          </w:p>
        </w:tc>
        <w:tc>
          <w:tcPr>
            <w:tcW w:w="2595" w:type="dxa"/>
            <w:vAlign w:val="top"/>
          </w:tcPr>
          <w:p w14:paraId="7DF2C39A">
            <w:pPr>
              <w:jc w:val="left"/>
            </w:pPr>
            <w:r>
              <w:t>0（第1边沿采集）</w:t>
            </w:r>
          </w:p>
        </w:tc>
        <w:tc>
          <w:tcPr>
            <w:tcW w:w="2595" w:type="dxa"/>
            <w:vAlign w:val="top"/>
          </w:tcPr>
          <w:p w14:paraId="4032A53E">
            <w:pPr>
              <w:jc w:val="left"/>
            </w:pPr>
            <w:r>
              <w:t>工业级外设</w:t>
            </w:r>
          </w:p>
        </w:tc>
      </w:tr>
      <w:tr w14:paraId="5FD86AD0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595" w:type="dxa"/>
            <w:vAlign w:val="top"/>
          </w:tcPr>
          <w:p w14:paraId="5DF695A3">
            <w:pPr>
              <w:jc w:val="left"/>
            </w:pPr>
            <w:r>
              <w:t>模式3</w:t>
            </w:r>
          </w:p>
        </w:tc>
        <w:tc>
          <w:tcPr>
            <w:tcW w:w="2595" w:type="dxa"/>
            <w:vAlign w:val="top"/>
          </w:tcPr>
          <w:p w14:paraId="2CF1E6B0">
            <w:pPr>
              <w:jc w:val="left"/>
            </w:pPr>
            <w:r>
              <w:t>1（高空闲）</w:t>
            </w:r>
          </w:p>
        </w:tc>
        <w:tc>
          <w:tcPr>
            <w:tcW w:w="2595" w:type="dxa"/>
            <w:vAlign w:val="top"/>
          </w:tcPr>
          <w:p w14:paraId="05F1A527">
            <w:pPr>
              <w:jc w:val="left"/>
            </w:pPr>
            <w:r>
              <w:t>1（第2边沿采集）</w:t>
            </w:r>
          </w:p>
        </w:tc>
        <w:tc>
          <w:tcPr>
            <w:tcW w:w="2595" w:type="dxa"/>
            <w:vAlign w:val="top"/>
          </w:tcPr>
          <w:p w14:paraId="42F9AADC">
            <w:pPr>
              <w:jc w:val="left"/>
            </w:pPr>
            <w:r>
              <w:t>特殊高速外设</w:t>
            </w:r>
          </w:p>
        </w:tc>
      </w:tr>
    </w:tbl>
    <w:p w14:paraId="5090176D">
      <w:pPr>
        <w:pStyle w:val="4"/>
        <w:jc w:val="left"/>
      </w:pPr>
      <w:r>
        <w:t>易错点</w:t>
      </w:r>
    </w:p>
    <w:p w14:paraId="0350FC19">
      <w:pPr>
        <w:numPr>
          <w:ilvl w:val="0"/>
          <w:numId w:val="37"/>
        </w:numPr>
        <w:jc w:val="left"/>
      </w:pPr>
      <w:r>
        <w:t>5大通信参数</w:t>
      </w:r>
      <w:r>
        <w:rPr>
          <w:b/>
          <w:bCs/>
        </w:rPr>
        <w:t>主从不一致</w:t>
      </w:r>
      <w:r>
        <w:t>（尤其是时钟模式），导致数据传输乱码；</w:t>
      </w:r>
    </w:p>
    <w:p w14:paraId="17680B86">
      <w:pPr>
        <w:numPr>
          <w:ilvl w:val="0"/>
          <w:numId w:val="37"/>
        </w:numPr>
        <w:jc w:val="left"/>
      </w:pPr>
      <w:r>
        <w:t>波特率配置过高，超出从机的最大支持速率（如外部FLASH最大支持10Mbps，配置为36Mbps）。</w:t>
      </w:r>
    </w:p>
    <w:p w14:paraId="1AD4C388">
      <w:pPr>
        <w:pStyle w:val="3"/>
        <w:jc w:val="left"/>
      </w:pPr>
      <w:r>
        <w:t>5.3 CubeMX配置与模式选择（Connectivity→SPIx）</w:t>
      </w:r>
    </w:p>
    <w:p w14:paraId="21993306">
      <w:pPr>
        <w:pStyle w:val="4"/>
        <w:jc w:val="left"/>
      </w:pPr>
      <w:r>
        <w:t>1. 核心配置步骤</w:t>
      </w:r>
    </w:p>
    <w:p w14:paraId="7101B3BE">
      <w:pPr>
        <w:numPr>
          <w:ilvl w:val="0"/>
          <w:numId w:val="38"/>
        </w:numPr>
        <w:jc w:val="left"/>
      </w:pPr>
      <w:r>
        <w:t>打开Connectivity→SPIx（如SPI1），Mode选择</w:t>
      </w:r>
      <w:r>
        <w:rPr>
          <w:b/>
          <w:bCs/>
        </w:rPr>
        <w:t>Master</w:t>
      </w:r>
      <w:r>
        <w:t>（主机模式，开发首选，STM32一般作为主机）；</w:t>
      </w:r>
    </w:p>
    <w:p w14:paraId="5673DA6F">
      <w:pPr>
        <w:numPr>
          <w:ilvl w:val="0"/>
          <w:numId w:val="38"/>
        </w:numPr>
        <w:jc w:val="left"/>
      </w:pPr>
      <w:r>
        <w:t>配置</w:t>
      </w:r>
      <w:r>
        <w:rPr>
          <w:b/>
          <w:bCs/>
        </w:rPr>
        <w:t>基本参数</w:t>
      </w:r>
      <w:r>
        <w:t>（Basic Parameters）：</w:t>
      </w:r>
    </w:p>
    <w:p w14:paraId="2F16824A">
      <w:pPr>
        <w:numPr>
          <w:ilvl w:val="1"/>
          <w:numId w:val="6"/>
        </w:numPr>
        <w:jc w:val="left"/>
      </w:pPr>
      <w:r>
        <w:t>Frame Format（帧格式）：</w:t>
      </w:r>
      <w:r>
        <w:rPr>
          <w:b/>
          <w:bCs/>
        </w:rPr>
        <w:t>Motorola</w:t>
      </w:r>
      <w:r>
        <w:t>（标准SPI帧格式，开发首选），其余TI/Microwire为特殊格式；</w:t>
      </w:r>
    </w:p>
    <w:p w14:paraId="34EE9A03">
      <w:pPr>
        <w:numPr>
          <w:ilvl w:val="1"/>
          <w:numId w:val="6"/>
        </w:numPr>
        <w:jc w:val="left"/>
      </w:pPr>
      <w:r>
        <w:t>Data Size（数据位）：</w:t>
      </w:r>
      <w:r>
        <w:rPr>
          <w:b/>
          <w:bCs/>
        </w:rPr>
        <w:t>8 Bits</w:t>
      </w:r>
      <w:r>
        <w:t>；</w:t>
      </w:r>
    </w:p>
    <w:p w14:paraId="3F3A9BD6">
      <w:pPr>
        <w:numPr>
          <w:ilvl w:val="1"/>
          <w:numId w:val="6"/>
        </w:numPr>
        <w:jc w:val="left"/>
      </w:pPr>
      <w:r>
        <w:t>First Bit（传输顺序）：</w:t>
      </w:r>
      <w:r>
        <w:rPr>
          <w:b/>
          <w:bCs/>
        </w:rPr>
        <w:t>MSB First</w:t>
      </w:r>
      <w:r>
        <w:t>；</w:t>
      </w:r>
    </w:p>
    <w:p w14:paraId="4719355A">
      <w:pPr>
        <w:numPr>
          <w:ilvl w:val="0"/>
          <w:numId w:val="38"/>
        </w:numPr>
        <w:jc w:val="left"/>
      </w:pPr>
      <w:r>
        <w:t>配置</w:t>
      </w:r>
      <w:r>
        <w:rPr>
          <w:b/>
          <w:bCs/>
        </w:rPr>
        <w:t>时钟参数</w:t>
      </w:r>
      <w:r>
        <w:t>（Clock Parameters）：</w:t>
      </w:r>
    </w:p>
    <w:p w14:paraId="5A359CFB">
      <w:pPr>
        <w:numPr>
          <w:ilvl w:val="1"/>
          <w:numId w:val="6"/>
        </w:numPr>
        <w:jc w:val="left"/>
      </w:pPr>
      <w:r>
        <w:t>Prescaler（分频系数）：根据需求选择（如2，波特率36Mbps）；</w:t>
      </w:r>
    </w:p>
    <w:p w14:paraId="5743700A">
      <w:pPr>
        <w:numPr>
          <w:ilvl w:val="1"/>
          <w:numId w:val="6"/>
        </w:numPr>
        <w:jc w:val="left"/>
      </w:pPr>
      <w:r>
        <w:t>Clock Polarity (CPOL)：</w:t>
      </w:r>
      <w:r>
        <w:rPr>
          <w:b/>
          <w:bCs/>
        </w:rPr>
        <w:t>Low</w:t>
      </w:r>
      <w:r>
        <w:t>（模式0）；</w:t>
      </w:r>
    </w:p>
    <w:p w14:paraId="58F1E4E3">
      <w:pPr>
        <w:numPr>
          <w:ilvl w:val="1"/>
          <w:numId w:val="6"/>
        </w:numPr>
        <w:jc w:val="left"/>
      </w:pPr>
      <w:r>
        <w:t>Clock Phase (CPHA)：</w:t>
      </w:r>
      <w:r>
        <w:rPr>
          <w:b/>
          <w:bCs/>
        </w:rPr>
        <w:t>1 Edge</w:t>
      </w:r>
      <w:r>
        <w:t>（模式0）；</w:t>
      </w:r>
    </w:p>
    <w:p w14:paraId="4026520D">
      <w:pPr>
        <w:numPr>
          <w:ilvl w:val="0"/>
          <w:numId w:val="38"/>
        </w:numPr>
        <w:jc w:val="left"/>
      </w:pPr>
      <w:r>
        <w:t>配置</w:t>
      </w:r>
      <w:r>
        <w:rPr>
          <w:b/>
          <w:bCs/>
        </w:rPr>
        <w:t>高级参数</w:t>
      </w:r>
      <w:r>
        <w:t>（Advanced Parameters）：</w:t>
      </w:r>
    </w:p>
    <w:p w14:paraId="4F9906A8">
      <w:pPr>
        <w:numPr>
          <w:ilvl w:val="1"/>
          <w:numId w:val="6"/>
        </w:numPr>
        <w:jc w:val="left"/>
      </w:pPr>
      <w:r>
        <w:t>NSS Signal Type（NSS类型）：</w:t>
      </w:r>
      <w:r>
        <w:rPr>
          <w:b/>
          <w:bCs/>
        </w:rPr>
        <w:t>Software</w:t>
      </w:r>
      <w:r>
        <w:t>（软件控制NSS，开发首选），Hardware为硬件控制（极少使用）；</w:t>
      </w:r>
    </w:p>
    <w:p w14:paraId="03363F80">
      <w:pPr>
        <w:numPr>
          <w:ilvl w:val="1"/>
          <w:numId w:val="6"/>
        </w:numPr>
        <w:jc w:val="left"/>
      </w:pPr>
      <w:r>
        <w:t>CRC Calculation：</w:t>
      </w:r>
      <w:r>
        <w:rPr>
          <w:b/>
          <w:bCs/>
        </w:rPr>
        <w:t>Disabled</w:t>
      </w:r>
      <w:r>
        <w:t>（关闭CRC校验，简化通信）；</w:t>
      </w:r>
    </w:p>
    <w:p w14:paraId="4F396620">
      <w:pPr>
        <w:numPr>
          <w:ilvl w:val="0"/>
          <w:numId w:val="38"/>
        </w:numPr>
        <w:jc w:val="left"/>
      </w:pPr>
      <w:r>
        <w:t>配置NSS引脚：软件控制NSS时，需手动指定一个GPIO引脚作为NSS（如PA4），配置为</w:t>
      </w:r>
      <w:r>
        <w:rPr>
          <w:b/>
          <w:bCs/>
        </w:rPr>
        <w:t>推挽输出</w:t>
      </w:r>
      <w:r>
        <w:t>。</w:t>
      </w:r>
    </w:p>
    <w:p w14:paraId="309A6256">
      <w:pPr>
        <w:pStyle w:val="4"/>
        <w:jc w:val="left"/>
      </w:pPr>
      <w:r>
        <w:t>2. NSS引脚的软件控制（核心）</w:t>
      </w:r>
    </w:p>
    <w:p w14:paraId="339B1CB3">
      <w:pPr>
        <w:numPr>
          <w:ilvl w:val="0"/>
          <w:numId w:val="6"/>
        </w:numPr>
        <w:jc w:val="left"/>
      </w:pPr>
      <w:r>
        <w:t>硬件NSS：由SPI外设自动控制，仅支持单从机，极少使用；</w:t>
      </w:r>
    </w:p>
    <w:p w14:paraId="6DFF21A0">
      <w:pPr>
        <w:numPr>
          <w:ilvl w:val="0"/>
          <w:numId w:val="6"/>
        </w:numPr>
        <w:jc w:val="left"/>
      </w:pPr>
      <w:r>
        <w:t>软件NSS：由用户通过GPIO函数手动拉低/拉高NSS引脚，灵活支持多从机，步骤为：</w:t>
      </w:r>
    </w:p>
    <w:p w14:paraId="1E2D11BF">
      <w:pPr>
        <w:numPr>
          <w:ilvl w:val="1"/>
          <w:numId w:val="39"/>
        </w:numPr>
        <w:jc w:val="left"/>
      </w:pPr>
      <w:r>
        <w:t>拉低NSS引脚：</w:t>
      </w:r>
      <w:r>
        <w:rPr>
          <w:rStyle w:val="15"/>
        </w:rPr>
        <w:t>HAL_GPIO_WritePin(GPIOA, GPIO_PIN_4, GPIO_PIN_RESET);</w:t>
      </w:r>
      <w:r>
        <w:t>（选中从机，开始通信）；</w:t>
      </w:r>
    </w:p>
    <w:p w14:paraId="1439932D">
      <w:pPr>
        <w:numPr>
          <w:ilvl w:val="1"/>
          <w:numId w:val="39"/>
        </w:numPr>
        <w:jc w:val="left"/>
      </w:pPr>
      <w:r>
        <w:t>执行SPI读写操作；</w:t>
      </w:r>
    </w:p>
    <w:p w14:paraId="6EB5D630">
      <w:pPr>
        <w:numPr>
          <w:ilvl w:val="1"/>
          <w:numId w:val="39"/>
        </w:numPr>
        <w:jc w:val="left"/>
      </w:pPr>
      <w:r>
        <w:t>拉高NSS引脚：</w:t>
      </w:r>
      <w:r>
        <w:rPr>
          <w:rStyle w:val="15"/>
        </w:rPr>
        <w:t>HAL_GPIO_WritePin(GPIOA, GPIO_PIN_4, GPIO_PIN_SET);</w:t>
      </w:r>
      <w:r>
        <w:t>（取消选中，结束通信）。</w:t>
      </w:r>
    </w:p>
    <w:p w14:paraId="332AEA0D">
      <w:pPr>
        <w:pStyle w:val="4"/>
        <w:jc w:val="left"/>
      </w:pPr>
      <w:r>
        <w:t>易错点</w:t>
      </w:r>
    </w:p>
    <w:p w14:paraId="7B06F02E">
      <w:pPr>
        <w:numPr>
          <w:ilvl w:val="0"/>
          <w:numId w:val="40"/>
        </w:numPr>
        <w:jc w:val="left"/>
      </w:pPr>
      <w:r>
        <w:t>帧格式选择错误（如TI格式），而非标准Motorola格式；</w:t>
      </w:r>
    </w:p>
    <w:p w14:paraId="7560E7B7">
      <w:pPr>
        <w:numPr>
          <w:ilvl w:val="0"/>
          <w:numId w:val="40"/>
        </w:numPr>
        <w:jc w:val="left"/>
      </w:pPr>
      <w:r>
        <w:t>软件控制NSS时，</w:t>
      </w:r>
      <w:r>
        <w:rPr>
          <w:b/>
          <w:bCs/>
        </w:rPr>
        <w:t>忘记拉高/拉低引脚</w:t>
      </w:r>
      <w:r>
        <w:t>，导致从机未被选中或一直被选中；</w:t>
      </w:r>
    </w:p>
    <w:p w14:paraId="2B7FED79">
      <w:pPr>
        <w:numPr>
          <w:ilvl w:val="0"/>
          <w:numId w:val="40"/>
        </w:numPr>
        <w:jc w:val="left"/>
      </w:pPr>
      <w:r>
        <w:t>NSS引脚未配置为</w:t>
      </w:r>
      <w:r>
        <w:rPr>
          <w:b/>
          <w:bCs/>
        </w:rPr>
        <w:t>推挽输出</w:t>
      </w:r>
      <w:r>
        <w:t>，导致无法有效控制从机。</w:t>
      </w:r>
    </w:p>
    <w:p w14:paraId="5FEDE3A3">
      <w:pPr>
        <w:pStyle w:val="3"/>
        <w:jc w:val="left"/>
      </w:pPr>
      <w:r>
        <w:t>5.4 实操实验-外部FLASH（W25QXX）操作</w:t>
      </w:r>
    </w:p>
    <w:p w14:paraId="184A31F3">
      <w:pPr>
        <w:pStyle w:val="4"/>
        <w:jc w:val="left"/>
      </w:pPr>
      <w:r>
        <w:t>1. 硬件接线（STM32F103C8TX + W25QXX）</w:t>
      </w:r>
    </w:p>
    <w:p w14:paraId="7D79D9EE">
      <w:pPr>
        <w:numPr>
          <w:ilvl w:val="0"/>
          <w:numId w:val="6"/>
        </w:numPr>
        <w:jc w:val="left"/>
      </w:pPr>
      <w:r>
        <w:t>W25QXX的VCC→3.3V，GND→GND；</w:t>
      </w:r>
    </w:p>
    <w:p w14:paraId="2E275B87">
      <w:pPr>
        <w:numPr>
          <w:ilvl w:val="0"/>
          <w:numId w:val="6"/>
        </w:numPr>
        <w:jc w:val="left"/>
      </w:pPr>
      <w:r>
        <w:t>W25QXX的MOSI→STM32 SPI1_MOSI（PA7）；</w:t>
      </w:r>
    </w:p>
    <w:p w14:paraId="35341CA8">
      <w:pPr>
        <w:numPr>
          <w:ilvl w:val="0"/>
          <w:numId w:val="6"/>
        </w:numPr>
        <w:jc w:val="left"/>
      </w:pPr>
      <w:r>
        <w:t>W25QXX的MISO→STM32 SPI1_MISO（PA6）；</w:t>
      </w:r>
    </w:p>
    <w:p w14:paraId="5F996467">
      <w:pPr>
        <w:numPr>
          <w:ilvl w:val="0"/>
          <w:numId w:val="6"/>
        </w:numPr>
        <w:jc w:val="left"/>
      </w:pPr>
      <w:r>
        <w:t>W25QXX的SCK→STM32 SPI1_SCK（PA5）；</w:t>
      </w:r>
    </w:p>
    <w:p w14:paraId="6DFCB7AD">
      <w:pPr>
        <w:numPr>
          <w:ilvl w:val="0"/>
          <w:numId w:val="6"/>
        </w:numPr>
        <w:jc w:val="left"/>
      </w:pPr>
      <w:r>
        <w:t>W25QXX的CS→STM32 PA4（软件NSS，推挽输出）。</w:t>
      </w:r>
    </w:p>
    <w:p w14:paraId="414E66A9">
      <w:pPr>
        <w:pStyle w:val="4"/>
        <w:jc w:val="left"/>
      </w:pPr>
      <w:r>
        <w:t>2. 核心操作-按键控制FLASH读写</w:t>
      </w:r>
    </w:p>
    <w:p w14:paraId="1A3BE0D0">
      <w:pPr>
        <w:jc w:val="left"/>
      </w:pPr>
      <w:r>
        <w:t>通过PA0引脚的按键，实现</w:t>
      </w:r>
      <w:r>
        <w:rPr>
          <w:b/>
          <w:bCs/>
        </w:rPr>
        <w:t>按键按下时向FLASH写数据，松开时读数据</w:t>
      </w:r>
      <w:r>
        <w:t>，核心是</w:t>
      </w:r>
      <w:r>
        <w:rPr>
          <w:b/>
          <w:bCs/>
        </w:rPr>
        <w:t>按键消抖</w:t>
      </w:r>
      <w:r>
        <w:t>和</w:t>
      </w:r>
      <w:r>
        <w:rPr>
          <w:b/>
          <w:bCs/>
        </w:rPr>
        <w:t>SPI读写配合NSS控制</w:t>
      </w:r>
      <w:r>
        <w:t>。</w:t>
      </w:r>
    </w:p>
    <w:p w14:paraId="19567B63">
      <w:pPr>
        <w:pStyle w:val="5"/>
        <w:jc w:val="left"/>
      </w:pPr>
      <w:r>
        <w:t>（1）按键消抖（核心，机械按键必备）</w:t>
      </w:r>
    </w:p>
    <w:p w14:paraId="6F1BECE0">
      <w:pPr>
        <w:jc w:val="left"/>
      </w:pPr>
      <w:r>
        <w:t>采用</w:t>
      </w:r>
      <w:r>
        <w:rPr>
          <w:b/>
          <w:bCs/>
        </w:rPr>
        <w:t>状态检测法</w:t>
      </w:r>
      <w:r>
        <w:t>，通过保存按键的</w:t>
      </w:r>
      <w:r>
        <w:rPr>
          <w:b/>
          <w:bCs/>
        </w:rPr>
        <w:t>上一次状态（pre）</w:t>
      </w:r>
      <w:r>
        <w:t xml:space="preserve"> 和</w:t>
      </w:r>
      <w:r>
        <w:rPr>
          <w:b/>
          <w:bCs/>
        </w:rPr>
        <w:t>当前状态（cur）</w:t>
      </w:r>
      <w:r>
        <w:t>，仅当状态发生变化时才执行操作，避免电平抖动导致误判：</w:t>
      </w:r>
    </w:p>
    <w:p w14:paraId="14EC26D1">
      <w:pPr>
        <w:pStyle w:val="17"/>
        <w:numPr>
          <w:ilvl w:val="0"/>
          <w:numId w:val="41"/>
        </w:numPr>
        <w:jc w:val="left"/>
      </w:pPr>
      <w:r>
        <w:t>uint8_t pre = 1; // 上一次按键状态（初始为松开，高电平）</w:t>
      </w:r>
    </w:p>
    <w:p w14:paraId="6D342046">
      <w:pPr>
        <w:pStyle w:val="17"/>
        <w:numPr>
          <w:ilvl w:val="0"/>
          <w:numId w:val="41"/>
        </w:numPr>
        <w:jc w:val="left"/>
      </w:pPr>
      <w:r>
        <w:t>uint8_t cur = 1; // 当前按键状态</w:t>
      </w:r>
    </w:p>
    <w:p w14:paraId="4A346FA1">
      <w:pPr>
        <w:pStyle w:val="17"/>
        <w:numPr>
          <w:ilvl w:val="0"/>
          <w:numId w:val="41"/>
        </w:numPr>
        <w:jc w:val="left"/>
      </w:pPr>
      <w:r>
        <w:t>while(1){</w:t>
      </w:r>
    </w:p>
    <w:p w14:paraId="2766C77E">
      <w:pPr>
        <w:pStyle w:val="17"/>
        <w:numPr>
          <w:ilvl w:val="0"/>
          <w:numId w:val="41"/>
        </w:numPr>
        <w:jc w:val="left"/>
      </w:pPr>
      <w:r>
        <w:t xml:space="preserve">    pre = cur; // 更新上一次状态</w:t>
      </w:r>
    </w:p>
    <w:p w14:paraId="2EA96BDE">
      <w:pPr>
        <w:pStyle w:val="17"/>
        <w:numPr>
          <w:ilvl w:val="0"/>
          <w:numId w:val="41"/>
        </w:numPr>
        <w:jc w:val="left"/>
      </w:pPr>
      <w:r>
        <w:t xml:space="preserve">    // 读取当前按键状态（PA0，上拉输入）</w:t>
      </w:r>
    </w:p>
    <w:p w14:paraId="5086966F">
      <w:pPr>
        <w:pStyle w:val="17"/>
        <w:numPr>
          <w:ilvl w:val="0"/>
          <w:numId w:val="41"/>
        </w:numPr>
        <w:jc w:val="left"/>
      </w:pPr>
      <w:r>
        <w:t xml:space="preserve">    cur = HAL_GPIO_ReadPin(GPIOA, GPIO_PIN_0) == GPIO_PIN_SET ? 1 : 0;</w:t>
      </w:r>
    </w:p>
    <w:p w14:paraId="643A1B0A">
      <w:pPr>
        <w:pStyle w:val="17"/>
        <w:numPr>
          <w:ilvl w:val="0"/>
          <w:numId w:val="41"/>
        </w:numPr>
        <w:jc w:val="left"/>
      </w:pPr>
      <w:r>
        <w:t xml:space="preserve">    // 仅当状态发生变化时执行操作</w:t>
      </w:r>
    </w:p>
    <w:p w14:paraId="38F97055">
      <w:pPr>
        <w:pStyle w:val="17"/>
        <w:numPr>
          <w:ilvl w:val="0"/>
          <w:numId w:val="41"/>
        </w:numPr>
        <w:jc w:val="left"/>
      </w:pPr>
      <w:r>
        <w:t xml:space="preserve">    if(pre != cur){</w:t>
      </w:r>
    </w:p>
    <w:p w14:paraId="6D3F4A0A">
      <w:pPr>
        <w:pStyle w:val="17"/>
        <w:numPr>
          <w:ilvl w:val="0"/>
          <w:numId w:val="41"/>
        </w:numPr>
        <w:jc w:val="left"/>
      </w:pPr>
      <w:r>
        <w:t xml:space="preserve">        if(cur == 0){</w:t>
      </w:r>
    </w:p>
    <w:p w14:paraId="5B42CE53">
      <w:pPr>
        <w:pStyle w:val="17"/>
        <w:numPr>
          <w:ilvl w:val="0"/>
          <w:numId w:val="41"/>
        </w:numPr>
        <w:jc w:val="left"/>
      </w:pPr>
      <w:r>
        <w:t xml:space="preserve">            // 按键按下：拉低NSS，向FLASH写数据</w:t>
      </w:r>
    </w:p>
    <w:p w14:paraId="78C88D6F">
      <w:pPr>
        <w:pStyle w:val="17"/>
        <w:numPr>
          <w:ilvl w:val="0"/>
          <w:numId w:val="41"/>
        </w:numPr>
        <w:jc w:val="left"/>
      </w:pPr>
      <w:r>
        <w:t xml:space="preserve">            HAL_GPIO_WritePin(GPIOA, GPIO_PIN_4, GPIO_PIN_RESET);</w:t>
      </w:r>
    </w:p>
    <w:p w14:paraId="0000A4EB">
      <w:pPr>
        <w:pStyle w:val="17"/>
        <w:numPr>
          <w:ilvl w:val="0"/>
          <w:numId w:val="41"/>
        </w:numPr>
        <w:jc w:val="left"/>
      </w:pPr>
      <w:r>
        <w:t xml:space="preserve">            // 执行SPI写操作（如写入0x5A）</w:t>
      </w:r>
    </w:p>
    <w:p w14:paraId="5FEA86F7">
      <w:pPr>
        <w:pStyle w:val="17"/>
        <w:numPr>
          <w:ilvl w:val="0"/>
          <w:numId w:val="41"/>
        </w:numPr>
        <w:jc w:val="left"/>
      </w:pPr>
      <w:r>
        <w:t xml:space="preserve">            // ...</w:t>
      </w:r>
    </w:p>
    <w:p w14:paraId="7D82BB22">
      <w:pPr>
        <w:pStyle w:val="17"/>
        <w:numPr>
          <w:ilvl w:val="0"/>
          <w:numId w:val="41"/>
        </w:numPr>
        <w:jc w:val="left"/>
      </w:pPr>
      <w:r>
        <w:t xml:space="preserve">            HAL_GPIO_WritePin(GPIOA, GPIO_PIN_4, GPIO_PIN_SET);</w:t>
      </w:r>
    </w:p>
    <w:p w14:paraId="48694567">
      <w:pPr>
        <w:pStyle w:val="17"/>
        <w:numPr>
          <w:ilvl w:val="0"/>
          <w:numId w:val="41"/>
        </w:numPr>
        <w:jc w:val="left"/>
      </w:pPr>
      <w:r>
        <w:t xml:space="preserve">        }else{</w:t>
      </w:r>
    </w:p>
    <w:p w14:paraId="54F9B5EB">
      <w:pPr>
        <w:pStyle w:val="17"/>
        <w:numPr>
          <w:ilvl w:val="0"/>
          <w:numId w:val="41"/>
        </w:numPr>
        <w:jc w:val="left"/>
      </w:pPr>
      <w:r>
        <w:t xml:space="preserve">            // 按键松开：拉低NSS，从FLASH读数据</w:t>
      </w:r>
    </w:p>
    <w:p w14:paraId="3690E08C">
      <w:pPr>
        <w:pStyle w:val="17"/>
        <w:numPr>
          <w:ilvl w:val="0"/>
          <w:numId w:val="41"/>
        </w:numPr>
        <w:jc w:val="left"/>
      </w:pPr>
      <w:r>
        <w:t xml:space="preserve">            HAL_GPIO_WritePin(GPIOA, GPIO_PIN_4, GPIO_PIN_RESET);</w:t>
      </w:r>
    </w:p>
    <w:p w14:paraId="4DF844E4">
      <w:pPr>
        <w:pStyle w:val="17"/>
        <w:numPr>
          <w:ilvl w:val="0"/>
          <w:numId w:val="41"/>
        </w:numPr>
        <w:jc w:val="left"/>
      </w:pPr>
      <w:r>
        <w:t xml:space="preserve">            // 执行SPI读操作</w:t>
      </w:r>
    </w:p>
    <w:p w14:paraId="12C3B0E1">
      <w:pPr>
        <w:pStyle w:val="17"/>
        <w:numPr>
          <w:ilvl w:val="0"/>
          <w:numId w:val="41"/>
        </w:numPr>
        <w:jc w:val="left"/>
      </w:pPr>
      <w:r>
        <w:t xml:space="preserve">            // ...</w:t>
      </w:r>
    </w:p>
    <w:p w14:paraId="24023E63">
      <w:pPr>
        <w:pStyle w:val="17"/>
        <w:numPr>
          <w:ilvl w:val="0"/>
          <w:numId w:val="41"/>
        </w:numPr>
        <w:jc w:val="left"/>
      </w:pPr>
      <w:r>
        <w:t xml:space="preserve">            HAL_GPIO_WritePin(GPIOA, GPIO_PIN_4, GPIO_PIN_SET);</w:t>
      </w:r>
    </w:p>
    <w:p w14:paraId="4BDA8048">
      <w:pPr>
        <w:pStyle w:val="17"/>
        <w:numPr>
          <w:ilvl w:val="0"/>
          <w:numId w:val="41"/>
        </w:numPr>
        <w:jc w:val="left"/>
      </w:pPr>
      <w:r>
        <w:t xml:space="preserve">        }</w:t>
      </w:r>
    </w:p>
    <w:p w14:paraId="1DB8B217">
      <w:pPr>
        <w:pStyle w:val="17"/>
        <w:numPr>
          <w:ilvl w:val="0"/>
          <w:numId w:val="41"/>
        </w:numPr>
        <w:jc w:val="left"/>
      </w:pPr>
      <w:r>
        <w:t xml:space="preserve">    }</w:t>
      </w:r>
    </w:p>
    <w:p w14:paraId="463EA04E">
      <w:pPr>
        <w:pStyle w:val="17"/>
        <w:numPr>
          <w:ilvl w:val="0"/>
          <w:numId w:val="41"/>
        </w:numPr>
        <w:jc w:val="left"/>
      </w:pPr>
      <w:r>
        <w:t>}</w:t>
      </w:r>
    </w:p>
    <w:p w14:paraId="3B817940">
      <w:pPr>
        <w:pStyle w:val="4"/>
        <w:jc w:val="left"/>
      </w:pPr>
      <w:r>
        <w:t>易错点</w:t>
      </w:r>
    </w:p>
    <w:p w14:paraId="58A65521">
      <w:pPr>
        <w:numPr>
          <w:ilvl w:val="0"/>
          <w:numId w:val="42"/>
        </w:numPr>
        <w:jc w:val="left"/>
      </w:pPr>
      <w:r>
        <w:t>操作FLASH时</w:t>
      </w:r>
      <w:r>
        <w:rPr>
          <w:b/>
          <w:bCs/>
        </w:rPr>
        <w:t>未先拉低NSS引脚</w:t>
      </w:r>
      <w:r>
        <w:t>，导致从机未被选中，读写失败；</w:t>
      </w:r>
    </w:p>
    <w:p w14:paraId="2183192F">
      <w:pPr>
        <w:numPr>
          <w:ilvl w:val="0"/>
          <w:numId w:val="42"/>
        </w:numPr>
        <w:jc w:val="left"/>
      </w:pPr>
      <w:r>
        <w:t>读写完成后</w:t>
      </w:r>
      <w:r>
        <w:rPr>
          <w:b/>
          <w:bCs/>
        </w:rPr>
        <w:t>未拉高NSS引脚</w:t>
      </w:r>
      <w:r>
        <w:t>，导致从机一直处于选中状态，影响后续通信；</w:t>
      </w:r>
    </w:p>
    <w:p w14:paraId="2D469EEE">
      <w:pPr>
        <w:numPr>
          <w:ilvl w:val="0"/>
          <w:numId w:val="42"/>
        </w:numPr>
        <w:jc w:val="left"/>
      </w:pPr>
      <w:r>
        <w:t>未做按键消抖，导致按键按下时多次执行读写操作。</w:t>
      </w:r>
    </w:p>
    <w:p w14:paraId="1E9F8ACE">
      <w:pPr>
        <w:pStyle w:val="2"/>
        <w:jc w:val="left"/>
      </w:pPr>
      <w:r>
        <w:t>六、通用易错点与核心辨析汇总</w:t>
      </w:r>
    </w:p>
    <w:p w14:paraId="40F27B4B">
      <w:pPr>
        <w:pStyle w:val="3"/>
        <w:jc w:val="left"/>
      </w:pPr>
      <w:r>
        <w:t>6.1 通用易错点（所有模块均需注意）</w:t>
      </w:r>
    </w:p>
    <w:p w14:paraId="2A15654D">
      <w:pPr>
        <w:numPr>
          <w:ilvl w:val="0"/>
          <w:numId w:val="43"/>
        </w:numPr>
        <w:jc w:val="left"/>
      </w:pPr>
      <w:r>
        <w:rPr>
          <w:b/>
          <w:bCs/>
        </w:rPr>
        <w:t>引脚配置错误</w:t>
      </w:r>
      <w:r>
        <w:t>：如将I2C的SCL/SDA配置为推挽输出，而非开漏输出；</w:t>
      </w:r>
    </w:p>
    <w:p w14:paraId="3AA280E3">
      <w:pPr>
        <w:numPr>
          <w:ilvl w:val="0"/>
          <w:numId w:val="43"/>
        </w:numPr>
        <w:jc w:val="left"/>
      </w:pPr>
      <w:r>
        <w:rPr>
          <w:b/>
          <w:bCs/>
        </w:rPr>
        <w:t>外设句柄使用错误</w:t>
      </w:r>
      <w:r>
        <w:t>：如将huart1写成huart2，或忘记加取地址符</w:t>
      </w:r>
      <w:r>
        <w:rPr>
          <w:rStyle w:val="15"/>
        </w:rPr>
        <w:t>&amp;</w:t>
      </w:r>
      <w:r>
        <w:t>；</w:t>
      </w:r>
    </w:p>
    <w:p w14:paraId="34A7BE52">
      <w:pPr>
        <w:numPr>
          <w:ilvl w:val="0"/>
          <w:numId w:val="43"/>
        </w:numPr>
        <w:jc w:val="left"/>
      </w:pPr>
      <w:r>
        <w:rPr>
          <w:b/>
          <w:bCs/>
        </w:rPr>
        <w:t>数据类型不匹配</w:t>
      </w:r>
      <w:r>
        <w:t>：如将char</w:t>
      </w:r>
      <w:r>
        <w:rPr>
          <w:i/>
          <w:iCs/>
        </w:rPr>
        <w:t>直接传入要求uint8_t</w:t>
      </w:r>
      <w:r>
        <w:t>的函数，未做强制类型转换；</w:t>
      </w:r>
    </w:p>
    <w:p w14:paraId="2B81CF93">
      <w:pPr>
        <w:numPr>
          <w:ilvl w:val="0"/>
          <w:numId w:val="43"/>
        </w:numPr>
        <w:jc w:val="left"/>
      </w:pPr>
      <w:r>
        <w:rPr>
          <w:b/>
          <w:bCs/>
        </w:rPr>
        <w:t>主从参数不一致</w:t>
      </w:r>
      <w:r>
        <w:t>：UART的波特率、I2C的速率、SPI的时钟模式，主从必须完全一致；</w:t>
      </w:r>
    </w:p>
    <w:p w14:paraId="3242EEAB">
      <w:pPr>
        <w:numPr>
          <w:ilvl w:val="0"/>
          <w:numId w:val="43"/>
        </w:numPr>
        <w:jc w:val="left"/>
      </w:pPr>
      <w:r>
        <w:rPr>
          <w:b/>
          <w:bCs/>
        </w:rPr>
        <w:t>头文件缺失</w:t>
      </w:r>
      <w:r>
        <w:t>：如使用strlen函数未包含string.h，使用uint32_t未包含stdint.h；</w:t>
      </w:r>
    </w:p>
    <w:p w14:paraId="180B4619">
      <w:pPr>
        <w:numPr>
          <w:ilvl w:val="0"/>
          <w:numId w:val="43"/>
        </w:numPr>
        <w:jc w:val="left"/>
      </w:pPr>
      <w:r>
        <w:rPr>
          <w:b/>
          <w:bCs/>
        </w:rPr>
        <w:t>变量类型溢出</w:t>
      </w:r>
      <w:r>
        <w:t>：如用uint16_t定义100万次循环的变量，导致溢出。</w:t>
      </w:r>
    </w:p>
    <w:p w14:paraId="19FE66B2">
      <w:pPr>
        <w:pStyle w:val="3"/>
        <w:jc w:val="left"/>
      </w:pPr>
      <w:r>
        <w:t>6.2 核心概念辨析（易混淆点）</w:t>
      </w:r>
    </w:p>
    <w:p w14:paraId="2E32AD62">
      <w:pPr>
        <w:pStyle w:val="4"/>
        <w:jc w:val="left"/>
      </w:pPr>
      <w:r>
        <w:t>1. 开漏输出vs推挽输出</w:t>
      </w:r>
    </w:p>
    <w:p w14:paraId="41CF44F6">
      <w:pPr>
        <w:numPr>
          <w:ilvl w:val="0"/>
          <w:numId w:val="6"/>
        </w:numPr>
        <w:jc w:val="left"/>
      </w:pPr>
      <w:r>
        <w:t>开漏输出：仅控N-MOS，高电平需上拉，支持线与逻辑，用于I2C/SPI总线；</w:t>
      </w:r>
    </w:p>
    <w:p w14:paraId="23639082">
      <w:pPr>
        <w:numPr>
          <w:ilvl w:val="0"/>
          <w:numId w:val="6"/>
        </w:numPr>
        <w:jc w:val="left"/>
      </w:pPr>
      <w:r>
        <w:t>推挽输出：控P-MOS+N-MOS，直接输出高低电平，不支持线与，用于普通GPIO输出。</w:t>
      </w:r>
    </w:p>
    <w:p w14:paraId="190B845B">
      <w:pPr>
        <w:pStyle w:val="4"/>
        <w:jc w:val="left"/>
      </w:pPr>
      <w:r>
        <w:t>2. UART vs USART vs I2C vs SPI</w:t>
      </w:r>
    </w:p>
    <w:tbl>
      <w:tblPr>
        <w:tblStyle w:val="9"/>
        <w:tblW w:w="10380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595"/>
        <w:gridCol w:w="2595"/>
        <w:gridCol w:w="2595"/>
        <w:gridCol w:w="2595"/>
      </w:tblGrid>
      <w:tr w14:paraId="6AF0395F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595" w:type="dxa"/>
            <w:vAlign w:val="top"/>
          </w:tcPr>
          <w:p w14:paraId="2B5F2F8C">
            <w:pPr>
              <w:jc w:val="left"/>
            </w:pPr>
            <w:r>
              <w:rPr>
                <w:b/>
                <w:bCs/>
              </w:rPr>
              <w:t>特性</w:t>
            </w:r>
          </w:p>
        </w:tc>
        <w:tc>
          <w:tcPr>
            <w:tcW w:w="2595" w:type="dxa"/>
            <w:vAlign w:val="top"/>
          </w:tcPr>
          <w:p w14:paraId="780CE845">
            <w:pPr>
              <w:jc w:val="left"/>
            </w:pPr>
            <w:r>
              <w:rPr>
                <w:b/>
                <w:bCs/>
              </w:rPr>
              <w:t>UART/USART</w:t>
            </w:r>
          </w:p>
        </w:tc>
        <w:tc>
          <w:tcPr>
            <w:tcW w:w="2595" w:type="dxa"/>
            <w:vAlign w:val="top"/>
          </w:tcPr>
          <w:p w14:paraId="5C8F7BEC">
            <w:pPr>
              <w:jc w:val="left"/>
            </w:pPr>
            <w:r>
              <w:rPr>
                <w:b/>
                <w:bCs/>
              </w:rPr>
              <w:t>I2C</w:t>
            </w:r>
          </w:p>
        </w:tc>
        <w:tc>
          <w:tcPr>
            <w:tcW w:w="2595" w:type="dxa"/>
            <w:vAlign w:val="top"/>
          </w:tcPr>
          <w:p w14:paraId="4BA76CE3">
            <w:pPr>
              <w:jc w:val="left"/>
            </w:pPr>
            <w:r>
              <w:rPr>
                <w:b/>
                <w:bCs/>
              </w:rPr>
              <w:t>SPI</w:t>
            </w:r>
          </w:p>
        </w:tc>
      </w:tr>
      <w:tr w14:paraId="4D170C17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595" w:type="dxa"/>
            <w:vAlign w:val="top"/>
          </w:tcPr>
          <w:p w14:paraId="03B92D89">
            <w:pPr>
              <w:jc w:val="left"/>
            </w:pPr>
            <w:r>
              <w:t>引脚数</w:t>
            </w:r>
          </w:p>
        </w:tc>
        <w:tc>
          <w:tcPr>
            <w:tcW w:w="2595" w:type="dxa"/>
            <w:vAlign w:val="top"/>
          </w:tcPr>
          <w:p w14:paraId="62D1CF6B">
            <w:pPr>
              <w:jc w:val="left"/>
            </w:pPr>
            <w:r>
              <w:t>2（TX/RX）</w:t>
            </w:r>
          </w:p>
        </w:tc>
        <w:tc>
          <w:tcPr>
            <w:tcW w:w="2595" w:type="dxa"/>
            <w:vAlign w:val="top"/>
          </w:tcPr>
          <w:p w14:paraId="1DDF1821">
            <w:pPr>
              <w:jc w:val="left"/>
            </w:pPr>
            <w:r>
              <w:t>2（SCL/SDA）</w:t>
            </w:r>
          </w:p>
        </w:tc>
        <w:tc>
          <w:tcPr>
            <w:tcW w:w="2595" w:type="dxa"/>
            <w:vAlign w:val="top"/>
          </w:tcPr>
          <w:p w14:paraId="09AAAE06">
            <w:pPr>
              <w:jc w:val="left"/>
            </w:pPr>
            <w:r>
              <w:t>4（MOSI/MISO/SCK/NSS）</w:t>
            </w:r>
          </w:p>
        </w:tc>
      </w:tr>
      <w:tr w14:paraId="5E9D1423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595" w:type="dxa"/>
            <w:vAlign w:val="top"/>
          </w:tcPr>
          <w:p w14:paraId="54C15B04">
            <w:pPr>
              <w:jc w:val="left"/>
            </w:pPr>
            <w:r>
              <w:t>通信方式</w:t>
            </w:r>
          </w:p>
        </w:tc>
        <w:tc>
          <w:tcPr>
            <w:tcW w:w="2595" w:type="dxa"/>
            <w:vAlign w:val="top"/>
          </w:tcPr>
          <w:p w14:paraId="3E19592E">
            <w:pPr>
              <w:jc w:val="left"/>
            </w:pPr>
            <w:r>
              <w:t>异步/同步</w:t>
            </w:r>
          </w:p>
        </w:tc>
        <w:tc>
          <w:tcPr>
            <w:tcW w:w="2595" w:type="dxa"/>
            <w:vAlign w:val="top"/>
          </w:tcPr>
          <w:p w14:paraId="713C6FC6">
            <w:pPr>
              <w:jc w:val="left"/>
            </w:pPr>
            <w:r>
              <w:t>同步</w:t>
            </w:r>
          </w:p>
        </w:tc>
        <w:tc>
          <w:tcPr>
            <w:tcW w:w="2595" w:type="dxa"/>
            <w:vAlign w:val="top"/>
          </w:tcPr>
          <w:p w14:paraId="4CD93764">
            <w:pPr>
              <w:jc w:val="left"/>
            </w:pPr>
            <w:r>
              <w:t>同步</w:t>
            </w:r>
          </w:p>
        </w:tc>
      </w:tr>
      <w:tr w14:paraId="05F1140B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595" w:type="dxa"/>
            <w:vAlign w:val="top"/>
          </w:tcPr>
          <w:p w14:paraId="23FD9079">
            <w:pPr>
              <w:jc w:val="left"/>
            </w:pPr>
            <w:r>
              <w:t>全双工</w:t>
            </w:r>
          </w:p>
        </w:tc>
        <w:tc>
          <w:tcPr>
            <w:tcW w:w="2595" w:type="dxa"/>
            <w:vAlign w:val="top"/>
          </w:tcPr>
          <w:p w14:paraId="79E2CD26">
            <w:pPr>
              <w:jc w:val="left"/>
            </w:pPr>
            <w:r>
              <w:t>是</w:t>
            </w:r>
          </w:p>
        </w:tc>
        <w:tc>
          <w:tcPr>
            <w:tcW w:w="2595" w:type="dxa"/>
            <w:vAlign w:val="top"/>
          </w:tcPr>
          <w:p w14:paraId="310B03B8">
            <w:pPr>
              <w:jc w:val="left"/>
            </w:pPr>
            <w:r>
              <w:t>是（半双工）</w:t>
            </w:r>
          </w:p>
        </w:tc>
        <w:tc>
          <w:tcPr>
            <w:tcW w:w="2595" w:type="dxa"/>
            <w:vAlign w:val="top"/>
          </w:tcPr>
          <w:p w14:paraId="51346D0C">
            <w:pPr>
              <w:jc w:val="left"/>
            </w:pPr>
            <w:r>
              <w:t>是（全双工）</w:t>
            </w:r>
          </w:p>
        </w:tc>
      </w:tr>
      <w:tr w14:paraId="68E3B56E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595" w:type="dxa"/>
            <w:vAlign w:val="top"/>
          </w:tcPr>
          <w:p w14:paraId="69253B0F">
            <w:pPr>
              <w:jc w:val="left"/>
            </w:pPr>
            <w:r>
              <w:t>速率</w:t>
            </w:r>
          </w:p>
        </w:tc>
        <w:tc>
          <w:tcPr>
            <w:tcW w:w="2595" w:type="dxa"/>
            <w:vAlign w:val="top"/>
          </w:tcPr>
          <w:p w14:paraId="2FAC3760">
            <w:pPr>
              <w:jc w:val="left"/>
            </w:pPr>
            <w:r>
              <w:t>低（≤115200bps）</w:t>
            </w:r>
          </w:p>
        </w:tc>
        <w:tc>
          <w:tcPr>
            <w:tcW w:w="2595" w:type="dxa"/>
            <w:vAlign w:val="top"/>
          </w:tcPr>
          <w:p w14:paraId="68FD831C">
            <w:pPr>
              <w:jc w:val="left"/>
            </w:pPr>
            <w:r>
              <w:t>中（≤400kbps）</w:t>
            </w:r>
          </w:p>
        </w:tc>
        <w:tc>
          <w:tcPr>
            <w:tcW w:w="2595" w:type="dxa"/>
            <w:vAlign w:val="top"/>
          </w:tcPr>
          <w:p w14:paraId="157ED5AD">
            <w:pPr>
              <w:jc w:val="left"/>
            </w:pPr>
            <w:r>
              <w:t>高（几Mbps~几十Mbps）</w:t>
            </w:r>
          </w:p>
        </w:tc>
      </w:tr>
      <w:tr w14:paraId="7898869B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595" w:type="dxa"/>
            <w:vAlign w:val="top"/>
          </w:tcPr>
          <w:p w14:paraId="4633CCDB">
            <w:pPr>
              <w:jc w:val="left"/>
            </w:pPr>
            <w:r>
              <w:t>多从机</w:t>
            </w:r>
          </w:p>
        </w:tc>
        <w:tc>
          <w:tcPr>
            <w:tcW w:w="2595" w:type="dxa"/>
            <w:vAlign w:val="top"/>
          </w:tcPr>
          <w:p w14:paraId="68288C4F">
            <w:pPr>
              <w:jc w:val="left"/>
            </w:pPr>
            <w:r>
              <w:t>需地址帧</w:t>
            </w:r>
          </w:p>
        </w:tc>
        <w:tc>
          <w:tcPr>
            <w:tcW w:w="2595" w:type="dxa"/>
            <w:vAlign w:val="top"/>
          </w:tcPr>
          <w:p w14:paraId="38BCC2E7">
            <w:pPr>
              <w:jc w:val="left"/>
            </w:pPr>
            <w:r>
              <w:t>支持（地址）</w:t>
            </w:r>
          </w:p>
        </w:tc>
        <w:tc>
          <w:tcPr>
            <w:tcW w:w="2595" w:type="dxa"/>
            <w:vAlign w:val="top"/>
          </w:tcPr>
          <w:p w14:paraId="197ACB66">
            <w:pPr>
              <w:jc w:val="left"/>
            </w:pPr>
            <w:r>
              <w:t>支持（NSS）</w:t>
            </w:r>
          </w:p>
        </w:tc>
      </w:tr>
      <w:tr w14:paraId="26DD270F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595" w:type="dxa"/>
            <w:vAlign w:val="top"/>
          </w:tcPr>
          <w:p w14:paraId="626C2038">
            <w:pPr>
              <w:jc w:val="left"/>
            </w:pPr>
            <w:r>
              <w:t>核心应用</w:t>
            </w:r>
          </w:p>
        </w:tc>
        <w:tc>
          <w:tcPr>
            <w:tcW w:w="2595" w:type="dxa"/>
            <w:vAlign w:val="top"/>
          </w:tcPr>
          <w:p w14:paraId="688E1F7E">
            <w:pPr>
              <w:jc w:val="left"/>
            </w:pPr>
            <w:r>
              <w:t>电脑调试、蓝牙</w:t>
            </w:r>
          </w:p>
        </w:tc>
        <w:tc>
          <w:tcPr>
            <w:tcW w:w="2595" w:type="dxa"/>
            <w:vAlign w:val="top"/>
          </w:tcPr>
          <w:p w14:paraId="21DD085E">
            <w:pPr>
              <w:jc w:val="left"/>
            </w:pPr>
            <w:r>
              <w:t>OLED、传感器</w:t>
            </w:r>
          </w:p>
        </w:tc>
        <w:tc>
          <w:tcPr>
            <w:tcW w:w="2595" w:type="dxa"/>
            <w:vAlign w:val="top"/>
          </w:tcPr>
          <w:p w14:paraId="6ECDB3FE">
            <w:pPr>
              <w:jc w:val="left"/>
            </w:pPr>
            <w:r>
              <w:t>外部FLASH、SD卡</w:t>
            </w:r>
          </w:p>
        </w:tc>
      </w:tr>
    </w:tbl>
    <w:p w14:paraId="5F11A3E6">
      <w:pPr>
        <w:pStyle w:val="4"/>
        <w:jc w:val="left"/>
      </w:pPr>
      <w:r>
        <w:t>3. 时钟源HSI vs HSE</w:t>
      </w:r>
    </w:p>
    <w:p w14:paraId="29FB2C29">
      <w:pPr>
        <w:numPr>
          <w:ilvl w:val="0"/>
          <w:numId w:val="6"/>
        </w:numPr>
        <w:jc w:val="left"/>
      </w:pPr>
      <w:r>
        <w:t>HSI：内部8MHz，低成本，无需外接硬件，精度一般；</w:t>
      </w:r>
    </w:p>
    <w:p w14:paraId="35D21FEC">
      <w:pPr>
        <w:numPr>
          <w:ilvl w:val="0"/>
          <w:numId w:val="6"/>
        </w:numPr>
        <w:jc w:val="left"/>
      </w:pPr>
      <w:r>
        <w:t>HSE：外部4~16MHz，高精度，需外接晶振，开发首选。</w:t>
      </w:r>
    </w:p>
    <w:p w14:paraId="5802C2B2">
      <w:pPr>
        <w:pStyle w:val="4"/>
        <w:jc w:val="left"/>
      </w:pPr>
      <w:r>
        <w:t>4. SPI的4种时钟模式</w:t>
      </w:r>
    </w:p>
    <w:p w14:paraId="4BD15FD0">
      <w:pPr>
        <w:numPr>
          <w:ilvl w:val="0"/>
          <w:numId w:val="6"/>
        </w:numPr>
        <w:jc w:val="left"/>
      </w:pPr>
      <w:r>
        <w:t>模式0（CPOL=0+CPHA=0）：空闲低电平，第1边沿采集，开发首选；</w:t>
      </w:r>
    </w:p>
    <w:p w14:paraId="0BC9CB60">
      <w:pPr>
        <w:numPr>
          <w:ilvl w:val="0"/>
          <w:numId w:val="6"/>
        </w:numPr>
        <w:jc w:val="left"/>
      </w:pPr>
      <w:r>
        <w:t>其余模式仅适用于特殊外设，需严格匹配从机手册。</w:t>
      </w:r>
    </w:p>
    <w:p w14:paraId="107EDED8">
      <w:pPr>
        <w:pStyle w:val="4"/>
        <w:jc w:val="left"/>
      </w:pPr>
      <w:r>
        <w:t>5. 应答（ACK/NAK）-I2C核心</w:t>
      </w:r>
    </w:p>
    <w:p w14:paraId="784F84F5">
      <w:pPr>
        <w:numPr>
          <w:ilvl w:val="0"/>
          <w:numId w:val="6"/>
        </w:numPr>
        <w:jc w:val="left"/>
      </w:pPr>
      <w:r>
        <w:t>ACK：从机拉低SDA，表示地址匹配/数据接收完成；</w:t>
      </w:r>
    </w:p>
    <w:p w14:paraId="48BD5C80">
      <w:pPr>
        <w:numPr>
          <w:ilvl w:val="0"/>
          <w:numId w:val="6"/>
        </w:numPr>
        <w:jc w:val="left"/>
      </w:pPr>
      <w:r>
        <w:t>NAK：从机不拉低SDA，表示地址不匹配/数据接收失败，通信终止。</w:t>
      </w:r>
    </w:p>
    <w:p w14:paraId="022266F6">
      <w:pPr>
        <w:pStyle w:val="3"/>
        <w:jc w:val="left"/>
      </w:pPr>
      <w:r>
        <w:t>6.3 开发核心原则</w:t>
      </w:r>
    </w:p>
    <w:p w14:paraId="25F01BAA">
      <w:pPr>
        <w:numPr>
          <w:ilvl w:val="0"/>
          <w:numId w:val="44"/>
        </w:numPr>
        <w:jc w:val="left"/>
      </w:pPr>
      <w:r>
        <w:rPr>
          <w:b/>
          <w:bCs/>
        </w:rPr>
        <w:t>硬件为先</w:t>
      </w:r>
      <w:r>
        <w:t>：所有外设操作前，先确认硬件接线和引脚配置，再写代码；</w:t>
      </w:r>
    </w:p>
    <w:p w14:paraId="3FBF7AB8">
      <w:pPr>
        <w:numPr>
          <w:ilvl w:val="0"/>
          <w:numId w:val="44"/>
        </w:numPr>
        <w:jc w:val="left"/>
      </w:pPr>
      <w:r>
        <w:rPr>
          <w:b/>
          <w:bCs/>
        </w:rPr>
        <w:t>参数一致</w:t>
      </w:r>
      <w:r>
        <w:t>：主从通信的所有参数</w:t>
      </w:r>
    </w:p>
    <w:sectPr>
      <w:pgSz w:w="14706" w:h="16838"/>
      <w:pgMar w:top="1440" w:right="46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000001"/>
    <w:multiLevelType w:val="singleLevel"/>
    <w:tmpl w:val="20000001"/>
    <w:lvl w:ilvl="0" w:tentative="0">
      <w:start w:val="1"/>
      <w:numFmt w:val="decimal"/>
      <w:pStyle w:val="17"/>
      <w:suff w:val="space"/>
      <w:lvlText w:val="%1 "/>
      <w:lvlJc w:val="right"/>
      <w:rPr>
        <w:rFonts w:ascii="微软雅黑" w:hAnsi="微软雅黑" w:eastAsia="微软雅黑" w:cs="微软雅黑"/>
        <w:color w:val="C0C6CF"/>
        <w:sz w:val="16"/>
      </w:rPr>
    </w:lvl>
  </w:abstractNum>
  <w:abstractNum w:abstractNumId="1">
    <w:nsid w:val="20000002"/>
    <w:multiLevelType w:val="multilevel"/>
    <w:tmpl w:val="20000002"/>
    <w:lvl w:ilvl="0" w:tentative="0">
      <w:start w:val="1"/>
      <w:numFmt w:val="bullet"/>
      <w:lvlText w:val=""/>
      <w:lvlJc w:val="left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lvlJc w:val="left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lvlJc w:val="left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lvlJc w:val="left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lvlJc w:val="left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lvlJc w:val="left"/>
      <w:pPr>
        <w:ind w:left="3360" w:hanging="420"/>
      </w:pPr>
      <w:rPr>
        <w:rFonts w:ascii="Wingdings" w:hAnsi="Wingdings" w:eastAsia="Wingdings" w:cs="Wingdings"/>
      </w:rPr>
    </w:lvl>
  </w:abstractNum>
  <w:abstractNum w:abstractNumId="2">
    <w:nsid w:val="20000003"/>
    <w:multiLevelType w:val="multilevel"/>
    <w:tmpl w:val="20000003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."/>
      <w:lvlJc w:val="left"/>
      <w:pPr>
        <w:ind w:left="2100" w:hanging="420"/>
      </w:pPr>
    </w:lvl>
    <w:lvl w:ilvl="5" w:tentative="0">
      <w:start w:val="1"/>
      <w:numFmt w:val="lowerRoman"/>
      <w:lvlText w:val="%6."/>
      <w:lvlJc w:val="lef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."/>
      <w:lvlJc w:val="left"/>
      <w:pPr>
        <w:ind w:left="3360" w:hanging="420"/>
      </w:pPr>
    </w:lvl>
  </w:abstractNum>
  <w:abstractNum w:abstractNumId="3">
    <w:nsid w:val="20000004"/>
    <w:multiLevelType w:val="multilevel"/>
    <w:tmpl w:val="20000004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."/>
      <w:lvlJc w:val="left"/>
      <w:pPr>
        <w:ind w:left="2100" w:hanging="420"/>
      </w:pPr>
    </w:lvl>
    <w:lvl w:ilvl="5" w:tentative="0">
      <w:start w:val="1"/>
      <w:numFmt w:val="lowerRoman"/>
      <w:lvlText w:val="%6."/>
      <w:lvlJc w:val="lef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."/>
      <w:lvlJc w:val="left"/>
      <w:pPr>
        <w:ind w:left="3360" w:hanging="420"/>
      </w:pPr>
    </w:lvl>
  </w:abstractNum>
  <w:abstractNum w:abstractNumId="4">
    <w:nsid w:val="20000005"/>
    <w:multiLevelType w:val="multilevel"/>
    <w:tmpl w:val="20000005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."/>
      <w:lvlJc w:val="left"/>
      <w:pPr>
        <w:ind w:left="2100" w:hanging="420"/>
      </w:pPr>
    </w:lvl>
    <w:lvl w:ilvl="5" w:tentative="0">
      <w:start w:val="1"/>
      <w:numFmt w:val="lowerRoman"/>
      <w:lvlText w:val="%6."/>
      <w:lvlJc w:val="lef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."/>
      <w:lvlJc w:val="left"/>
      <w:pPr>
        <w:ind w:left="3360" w:hanging="420"/>
      </w:pPr>
    </w:lvl>
  </w:abstractNum>
  <w:abstractNum w:abstractNumId="5">
    <w:nsid w:val="20000006"/>
    <w:multiLevelType w:val="multilevel"/>
    <w:tmpl w:val="20000006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."/>
      <w:lvlJc w:val="left"/>
      <w:pPr>
        <w:ind w:left="2100" w:hanging="420"/>
      </w:pPr>
    </w:lvl>
    <w:lvl w:ilvl="5" w:tentative="0">
      <w:start w:val="1"/>
      <w:numFmt w:val="lowerRoman"/>
      <w:lvlText w:val="%6."/>
      <w:lvlJc w:val="lef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."/>
      <w:lvlJc w:val="left"/>
      <w:pPr>
        <w:ind w:left="3360" w:hanging="420"/>
      </w:pPr>
    </w:lvl>
  </w:abstractNum>
  <w:abstractNum w:abstractNumId="6">
    <w:nsid w:val="20000007"/>
    <w:multiLevelType w:val="multilevel"/>
    <w:tmpl w:val="20000007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."/>
      <w:lvlJc w:val="left"/>
      <w:pPr>
        <w:ind w:left="2100" w:hanging="420"/>
      </w:pPr>
    </w:lvl>
    <w:lvl w:ilvl="5" w:tentative="0">
      <w:start w:val="1"/>
      <w:numFmt w:val="lowerRoman"/>
      <w:lvlText w:val="%6."/>
      <w:lvlJc w:val="lef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."/>
      <w:lvlJc w:val="left"/>
      <w:pPr>
        <w:ind w:left="3360" w:hanging="420"/>
      </w:pPr>
    </w:lvl>
  </w:abstractNum>
  <w:abstractNum w:abstractNumId="7">
    <w:nsid w:val="20000008"/>
    <w:multiLevelType w:val="multilevel"/>
    <w:tmpl w:val="20000008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."/>
      <w:lvlJc w:val="left"/>
      <w:pPr>
        <w:ind w:left="2100" w:hanging="420"/>
      </w:pPr>
    </w:lvl>
    <w:lvl w:ilvl="5" w:tentative="0">
      <w:start w:val="1"/>
      <w:numFmt w:val="lowerRoman"/>
      <w:lvlText w:val="%6."/>
      <w:lvlJc w:val="lef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."/>
      <w:lvlJc w:val="left"/>
      <w:pPr>
        <w:ind w:left="3360" w:hanging="420"/>
      </w:pPr>
    </w:lvl>
  </w:abstractNum>
  <w:abstractNum w:abstractNumId="8">
    <w:nsid w:val="20000009"/>
    <w:multiLevelType w:val="multilevel"/>
    <w:tmpl w:val="20000009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."/>
      <w:lvlJc w:val="left"/>
      <w:pPr>
        <w:ind w:left="2100" w:hanging="420"/>
      </w:pPr>
    </w:lvl>
    <w:lvl w:ilvl="5" w:tentative="0">
      <w:start w:val="1"/>
      <w:numFmt w:val="lowerRoman"/>
      <w:lvlText w:val="%6."/>
      <w:lvlJc w:val="lef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."/>
      <w:lvlJc w:val="left"/>
      <w:pPr>
        <w:ind w:left="3360" w:hanging="420"/>
      </w:pPr>
    </w:lvl>
  </w:abstractNum>
  <w:abstractNum w:abstractNumId="9">
    <w:nsid w:val="2000000A"/>
    <w:multiLevelType w:val="multilevel"/>
    <w:tmpl w:val="2000000A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."/>
      <w:lvlJc w:val="left"/>
      <w:pPr>
        <w:ind w:left="2100" w:hanging="420"/>
      </w:pPr>
    </w:lvl>
    <w:lvl w:ilvl="5" w:tentative="0">
      <w:start w:val="1"/>
      <w:numFmt w:val="lowerRoman"/>
      <w:lvlText w:val="%6."/>
      <w:lvlJc w:val="lef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."/>
      <w:lvlJc w:val="left"/>
      <w:pPr>
        <w:ind w:left="3360" w:hanging="420"/>
      </w:pPr>
    </w:lvl>
  </w:abstractNum>
  <w:abstractNum w:abstractNumId="10">
    <w:nsid w:val="2000000B"/>
    <w:multiLevelType w:val="multilevel"/>
    <w:tmpl w:val="2000000B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."/>
      <w:lvlJc w:val="left"/>
      <w:pPr>
        <w:ind w:left="2100" w:hanging="420"/>
      </w:pPr>
    </w:lvl>
    <w:lvl w:ilvl="5" w:tentative="0">
      <w:start w:val="1"/>
      <w:numFmt w:val="lowerRoman"/>
      <w:lvlText w:val="%6."/>
      <w:lvlJc w:val="lef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."/>
      <w:lvlJc w:val="left"/>
      <w:pPr>
        <w:ind w:left="3360" w:hanging="420"/>
      </w:pPr>
    </w:lvl>
  </w:abstractNum>
  <w:abstractNum w:abstractNumId="11">
    <w:nsid w:val="2000000C"/>
    <w:multiLevelType w:val="multilevel"/>
    <w:tmpl w:val="2000000C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."/>
      <w:lvlJc w:val="left"/>
      <w:pPr>
        <w:ind w:left="2100" w:hanging="420"/>
      </w:pPr>
    </w:lvl>
    <w:lvl w:ilvl="5" w:tentative="0">
      <w:start w:val="1"/>
      <w:numFmt w:val="lowerRoman"/>
      <w:lvlText w:val="%6."/>
      <w:lvlJc w:val="lef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."/>
      <w:lvlJc w:val="left"/>
      <w:pPr>
        <w:ind w:left="3360" w:hanging="420"/>
      </w:pPr>
    </w:lvl>
  </w:abstractNum>
  <w:abstractNum w:abstractNumId="12">
    <w:nsid w:val="2000000D"/>
    <w:multiLevelType w:val="multilevel"/>
    <w:tmpl w:val="2000000D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."/>
      <w:lvlJc w:val="left"/>
      <w:pPr>
        <w:ind w:left="2100" w:hanging="420"/>
      </w:pPr>
    </w:lvl>
    <w:lvl w:ilvl="5" w:tentative="0">
      <w:start w:val="1"/>
      <w:numFmt w:val="lowerRoman"/>
      <w:lvlText w:val="%6."/>
      <w:lvlJc w:val="lef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."/>
      <w:lvlJc w:val="left"/>
      <w:pPr>
        <w:ind w:left="3360" w:hanging="420"/>
      </w:pPr>
    </w:lvl>
  </w:abstractNum>
  <w:abstractNum w:abstractNumId="13">
    <w:nsid w:val="2000000E"/>
    <w:multiLevelType w:val="multilevel"/>
    <w:tmpl w:val="2000000E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."/>
      <w:lvlJc w:val="left"/>
      <w:pPr>
        <w:ind w:left="2100" w:hanging="420"/>
      </w:pPr>
    </w:lvl>
    <w:lvl w:ilvl="5" w:tentative="0">
      <w:start w:val="1"/>
      <w:numFmt w:val="lowerRoman"/>
      <w:lvlText w:val="%6."/>
      <w:lvlJc w:val="lef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."/>
      <w:lvlJc w:val="left"/>
      <w:pPr>
        <w:ind w:left="3360" w:hanging="420"/>
      </w:pPr>
    </w:lvl>
  </w:abstractNum>
  <w:abstractNum w:abstractNumId="14">
    <w:nsid w:val="2000000F"/>
    <w:multiLevelType w:val="multilevel"/>
    <w:tmpl w:val="2000000F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."/>
      <w:lvlJc w:val="left"/>
      <w:pPr>
        <w:ind w:left="2100" w:hanging="420"/>
      </w:pPr>
    </w:lvl>
    <w:lvl w:ilvl="5" w:tentative="0">
      <w:start w:val="1"/>
      <w:numFmt w:val="lowerRoman"/>
      <w:lvlText w:val="%6."/>
      <w:lvlJc w:val="lef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."/>
      <w:lvlJc w:val="left"/>
      <w:pPr>
        <w:ind w:left="3360" w:hanging="420"/>
      </w:pPr>
    </w:lvl>
  </w:abstractNum>
  <w:abstractNum w:abstractNumId="15">
    <w:nsid w:val="20000010"/>
    <w:multiLevelType w:val="multilevel"/>
    <w:tmpl w:val="20000010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."/>
      <w:lvlJc w:val="left"/>
      <w:pPr>
        <w:ind w:left="2100" w:hanging="420"/>
      </w:pPr>
    </w:lvl>
    <w:lvl w:ilvl="5" w:tentative="0">
      <w:start w:val="1"/>
      <w:numFmt w:val="lowerRoman"/>
      <w:lvlText w:val="%6."/>
      <w:lvlJc w:val="lef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."/>
      <w:lvlJc w:val="left"/>
      <w:pPr>
        <w:ind w:left="3360" w:hanging="420"/>
      </w:pPr>
    </w:lvl>
  </w:abstractNum>
  <w:abstractNum w:abstractNumId="16">
    <w:nsid w:val="20000011"/>
    <w:multiLevelType w:val="multilevel"/>
    <w:tmpl w:val="20000011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."/>
      <w:lvlJc w:val="left"/>
      <w:pPr>
        <w:ind w:left="2100" w:hanging="420"/>
      </w:pPr>
    </w:lvl>
    <w:lvl w:ilvl="5" w:tentative="0">
      <w:start w:val="1"/>
      <w:numFmt w:val="lowerRoman"/>
      <w:lvlText w:val="%6."/>
      <w:lvlJc w:val="lef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."/>
      <w:lvlJc w:val="left"/>
      <w:pPr>
        <w:ind w:left="3360" w:hanging="420"/>
      </w:pPr>
    </w:lvl>
  </w:abstractNum>
  <w:abstractNum w:abstractNumId="17">
    <w:nsid w:val="20000012"/>
    <w:multiLevelType w:val="multilevel"/>
    <w:tmpl w:val="20000012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."/>
      <w:lvlJc w:val="left"/>
      <w:pPr>
        <w:ind w:left="2100" w:hanging="420"/>
      </w:pPr>
    </w:lvl>
    <w:lvl w:ilvl="5" w:tentative="0">
      <w:start w:val="1"/>
      <w:numFmt w:val="lowerRoman"/>
      <w:lvlText w:val="%6."/>
      <w:lvlJc w:val="lef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."/>
      <w:lvlJc w:val="left"/>
      <w:pPr>
        <w:ind w:left="3360" w:hanging="420"/>
      </w:pPr>
    </w:lvl>
  </w:abstractNum>
  <w:abstractNum w:abstractNumId="18">
    <w:nsid w:val="20000013"/>
    <w:multiLevelType w:val="multilevel"/>
    <w:tmpl w:val="20000013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."/>
      <w:lvlJc w:val="left"/>
      <w:pPr>
        <w:ind w:left="2100" w:hanging="420"/>
      </w:pPr>
    </w:lvl>
    <w:lvl w:ilvl="5" w:tentative="0">
      <w:start w:val="1"/>
      <w:numFmt w:val="lowerRoman"/>
      <w:lvlText w:val="%6."/>
      <w:lvlJc w:val="lef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."/>
      <w:lvlJc w:val="left"/>
      <w:pPr>
        <w:ind w:left="3360" w:hanging="420"/>
      </w:pPr>
    </w:lvl>
  </w:abstractNum>
  <w:abstractNum w:abstractNumId="19">
    <w:nsid w:val="20000014"/>
    <w:multiLevelType w:val="multilevel"/>
    <w:tmpl w:val="20000014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."/>
      <w:lvlJc w:val="left"/>
      <w:pPr>
        <w:ind w:left="2100" w:hanging="420"/>
      </w:pPr>
    </w:lvl>
    <w:lvl w:ilvl="5" w:tentative="0">
      <w:start w:val="1"/>
      <w:numFmt w:val="lowerRoman"/>
      <w:lvlText w:val="%6."/>
      <w:lvlJc w:val="lef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."/>
      <w:lvlJc w:val="left"/>
      <w:pPr>
        <w:ind w:left="3360" w:hanging="420"/>
      </w:pPr>
    </w:lvl>
  </w:abstractNum>
  <w:abstractNum w:abstractNumId="20">
    <w:nsid w:val="20000015"/>
    <w:multiLevelType w:val="multilevel"/>
    <w:tmpl w:val="20000015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."/>
      <w:lvlJc w:val="left"/>
      <w:pPr>
        <w:ind w:left="2100" w:hanging="420"/>
      </w:pPr>
    </w:lvl>
    <w:lvl w:ilvl="5" w:tentative="0">
      <w:start w:val="1"/>
      <w:numFmt w:val="lowerRoman"/>
      <w:lvlText w:val="%6."/>
      <w:lvlJc w:val="lef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."/>
      <w:lvlJc w:val="left"/>
      <w:pPr>
        <w:ind w:left="3360" w:hanging="420"/>
      </w:pPr>
    </w:lvl>
  </w:abstractNum>
  <w:abstractNum w:abstractNumId="21">
    <w:nsid w:val="20000016"/>
    <w:multiLevelType w:val="multilevel"/>
    <w:tmpl w:val="20000016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."/>
      <w:lvlJc w:val="left"/>
      <w:pPr>
        <w:ind w:left="2100" w:hanging="420"/>
      </w:pPr>
    </w:lvl>
    <w:lvl w:ilvl="5" w:tentative="0">
      <w:start w:val="1"/>
      <w:numFmt w:val="lowerRoman"/>
      <w:lvlText w:val="%6."/>
      <w:lvlJc w:val="lef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."/>
      <w:lvlJc w:val="left"/>
      <w:pPr>
        <w:ind w:left="3360" w:hanging="420"/>
      </w:pPr>
    </w:lvl>
  </w:abstractNum>
  <w:abstractNum w:abstractNumId="22">
    <w:nsid w:val="20000017"/>
    <w:multiLevelType w:val="multilevel"/>
    <w:tmpl w:val="20000017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."/>
      <w:lvlJc w:val="left"/>
      <w:pPr>
        <w:ind w:left="2100" w:hanging="420"/>
      </w:pPr>
    </w:lvl>
    <w:lvl w:ilvl="5" w:tentative="0">
      <w:start w:val="1"/>
      <w:numFmt w:val="lowerRoman"/>
      <w:lvlText w:val="%6."/>
      <w:lvlJc w:val="lef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."/>
      <w:lvlJc w:val="left"/>
      <w:pPr>
        <w:ind w:left="3360" w:hanging="420"/>
      </w:pPr>
    </w:lvl>
  </w:abstractNum>
  <w:abstractNum w:abstractNumId="23">
    <w:nsid w:val="20000018"/>
    <w:multiLevelType w:val="multilevel"/>
    <w:tmpl w:val="20000018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."/>
      <w:lvlJc w:val="left"/>
      <w:pPr>
        <w:ind w:left="2100" w:hanging="420"/>
      </w:pPr>
    </w:lvl>
    <w:lvl w:ilvl="5" w:tentative="0">
      <w:start w:val="1"/>
      <w:numFmt w:val="lowerRoman"/>
      <w:lvlText w:val="%6."/>
      <w:lvlJc w:val="lef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."/>
      <w:lvlJc w:val="left"/>
      <w:pPr>
        <w:ind w:left="3360" w:hanging="420"/>
      </w:pPr>
    </w:lvl>
  </w:abstractNum>
  <w:abstractNum w:abstractNumId="24">
    <w:nsid w:val="20000019"/>
    <w:multiLevelType w:val="multilevel"/>
    <w:tmpl w:val="20000019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."/>
      <w:lvlJc w:val="left"/>
      <w:pPr>
        <w:ind w:left="2100" w:hanging="420"/>
      </w:pPr>
    </w:lvl>
    <w:lvl w:ilvl="5" w:tentative="0">
      <w:start w:val="1"/>
      <w:numFmt w:val="lowerRoman"/>
      <w:lvlText w:val="%6."/>
      <w:lvlJc w:val="lef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."/>
      <w:lvlJc w:val="left"/>
      <w:pPr>
        <w:ind w:left="3360" w:hanging="420"/>
      </w:pPr>
    </w:lvl>
  </w:abstractNum>
  <w:abstractNum w:abstractNumId="25">
    <w:nsid w:val="2000001A"/>
    <w:multiLevelType w:val="multilevel"/>
    <w:tmpl w:val="2000001A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."/>
      <w:lvlJc w:val="left"/>
      <w:pPr>
        <w:ind w:left="2100" w:hanging="420"/>
      </w:pPr>
    </w:lvl>
    <w:lvl w:ilvl="5" w:tentative="0">
      <w:start w:val="1"/>
      <w:numFmt w:val="lowerRoman"/>
      <w:lvlText w:val="%6."/>
      <w:lvlJc w:val="lef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."/>
      <w:lvlJc w:val="left"/>
      <w:pPr>
        <w:ind w:left="3360" w:hanging="420"/>
      </w:pPr>
    </w:lvl>
  </w:abstractNum>
  <w:abstractNum w:abstractNumId="26">
    <w:nsid w:val="2000001B"/>
    <w:multiLevelType w:val="multilevel"/>
    <w:tmpl w:val="2000001B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."/>
      <w:lvlJc w:val="left"/>
      <w:pPr>
        <w:ind w:left="2100" w:hanging="420"/>
      </w:pPr>
    </w:lvl>
    <w:lvl w:ilvl="5" w:tentative="0">
      <w:start w:val="1"/>
      <w:numFmt w:val="lowerRoman"/>
      <w:lvlText w:val="%6."/>
      <w:lvlJc w:val="lef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."/>
      <w:lvlJc w:val="left"/>
      <w:pPr>
        <w:ind w:left="3360" w:hanging="420"/>
      </w:pPr>
    </w:lvl>
  </w:abstractNum>
  <w:abstractNum w:abstractNumId="27">
    <w:nsid w:val="2000001C"/>
    <w:multiLevelType w:val="multilevel"/>
    <w:tmpl w:val="2000001C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."/>
      <w:lvlJc w:val="left"/>
      <w:pPr>
        <w:ind w:left="2100" w:hanging="420"/>
      </w:pPr>
    </w:lvl>
    <w:lvl w:ilvl="5" w:tentative="0">
      <w:start w:val="1"/>
      <w:numFmt w:val="lowerRoman"/>
      <w:lvlText w:val="%6."/>
      <w:lvlJc w:val="lef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."/>
      <w:lvlJc w:val="left"/>
      <w:pPr>
        <w:ind w:left="3360" w:hanging="420"/>
      </w:pPr>
    </w:lvl>
  </w:abstractNum>
  <w:num w:numId="1">
    <w:abstractNumId w:val="0"/>
  </w:num>
  <w:num w:numId="2">
    <w:abstractNumId w:val="2"/>
  </w:num>
  <w:num w:numId="3">
    <w:abstractNumId w:val="0"/>
    <w:lvlOverride w:ilvl="0">
      <w:startOverride w:val="1"/>
    </w:lvlOverride>
  </w:num>
  <w:num w:numId="4">
    <w:abstractNumId w:val="3"/>
  </w:num>
  <w:num w:numId="5">
    <w:abstractNumId w:val="0"/>
    <w:lvlOverride w:ilvl="0">
      <w:startOverride w:val="1"/>
    </w:lvlOverride>
  </w:num>
  <w:num w:numId="6">
    <w:abstractNumId w:val="1"/>
  </w:num>
  <w:num w:numId="7">
    <w:abstractNumId w:val="0"/>
    <w:lvlOverride w:ilvl="0">
      <w:startOverride w:val="1"/>
    </w:lvlOverride>
  </w:num>
  <w:num w:numId="8">
    <w:abstractNumId w:val="4"/>
  </w:num>
  <w:num w:numId="9">
    <w:abstractNumId w:val="5"/>
  </w:num>
  <w:num w:numId="10">
    <w:abstractNumId w:val="6"/>
  </w:num>
  <w:num w:numId="11">
    <w:abstractNumId w:val="7"/>
  </w:num>
  <w:num w:numId="12">
    <w:abstractNumId w:val="8"/>
  </w:num>
  <w:num w:numId="13">
    <w:abstractNumId w:val="9"/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0"/>
    <w:lvlOverride w:ilvl="0">
      <w:startOverride w:val="1"/>
    </w:lvlOverride>
  </w:num>
  <w:num w:numId="18">
    <w:abstractNumId w:val="0"/>
    <w:lvlOverride w:ilvl="0">
      <w:startOverride w:val="1"/>
    </w:lvlOverride>
  </w:num>
  <w:num w:numId="19">
    <w:abstractNumId w:val="10"/>
  </w:num>
  <w:num w:numId="20">
    <w:abstractNumId w:val="0"/>
    <w:lvlOverride w:ilvl="0">
      <w:startOverride w:val="1"/>
    </w:lvlOverride>
  </w:num>
  <w:num w:numId="21">
    <w:abstractNumId w:val="11"/>
  </w:num>
  <w:num w:numId="22">
    <w:abstractNumId w:val="12"/>
  </w:num>
  <w:num w:numId="23">
    <w:abstractNumId w:val="13"/>
  </w:num>
  <w:num w:numId="24">
    <w:abstractNumId w:val="14"/>
  </w:num>
  <w:num w:numId="25">
    <w:abstractNumId w:val="15"/>
  </w:num>
  <w:num w:numId="26">
    <w:abstractNumId w:val="0"/>
    <w:lvlOverride w:ilvl="0">
      <w:startOverride w:val="1"/>
    </w:lvlOverride>
  </w:num>
  <w:num w:numId="27">
    <w:abstractNumId w:val="0"/>
    <w:lvlOverride w:ilvl="0">
      <w:startOverride w:val="1"/>
    </w:lvlOverride>
  </w:num>
  <w:num w:numId="28">
    <w:abstractNumId w:val="0"/>
    <w:lvlOverride w:ilvl="0">
      <w:startOverride w:val="1"/>
    </w:lvlOverride>
  </w:num>
  <w:num w:numId="29">
    <w:abstractNumId w:val="0"/>
    <w:lvlOverride w:ilvl="0">
      <w:startOverride w:val="1"/>
    </w:lvlOverride>
  </w:num>
  <w:num w:numId="30">
    <w:abstractNumId w:val="0"/>
    <w:lvlOverride w:ilvl="0">
      <w:startOverride w:val="1"/>
    </w:lvlOverride>
  </w:num>
  <w:num w:numId="31">
    <w:abstractNumId w:val="16"/>
  </w:num>
  <w:num w:numId="32">
    <w:abstractNumId w:val="17"/>
  </w:num>
  <w:num w:numId="33">
    <w:abstractNumId w:val="18"/>
  </w:num>
  <w:num w:numId="34">
    <w:abstractNumId w:val="0"/>
    <w:lvlOverride w:ilvl="0">
      <w:startOverride w:val="1"/>
    </w:lvlOverride>
  </w:num>
  <w:num w:numId="35">
    <w:abstractNumId w:val="19"/>
  </w:num>
  <w:num w:numId="36">
    <w:abstractNumId w:val="20"/>
  </w:num>
  <w:num w:numId="37">
    <w:abstractNumId w:val="21"/>
  </w:num>
  <w:num w:numId="38">
    <w:abstractNumId w:val="22"/>
  </w:num>
  <w:num w:numId="39">
    <w:abstractNumId w:val="23"/>
  </w:num>
  <w:num w:numId="40">
    <w:abstractNumId w:val="24"/>
  </w:num>
  <w:num w:numId="41">
    <w:abstractNumId w:val="0"/>
    <w:lvlOverride w:ilvl="0">
      <w:startOverride w:val="1"/>
    </w:lvlOverride>
  </w:num>
  <w:num w:numId="42">
    <w:abstractNumId w:val="25"/>
  </w:num>
  <w:num w:numId="43">
    <w:abstractNumId w:val="26"/>
  </w:num>
  <w:num w:numId="4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ocumentProtection w:enforcement="0"/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723547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heading 1"/>
    <w:basedOn w:val="1"/>
    <w:qFormat/>
    <w:uiPriority w:val="0"/>
    <w:pPr>
      <w:spacing w:before="390" w:after="120" w:line="634" w:lineRule="exact"/>
      <w:outlineLvl w:val="0"/>
    </w:pPr>
    <w:rPr>
      <w:b/>
      <w:sz w:val="38"/>
    </w:rPr>
  </w:style>
  <w:style w:type="paragraph" w:styleId="3">
    <w:name w:val="heading 2"/>
    <w:basedOn w:val="1"/>
    <w:qFormat/>
    <w:uiPriority w:val="0"/>
    <w:pPr>
      <w:spacing w:before="330" w:after="120" w:line="536" w:lineRule="exact"/>
      <w:outlineLvl w:val="1"/>
    </w:pPr>
    <w:rPr>
      <w:b/>
      <w:sz w:val="32"/>
    </w:rPr>
  </w:style>
  <w:style w:type="paragraph" w:styleId="4">
    <w:name w:val="heading 3"/>
    <w:basedOn w:val="1"/>
    <w:qFormat/>
    <w:uiPriority w:val="0"/>
    <w:pPr>
      <w:spacing w:before="300" w:after="120" w:line="488" w:lineRule="exact"/>
      <w:outlineLvl w:val="2"/>
    </w:pPr>
    <w:rPr>
      <w:b/>
      <w:sz w:val="30"/>
    </w:rPr>
  </w:style>
  <w:style w:type="paragraph" w:styleId="5">
    <w:name w:val="heading 4"/>
    <w:basedOn w:val="1"/>
    <w:qFormat/>
    <w:uiPriority w:val="0"/>
    <w:pPr>
      <w:spacing w:before="270" w:after="120" w:line="439" w:lineRule="exact"/>
      <w:outlineLvl w:val="3"/>
    </w:pPr>
    <w:rPr>
      <w:b/>
      <w:sz w:val="26"/>
    </w:rPr>
  </w:style>
  <w:style w:type="paragraph" w:styleId="6">
    <w:name w:val="heading 5"/>
    <w:basedOn w:val="1"/>
    <w:qFormat/>
    <w:uiPriority w:val="0"/>
    <w:pPr>
      <w:spacing w:before="240" w:after="120" w:line="390" w:lineRule="exact"/>
      <w:outlineLvl w:val="4"/>
    </w:pPr>
    <w:rPr>
      <w:b/>
      <w:sz w:val="22"/>
    </w:rPr>
  </w:style>
  <w:style w:type="paragraph" w:styleId="7">
    <w:name w:val="heading 6"/>
    <w:basedOn w:val="1"/>
    <w:qFormat/>
    <w:uiPriority w:val="0"/>
    <w:pPr>
      <w:spacing w:before="240" w:after="120" w:line="390" w:lineRule="exact"/>
      <w:outlineLvl w:val="5"/>
    </w:pPr>
    <w:rPr>
      <w:b/>
      <w:sz w:val="22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qFormat/>
    <w:uiPriority w:val="0"/>
    <w:tblPr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1">
    <w:name w:val="Hyperlink"/>
    <w:qFormat/>
    <w:uiPriority w:val="0"/>
    <w:rPr>
      <w:color w:val="0A6CFF"/>
      <w:u w:val="single" w:color="0A6CFF"/>
    </w:rPr>
  </w:style>
  <w:style w:type="paragraph" w:customStyle="1" w:styleId="12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character" w:customStyle="1" w:styleId="13">
    <w:name w:val="DateTime"/>
    <w:qFormat/>
    <w:uiPriority w:val="0"/>
    <w:rPr>
      <w:color w:val="0A6CFF"/>
    </w:rPr>
  </w:style>
  <w:style w:type="paragraph" w:customStyle="1" w:styleId="14">
    <w:name w:val="Blockquote"/>
    <w:basedOn w:val="1"/>
    <w:qFormat/>
    <w:uiPriority w:val="0"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customStyle="1" w:styleId="15">
    <w:name w:val="Code"/>
    <w:qFormat/>
    <w:uiPriority w:val="0"/>
    <w:rPr>
      <w:bdr w:val="single" w:color="E2E6ED" w:sz="6" w:space="0"/>
    </w:rPr>
  </w:style>
  <w:style w:type="character" w:customStyle="1" w:styleId="16">
    <w:name w:val="Emoji"/>
    <w:qFormat/>
    <w:uiPriority w:val="0"/>
    <w:rPr>
      <w:rFonts w:ascii="Segoe UI Emoji" w:hAnsi="Segoe UI Emoji" w:eastAsia="Segoe UI Emoji" w:cs="Segoe UI Emoji"/>
    </w:rPr>
  </w:style>
  <w:style w:type="paragraph" w:customStyle="1" w:styleId="17">
    <w:name w:val="CodeBlock"/>
    <w:basedOn w:val="1"/>
    <w:qFormat/>
    <w:uiPriority w:val="0"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customStyle="1" w:styleId="18">
    <w:name w:val="HighlightBlock"/>
    <w:qFormat/>
    <w:uiPriority w:val="0"/>
    <w:tblPr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tblCellMar>
        <w:left w:w="108" w:type="dxa"/>
        <w:right w:w="108" w:type="dxa"/>
      </w:tblCellMar>
    </w:tblPr>
  </w:style>
  <w:style w:type="paragraph" w:customStyle="1" w:styleId="19">
    <w:name w:val="Seperate"/>
    <w:basedOn w:val="1"/>
    <w:qFormat/>
    <w:uiPriority w:val="0"/>
    <w:pPr>
      <w:spacing w:before="0" w:after="0" w:line="120" w:lineRule="exact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10124</Words>
  <Characters>16364</Characters>
  <TotalTime>2</TotalTime>
  <ScaleCrop>false</ScaleCrop>
  <LinksUpToDate>false</LinksUpToDate>
  <CharactersWithSpaces>17179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2026-03-18T18:27:00Z</dcterms:created>
  <dc:creator>webotl</dc:creator>
  <cp:lastModifiedBy>李铭萱</cp:lastModifiedBy>
  <dcterms:modified xsi:type="dcterms:W3CDTF">2026-03-18T10:28:55Z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TemplateDocerSaveRecord">
    <vt:lpwstr>eyJoZGlkIjoiNjA5MDM1OGIxYWU1ZDg2YTFlM2E1YWQyNjU0MWE4NTkiLCJ1c2VySWQiOiIxNzcxNzU3NDMzIn0=</vt:lpwstr>
  </property>
  <property fmtid="{D5CDD505-2E9C-101B-9397-08002B2CF9AE}" pid="4" name="KSOProductBuildVer">
    <vt:lpwstr>2052-12.1.0.23542</vt:lpwstr>
  </property>
  <property fmtid="{D5CDD505-2E9C-101B-9397-08002B2CF9AE}" pid="5" name="ICV">
    <vt:lpwstr>28A98771B9DD4EFAB8F46EB942D06B87_12</vt:lpwstr>
  </property>
</Properties>
</file>