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42A06095" w:rsidR="00926CFD" w:rsidRDefault="003B63F4" w:rsidP="00926CFD">
      <w:pPr>
        <w:pStyle w:val="Title"/>
      </w:pPr>
      <w:r>
        <w:t>&lt;Project Name&gt;</w:t>
      </w:r>
    </w:p>
    <w:p w14:paraId="286B704F" w14:textId="70FA759A" w:rsidR="00926CFD" w:rsidRDefault="00926CFD" w:rsidP="00926CFD">
      <w:r>
        <w:t>Student Name</w:t>
      </w:r>
      <w:r w:rsidR="003039C0">
        <w:t>s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Delete the RED text and replace with your own</w:t>
      </w:r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proofErr w:type="spellStart"/>
            <w:r w:rsidRPr="00315197">
              <w:rPr>
                <w:b/>
                <w:color w:val="FF0000"/>
              </w:rPr>
              <w:t>WordCount</w:t>
            </w:r>
            <w:proofErr w:type="spellEnd"/>
            <w:r w:rsidRPr="00315197">
              <w:rPr>
                <w:b/>
                <w:color w:val="FF0000"/>
              </w:rPr>
              <w:t xml:space="preserve"> 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3DB831F4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Interface structure and hierarchy is intuitive</w:t>
            </w:r>
          </w:p>
        </w:tc>
        <w:tc>
          <w:tcPr>
            <w:tcW w:w="583" w:type="pct"/>
          </w:tcPr>
          <w:p w14:paraId="43A37ECE" w14:textId="76B39F6A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2F35DA7B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17C0FC32" w:rsidR="003735AE" w:rsidRDefault="008E296B" w:rsidP="00CC3F5A">
            <w:pPr>
              <w:spacing w:before="60"/>
            </w:pPr>
            <w:r w:rsidRPr="008E296B">
              <w:t>Aligns with design decisions</w:t>
            </w: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39122090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 xml:space="preserve">Visual design elements match wireframes and </w:t>
            </w:r>
            <w:r w:rsidRPr="00E927BB">
              <w:rPr>
                <w:color w:val="000000" w:themeColor="text1"/>
              </w:rPr>
              <w:t>mock-ups</w:t>
            </w:r>
          </w:p>
        </w:tc>
        <w:tc>
          <w:tcPr>
            <w:tcW w:w="583" w:type="pct"/>
          </w:tcPr>
          <w:p w14:paraId="791EF3E4" w14:textId="7BD37967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2EC60033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51CC4138" w:rsidR="003735AE" w:rsidRDefault="008E296B" w:rsidP="00CC3F5A">
            <w:pPr>
              <w:spacing w:before="60"/>
            </w:pPr>
            <w:r w:rsidRPr="008E296B">
              <w:t>Visual consistency observed</w:t>
            </w: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70738B7A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System navigates through accident data seamlessly</w:t>
            </w:r>
          </w:p>
        </w:tc>
        <w:tc>
          <w:tcPr>
            <w:tcW w:w="583" w:type="pct"/>
          </w:tcPr>
          <w:p w14:paraId="5078032F" w14:textId="40F27E0B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1CE3DD4E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676AF5EA" w:rsidR="003735AE" w:rsidRDefault="008E296B" w:rsidP="00CC3F5A">
            <w:pPr>
              <w:spacing w:before="60"/>
            </w:pPr>
            <w:r w:rsidRPr="008E296B">
              <w:t>Seamless navigation as per design document</w:t>
            </w: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058AD7BA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Error handling for invalid inputs</w:t>
            </w:r>
          </w:p>
        </w:tc>
        <w:tc>
          <w:tcPr>
            <w:tcW w:w="583" w:type="pct"/>
          </w:tcPr>
          <w:p w14:paraId="27044D02" w14:textId="5B5122AE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33EFE8EA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57746C2F" w:rsidR="003735AE" w:rsidRDefault="008E296B" w:rsidP="00CC3F5A">
            <w:pPr>
              <w:spacing w:before="60"/>
            </w:pPr>
            <w:r w:rsidRPr="008E296B">
              <w:t>Matches the expected results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7795ADF8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Display appropriate messages for invalid file names or non-existent files</w:t>
            </w:r>
          </w:p>
        </w:tc>
        <w:tc>
          <w:tcPr>
            <w:tcW w:w="583" w:type="pct"/>
          </w:tcPr>
          <w:p w14:paraId="64C6AC05" w14:textId="40ACDB9A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27BB3FE8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6</w:t>
            </w:r>
          </w:p>
        </w:tc>
        <w:tc>
          <w:tcPr>
            <w:tcW w:w="1996" w:type="pct"/>
          </w:tcPr>
          <w:p w14:paraId="731D8D9D" w14:textId="0772D242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Visual elements (icons, graphics) are appropriately displayed</w:t>
            </w:r>
          </w:p>
        </w:tc>
        <w:tc>
          <w:tcPr>
            <w:tcW w:w="583" w:type="pct"/>
          </w:tcPr>
          <w:p w14:paraId="4FCEB54C" w14:textId="691F7A11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67A674D7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5DE5E72D" w:rsidR="003735AE" w:rsidRDefault="008E296B" w:rsidP="00CC3F5A">
            <w:pPr>
              <w:spacing w:before="60"/>
            </w:pPr>
            <w:r w:rsidRPr="008E296B">
              <w:t>Matches design aesthetics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7</w:t>
            </w:r>
          </w:p>
        </w:tc>
        <w:tc>
          <w:tcPr>
            <w:tcW w:w="1996" w:type="pct"/>
          </w:tcPr>
          <w:p w14:paraId="77B56881" w14:textId="037CB26C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Handle file name inputs with full path</w:t>
            </w:r>
          </w:p>
        </w:tc>
        <w:tc>
          <w:tcPr>
            <w:tcW w:w="583" w:type="pct"/>
          </w:tcPr>
          <w:p w14:paraId="05770A90" w14:textId="102AA57C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0BD5DD4E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6B0833AE" w:rsidR="003735AE" w:rsidRDefault="008E296B" w:rsidP="00CC3F5A">
            <w:pPr>
              <w:spacing w:before="60"/>
            </w:pPr>
            <w:r w:rsidRPr="008E296B">
              <w:t>As per design requirements</w:t>
            </w: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8</w:t>
            </w:r>
          </w:p>
        </w:tc>
        <w:tc>
          <w:tcPr>
            <w:tcW w:w="1996" w:type="pct"/>
          </w:tcPr>
          <w:p w14:paraId="1DDDCBDB" w14:textId="4F036439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Program accepts multi-level file names within Windows limits</w:t>
            </w:r>
          </w:p>
        </w:tc>
        <w:tc>
          <w:tcPr>
            <w:tcW w:w="583" w:type="pct"/>
          </w:tcPr>
          <w:p w14:paraId="60E248C1" w14:textId="3C7F8FB1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40DF6CB" w14:textId="46258C08" w:rsidR="003735AE" w:rsidRDefault="00E927BB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06C1AC0E" w14:textId="3E238A42" w:rsidR="003735AE" w:rsidRDefault="008E296B" w:rsidP="00CC3F5A">
            <w:pPr>
              <w:spacing w:before="60"/>
            </w:pPr>
            <w:r w:rsidRPr="008E296B">
              <w:t>Fails after 100 levels due to performance issues</w:t>
            </w: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lastRenderedPageBreak/>
              <w:t>9</w:t>
            </w:r>
          </w:p>
        </w:tc>
        <w:tc>
          <w:tcPr>
            <w:tcW w:w="1996" w:type="pct"/>
          </w:tcPr>
          <w:p w14:paraId="11140472" w14:textId="5317430C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All activities and milestones from the Gantt chart are implemented</w:t>
            </w:r>
          </w:p>
        </w:tc>
        <w:tc>
          <w:tcPr>
            <w:tcW w:w="583" w:type="pct"/>
          </w:tcPr>
          <w:p w14:paraId="47FB46DB" w14:textId="33615CCC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37B39AB8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6BFE7903" w:rsidR="003735AE" w:rsidRDefault="008E296B" w:rsidP="00CC3F5A">
            <w:pPr>
              <w:spacing w:before="60"/>
            </w:pPr>
            <w:r w:rsidRPr="008E296B">
              <w:t>All features from the project plan are implemented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64867944">
    <w:abstractNumId w:val="1"/>
  </w:num>
  <w:num w:numId="2" w16cid:durableId="951546222">
    <w:abstractNumId w:val="5"/>
  </w:num>
  <w:num w:numId="3" w16cid:durableId="280498313">
    <w:abstractNumId w:val="4"/>
  </w:num>
  <w:num w:numId="4" w16cid:durableId="157504530">
    <w:abstractNumId w:val="2"/>
  </w:num>
  <w:num w:numId="5" w16cid:durableId="190190565">
    <w:abstractNumId w:val="3"/>
  </w:num>
  <w:num w:numId="6" w16cid:durableId="119769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8E296B"/>
    <w:rsid w:val="00926876"/>
    <w:rsid w:val="00926CFD"/>
    <w:rsid w:val="009A724D"/>
    <w:rsid w:val="00A97E28"/>
    <w:rsid w:val="00AB5985"/>
    <w:rsid w:val="00AE0DC1"/>
    <w:rsid w:val="00B8734C"/>
    <w:rsid w:val="00D24009"/>
    <w:rsid w:val="00DB3B80"/>
    <w:rsid w:val="00E37749"/>
    <w:rsid w:val="00E927BB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Lambert Niyuhire</cp:lastModifiedBy>
  <cp:revision>19</cp:revision>
  <dcterms:created xsi:type="dcterms:W3CDTF">2017-07-21T00:22:00Z</dcterms:created>
  <dcterms:modified xsi:type="dcterms:W3CDTF">2023-08-31T04:17:00Z</dcterms:modified>
</cp:coreProperties>
</file>