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2520" w:rsidRPr="00456D90" w:rsidRDefault="00002520" w:rsidP="00002520">
      <w:pPr>
        <w:pStyle w:val="a3"/>
        <w:pBdr>
          <w:bottom w:val="single" w:sz="12" w:space="1" w:color="auto"/>
        </w:pBdr>
        <w:jc w:val="center"/>
        <w:rPr>
          <w:rFonts w:ascii="Arial" w:hAnsi="Arial" w:cs="Arial"/>
          <w:b/>
          <w:bCs/>
        </w:rPr>
      </w:pPr>
      <w:bookmarkStart w:id="0" w:name="_GoBack"/>
      <w:bookmarkEnd w:id="0"/>
      <w:r w:rsidRPr="00456D90">
        <w:rPr>
          <w:rFonts w:ascii="Arial" w:hAnsi="Arial" w:cs="Arial"/>
          <w:b/>
          <w:bCs/>
        </w:rPr>
        <w:t>1. СТРОИТЕЛЬНАЯ ДЕЯТЕЛЬНОСТЬ</w:t>
      </w:r>
    </w:p>
    <w:p w:rsidR="00002520" w:rsidRPr="00456D90" w:rsidRDefault="00002520" w:rsidP="00002520">
      <w:pPr>
        <w:pStyle w:val="a5"/>
        <w:spacing w:before="240" w:after="60"/>
        <w:rPr>
          <w:rFonts w:ascii="Arial" w:hAnsi="Arial" w:cs="Arial"/>
          <w:vertAlign w:val="superscript"/>
        </w:rPr>
      </w:pPr>
      <w:r w:rsidRPr="00456D90">
        <w:rPr>
          <w:rFonts w:ascii="Arial" w:hAnsi="Arial" w:cs="Arial"/>
        </w:rPr>
        <w:t xml:space="preserve">1.1. ОСНОВНЫЕ ЭКОНОМИЧЕСКИЕ ПОКАЗАТЕЛИ </w:t>
      </w:r>
      <w:r w:rsidRPr="00456D90">
        <w:rPr>
          <w:rFonts w:ascii="Arial" w:hAnsi="Arial" w:cs="Arial"/>
        </w:rPr>
        <w:br/>
        <w:t>по виду ДЕЯТЕЛЬНОСТИ «строительство»</w:t>
      </w:r>
    </w:p>
    <w:tbl>
      <w:tblPr>
        <w:tblW w:w="5000" w:type="pct"/>
        <w:jc w:val="center"/>
        <w:tblInd w:w="-3" w:type="dxa"/>
        <w:tblBorders>
          <w:top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9"/>
        <w:gridCol w:w="655"/>
        <w:gridCol w:w="655"/>
        <w:gridCol w:w="656"/>
        <w:gridCol w:w="656"/>
        <w:gridCol w:w="656"/>
        <w:gridCol w:w="655"/>
      </w:tblGrid>
      <w:tr w:rsidR="000629F6" w:rsidRPr="00456D90" w:rsidTr="000629F6">
        <w:trPr>
          <w:cantSplit/>
          <w:tblHeader/>
          <w:jc w:val="center"/>
        </w:trPr>
        <w:tc>
          <w:tcPr>
            <w:tcW w:w="269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29F6" w:rsidRPr="00456D90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E271E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56D90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E271E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bottom"/>
          </w:tcPr>
          <w:p w:rsidR="000629F6" w:rsidRPr="00456D90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629F6" w:rsidRPr="00456D90" w:rsidTr="00ED383E">
        <w:trPr>
          <w:cantSplit/>
          <w:jc w:val="center"/>
        </w:trPr>
        <w:tc>
          <w:tcPr>
            <w:tcW w:w="2699" w:type="dxa"/>
            <w:tcBorders>
              <w:top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775B12">
            <w:pPr>
              <w:pStyle w:val="a3"/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Объем работ, выполненных по виду деятельности «Строительство»:</w:t>
            </w: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65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  <w:tc>
          <w:tcPr>
            <w:tcW w:w="655" w:type="dxa"/>
            <w:tcBorders>
              <w:top w:val="single" w:sz="6" w:space="0" w:color="auto"/>
              <w:left w:val="single" w:sz="6" w:space="0" w:color="auto"/>
              <w:bottom w:val="nil"/>
            </w:tcBorders>
            <w:vAlign w:val="bottom"/>
          </w:tcPr>
          <w:p w:rsidR="000629F6" w:rsidRPr="00456D90" w:rsidRDefault="000629F6" w:rsidP="000629F6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highlight w:val="yellow"/>
              </w:rPr>
            </w:pP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 (в фактически действо</w:t>
            </w:r>
            <w:r w:rsidRPr="00456D90">
              <w:rPr>
                <w:rFonts w:ascii="Arial" w:hAnsi="Arial" w:cs="Arial"/>
                <w:sz w:val="14"/>
                <w:szCs w:val="14"/>
              </w:rPr>
              <w:softHyphen/>
              <w:t xml:space="preserve">вавших ценах) 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7 010,4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9 132,2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</w:t>
            </w: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686,3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</w:t>
            </w: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047,9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13</w:t>
            </w: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149,4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15</w:t>
            </w: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092,3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 процентах к предыдущему году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(в постоянных ценах)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96,1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107,0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107,5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107,9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0629F6" w:rsidRDefault="00180FA9" w:rsidP="00180FA9">
            <w:pPr>
              <w:pStyle w:val="a3"/>
              <w:spacing w:before="40" w:line="140" w:lineRule="exact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Среднегодовая численность занятых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строительстве</w:t>
            </w:r>
            <w:proofErr w:type="gramStart"/>
            <w:r w:rsidRPr="000629F6">
              <w:rPr>
                <w:rFonts w:ascii="Arial" w:hAnsi="Arial" w:cs="Arial"/>
                <w:sz w:val="14"/>
                <w:szCs w:val="14"/>
                <w:vertAlign w:val="superscript"/>
              </w:rPr>
              <w:t>1</w:t>
            </w:r>
            <w:proofErr w:type="gramEnd"/>
            <w:r w:rsidRPr="000629F6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3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тыс. человек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6 383,5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6 416,3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6 157,0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6 496,3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6 551,9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6 814,0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98,2</w:t>
            </w:r>
            <w:r w:rsidRPr="00180FA9">
              <w:rPr>
                <w:rFonts w:ascii="Arial" w:hAnsi="Arial" w:cs="Arial"/>
                <w:sz w:val="14"/>
                <w:szCs w:val="14"/>
                <w:vertAlign w:val="superscript"/>
              </w:rPr>
              <w:t>2)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100,4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96,0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105,5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100,9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102,8</w:t>
            </w:r>
            <w:r w:rsidRPr="00180FA9">
              <w:rPr>
                <w:rFonts w:ascii="Arial" w:hAnsi="Arial" w:cs="Arial"/>
                <w:sz w:val="14"/>
                <w:szCs w:val="14"/>
                <w:vertAlign w:val="superscript"/>
              </w:rPr>
              <w:t>3)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удельный вес занятых в строител</w:t>
            </w:r>
            <w:r w:rsidRPr="00456D90">
              <w:rPr>
                <w:rFonts w:ascii="Arial" w:hAnsi="Arial" w:cs="Arial"/>
                <w:sz w:val="14"/>
                <w:szCs w:val="14"/>
              </w:rPr>
              <w:t>ь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стве в общей численности занятых, процентов 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8,8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9,0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8,9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9,2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9,3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Среднемесячная номинальная начи</w:t>
            </w:r>
            <w:r w:rsidRPr="00456D90">
              <w:rPr>
                <w:rFonts w:ascii="Arial" w:hAnsi="Arial" w:cs="Arial"/>
                <w:sz w:val="14"/>
                <w:szCs w:val="14"/>
              </w:rPr>
              <w:t>с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ленная заработная плата работников </w:t>
            </w:r>
            <w:r w:rsidRPr="00CD3068">
              <w:rPr>
                <w:rFonts w:ascii="Arial" w:hAnsi="Arial" w:cs="Arial"/>
                <w:sz w:val="14"/>
                <w:szCs w:val="14"/>
              </w:rPr>
              <w:t>строительных организаций: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3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руб.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29 960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42 630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44 738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51 944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60 850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71 707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 процентах к предыдущему году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102,3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110,7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104,9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116,1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117,1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117,8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 процентах к среднему уровню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по экономике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89,1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87,1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90,7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93,1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95,8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3"/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Инвестиции в основной капитал, направленные на развитие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строительства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3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 (в фактически действова</w:t>
            </w:r>
            <w:r w:rsidRPr="00456D90">
              <w:rPr>
                <w:rFonts w:ascii="Arial" w:hAnsi="Arial" w:cs="Arial"/>
                <w:sz w:val="14"/>
                <w:szCs w:val="14"/>
              </w:rPr>
              <w:t>в</w:t>
            </w:r>
            <w:r w:rsidRPr="00456D90">
              <w:rPr>
                <w:rFonts w:ascii="Arial" w:hAnsi="Arial" w:cs="Arial"/>
                <w:sz w:val="14"/>
                <w:szCs w:val="14"/>
              </w:rPr>
              <w:t>ших ценах)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401,2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682,3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742,5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869,4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</w:t>
            </w:r>
            <w:r w:rsidR="00BA037A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226,0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</w:t>
            </w:r>
            <w:r w:rsidR="00BA037A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435,9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pStyle w:val="a3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удельный вес инвестиций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в строительство в общем объеме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инвестиций в основной капитал,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процентов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2,9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80FA9">
            <w:pPr>
              <w:spacing w:before="40" w:line="140" w:lineRule="exact"/>
              <w:rPr>
                <w:rFonts w:ascii="Arial" w:hAnsi="Arial" w:cs="Arial"/>
                <w:spacing w:val="-4"/>
                <w:sz w:val="14"/>
                <w:szCs w:val="14"/>
              </w:rPr>
            </w:pPr>
            <w:r w:rsidRPr="00456D90">
              <w:rPr>
                <w:rFonts w:ascii="Arial" w:hAnsi="Arial" w:cs="Arial"/>
                <w:spacing w:val="-4"/>
                <w:sz w:val="14"/>
                <w:szCs w:val="14"/>
              </w:rPr>
              <w:t xml:space="preserve">Наличие основных фондов </w:t>
            </w:r>
            <w:r w:rsidRPr="00456D90">
              <w:rPr>
                <w:rFonts w:ascii="Arial" w:hAnsi="Arial" w:cs="Arial"/>
                <w:spacing w:val="-4"/>
                <w:sz w:val="14"/>
                <w:szCs w:val="14"/>
              </w:rPr>
              <w:br/>
              <w:t>в строительстве</w:t>
            </w:r>
            <w:proofErr w:type="gramStart"/>
            <w:r w:rsidRPr="000629F6">
              <w:rPr>
                <w:rFonts w:ascii="Arial" w:hAnsi="Arial" w:cs="Arial"/>
                <w:sz w:val="14"/>
                <w:szCs w:val="14"/>
                <w:vertAlign w:val="superscript"/>
              </w:rPr>
              <w:t>4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180FA9" w:rsidRPr="00180FA9" w:rsidRDefault="00180FA9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65360D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65360D" w:rsidRPr="00456D90" w:rsidRDefault="0065360D" w:rsidP="00180FA9">
            <w:pPr>
              <w:pStyle w:val="a3"/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 (по полной учетной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стоимости; на конец года)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2 049,4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3 094,1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2 934,5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3 404,6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3 759,7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65360D" w:rsidRPr="0065360D" w:rsidRDefault="0065360D" w:rsidP="00666F6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5360D">
              <w:rPr>
                <w:rFonts w:ascii="Arial" w:hAnsi="Arial" w:cs="Arial"/>
                <w:sz w:val="14"/>
                <w:szCs w:val="14"/>
              </w:rPr>
              <w:t>3 952,2</w:t>
            </w:r>
          </w:p>
        </w:tc>
      </w:tr>
      <w:tr w:rsidR="0065360D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65360D" w:rsidRPr="00456D90" w:rsidRDefault="0065360D" w:rsidP="00180FA9">
            <w:pPr>
              <w:pStyle w:val="ac"/>
              <w:spacing w:before="40" w:beforeAutospacing="0" w:after="0" w:afterAutospacing="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 процентах к предыдущему году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(в постоянных ценах)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102,5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110,2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105,6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109,3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108,6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65360D" w:rsidRPr="0065360D" w:rsidRDefault="0065360D" w:rsidP="00666F6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5360D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</w:tr>
      <w:tr w:rsidR="0065360D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65360D" w:rsidRPr="00456D90" w:rsidRDefault="0065360D" w:rsidP="00180FA9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удельный вес основных фондов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строительства в общей стоимости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основных фондов, процентов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65360D" w:rsidRPr="0065360D" w:rsidRDefault="0065360D" w:rsidP="00666F6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5360D">
              <w:rPr>
                <w:rFonts w:ascii="Arial" w:hAnsi="Arial" w:cs="Arial"/>
                <w:sz w:val="14"/>
                <w:szCs w:val="14"/>
              </w:rPr>
              <w:t>0,9</w:t>
            </w:r>
          </w:p>
        </w:tc>
      </w:tr>
      <w:tr w:rsidR="0065360D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65360D" w:rsidRPr="00456D90" w:rsidRDefault="0065360D" w:rsidP="00180FA9">
            <w:pPr>
              <w:spacing w:before="40" w:line="140" w:lineRule="exact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Степень износа основных фондов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строительстве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(на конец года),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процентов 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50,4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48,2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51,6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50,5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52,9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nil"/>
            </w:tcBorders>
            <w:vAlign w:val="bottom"/>
          </w:tcPr>
          <w:p w:rsidR="0065360D" w:rsidRPr="0065360D" w:rsidRDefault="0065360D" w:rsidP="00666F6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5360D">
              <w:rPr>
                <w:rFonts w:ascii="Arial" w:hAnsi="Arial" w:cs="Arial"/>
                <w:sz w:val="14"/>
                <w:szCs w:val="14"/>
              </w:rPr>
              <w:t>54,1</w:t>
            </w:r>
          </w:p>
        </w:tc>
      </w:tr>
      <w:tr w:rsidR="0065360D" w:rsidRPr="00456D90" w:rsidTr="00ED383E">
        <w:trPr>
          <w:cantSplit/>
          <w:jc w:val="center"/>
        </w:trPr>
        <w:tc>
          <w:tcPr>
            <w:tcW w:w="2699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456D90" w:rsidRDefault="0065360D" w:rsidP="00180FA9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справочно: по экономике в целом, процентов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47,7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37,8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39,0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6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65360D" w:rsidRPr="00180FA9" w:rsidRDefault="0065360D" w:rsidP="00180FA9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655" w:type="dxa"/>
            <w:tcBorders>
              <w:top w:val="nil"/>
              <w:left w:val="single" w:sz="6" w:space="0" w:color="auto"/>
              <w:bottom w:val="single" w:sz="6" w:space="0" w:color="auto"/>
            </w:tcBorders>
            <w:vAlign w:val="bottom"/>
          </w:tcPr>
          <w:p w:rsidR="0065360D" w:rsidRPr="0065360D" w:rsidRDefault="0065360D" w:rsidP="00666F61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65360D">
              <w:rPr>
                <w:rFonts w:ascii="Arial" w:hAnsi="Arial" w:cs="Arial"/>
                <w:sz w:val="14"/>
                <w:szCs w:val="14"/>
              </w:rPr>
              <w:t>41,2</w:t>
            </w:r>
          </w:p>
        </w:tc>
      </w:tr>
    </w:tbl>
    <w:p w:rsidR="000629F6" w:rsidRPr="000629F6" w:rsidRDefault="000629F6" w:rsidP="00154609">
      <w:pPr>
        <w:spacing w:before="60"/>
        <w:ind w:left="113" w:hanging="113"/>
        <w:jc w:val="both"/>
        <w:rPr>
          <w:rFonts w:ascii="Arial" w:hAnsi="Arial" w:cs="Arial"/>
          <w:sz w:val="12"/>
          <w:szCs w:val="12"/>
        </w:rPr>
      </w:pPr>
      <w:r w:rsidRPr="000629F6">
        <w:rPr>
          <w:rFonts w:ascii="Arial" w:hAnsi="Arial" w:cs="Arial"/>
          <w:sz w:val="12"/>
          <w:szCs w:val="12"/>
          <w:vertAlign w:val="superscript"/>
        </w:rPr>
        <w:t xml:space="preserve">1) </w:t>
      </w:r>
      <w:r w:rsidRPr="000629F6">
        <w:rPr>
          <w:rFonts w:ascii="Arial" w:hAnsi="Arial" w:cs="Arial"/>
          <w:sz w:val="12"/>
          <w:szCs w:val="12"/>
        </w:rPr>
        <w:t>Данные за 2015-2022 гг. публикуются без учета итогов ВПН-2020.</w:t>
      </w:r>
    </w:p>
    <w:p w:rsidR="00180FA9" w:rsidRPr="00180FA9" w:rsidRDefault="00180FA9" w:rsidP="00180FA9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180FA9">
        <w:rPr>
          <w:rFonts w:ascii="Arial" w:hAnsi="Arial" w:cs="Arial"/>
          <w:sz w:val="12"/>
          <w:szCs w:val="12"/>
          <w:vertAlign w:val="superscript"/>
        </w:rPr>
        <w:t>2)</w:t>
      </w:r>
      <w:r w:rsidRPr="00180FA9">
        <w:rPr>
          <w:rFonts w:ascii="Arial" w:hAnsi="Arial" w:cs="Arial"/>
          <w:sz w:val="12"/>
          <w:szCs w:val="12"/>
        </w:rPr>
        <w:t> В целях обеспечения статистической сопоставимости показатель рассчитан без учета данных по Республике Крым и г. Севастополю.</w:t>
      </w:r>
    </w:p>
    <w:p w:rsidR="00180FA9" w:rsidRPr="00180FA9" w:rsidRDefault="00180FA9" w:rsidP="00180FA9">
      <w:pPr>
        <w:ind w:left="113" w:hanging="113"/>
        <w:jc w:val="both"/>
        <w:rPr>
          <w:rFonts w:ascii="Arial" w:hAnsi="Arial" w:cs="Arial"/>
          <w:sz w:val="12"/>
          <w:szCs w:val="12"/>
          <w:vertAlign w:val="superscript"/>
        </w:rPr>
      </w:pPr>
      <w:r w:rsidRPr="00180FA9">
        <w:rPr>
          <w:rFonts w:ascii="Arial" w:hAnsi="Arial" w:cs="Arial"/>
          <w:sz w:val="12"/>
          <w:szCs w:val="12"/>
          <w:vertAlign w:val="superscript"/>
        </w:rPr>
        <w:t xml:space="preserve">3) </w:t>
      </w:r>
      <w:r w:rsidRPr="00180FA9">
        <w:rPr>
          <w:rFonts w:ascii="Arial" w:hAnsi="Arial" w:cs="Arial"/>
          <w:sz w:val="12"/>
          <w:szCs w:val="12"/>
        </w:rPr>
        <w:t>Предварительные данные с учетом итогов ВПН-2020.</w:t>
      </w:r>
    </w:p>
    <w:p w:rsidR="004F409B" w:rsidRPr="00456D90" w:rsidRDefault="000629F6" w:rsidP="004F409B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0629F6">
        <w:rPr>
          <w:rFonts w:ascii="Arial" w:hAnsi="Arial" w:cs="Arial"/>
          <w:sz w:val="12"/>
          <w:szCs w:val="12"/>
          <w:vertAlign w:val="superscript"/>
        </w:rPr>
        <w:t>4</w:t>
      </w:r>
      <w:r w:rsidR="005E45A5" w:rsidRPr="00456D90">
        <w:rPr>
          <w:rFonts w:ascii="Arial" w:hAnsi="Arial" w:cs="Arial"/>
          <w:sz w:val="12"/>
          <w:szCs w:val="12"/>
          <w:vertAlign w:val="superscript"/>
        </w:rPr>
        <w:t>)</w:t>
      </w:r>
      <w:r w:rsidR="004F409B" w:rsidRPr="00456D90">
        <w:rPr>
          <w:rFonts w:ascii="Arial" w:hAnsi="Arial" w:cs="Arial"/>
          <w:sz w:val="12"/>
          <w:szCs w:val="12"/>
        </w:rPr>
        <w:t xml:space="preserve"> С учетом переоценок, проведенных коммерческими организациями в добровольном порядке. </w:t>
      </w:r>
      <w:r w:rsidR="000E271E" w:rsidRPr="000E271E">
        <w:rPr>
          <w:rFonts w:ascii="Arial" w:hAnsi="Arial" w:cs="Arial"/>
          <w:sz w:val="12"/>
          <w:szCs w:val="12"/>
        </w:rPr>
        <w:t>С 2015 г. переоценка проводится только на конец года</w:t>
      </w:r>
      <w:r w:rsidR="004F409B" w:rsidRPr="00456D90">
        <w:rPr>
          <w:rFonts w:ascii="Arial" w:hAnsi="Arial" w:cs="Arial"/>
          <w:sz w:val="12"/>
          <w:szCs w:val="12"/>
        </w:rPr>
        <w:t>.</w:t>
      </w:r>
    </w:p>
    <w:p w:rsidR="00002520" w:rsidRPr="00456D90" w:rsidRDefault="00002520" w:rsidP="00796EBD">
      <w:pPr>
        <w:pStyle w:val="a5"/>
        <w:pageBreakBefore/>
        <w:spacing w:before="0" w:after="60"/>
        <w:rPr>
          <w:rFonts w:ascii="Arial" w:hAnsi="Arial" w:cs="Arial"/>
        </w:rPr>
      </w:pPr>
      <w:r w:rsidRPr="00456D90">
        <w:rPr>
          <w:rFonts w:ascii="Arial" w:hAnsi="Arial" w:cs="Arial"/>
        </w:rPr>
        <w:lastRenderedPageBreak/>
        <w:t xml:space="preserve">1.2. ОСНОВНЫЕ ЭКОНОМИЧЕСКИЕ ПОКАЗАТЕЛИ </w:t>
      </w:r>
      <w:r w:rsidRPr="00456D90">
        <w:rPr>
          <w:rFonts w:ascii="Arial" w:hAnsi="Arial" w:cs="Arial"/>
        </w:rPr>
        <w:br/>
        <w:t>ДЕЯТЕЛЬНОСТИ строительных организаций</w:t>
      </w:r>
    </w:p>
    <w:tbl>
      <w:tblPr>
        <w:tblW w:w="5000" w:type="pct"/>
        <w:jc w:val="center"/>
        <w:tblInd w:w="-3" w:type="dxa"/>
        <w:tblBorders>
          <w:top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1"/>
        <w:gridCol w:w="706"/>
        <w:gridCol w:w="703"/>
        <w:gridCol w:w="703"/>
        <w:gridCol w:w="703"/>
        <w:gridCol w:w="703"/>
        <w:gridCol w:w="703"/>
      </w:tblGrid>
      <w:tr w:rsidR="000629F6" w:rsidRPr="00456D90" w:rsidTr="000629F6">
        <w:trPr>
          <w:cantSplit/>
          <w:tblHeader/>
          <w:jc w:val="center"/>
        </w:trPr>
        <w:tc>
          <w:tcPr>
            <w:tcW w:w="2411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29F6" w:rsidRPr="00456D90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E271E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2015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56D90">
              <w:rPr>
                <w:rFonts w:ascii="Arial" w:hAnsi="Arial" w:cs="Arial"/>
                <w:sz w:val="14"/>
                <w:szCs w:val="14"/>
                <w:lang w:val="en-US"/>
              </w:rPr>
              <w:t>2019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0629F6" w:rsidRPr="00456D90" w:rsidRDefault="000629F6" w:rsidP="000E271E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0629F6" w:rsidRPr="00456D90" w:rsidRDefault="000629F6" w:rsidP="000E271E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629F6" w:rsidRPr="00456D90" w:rsidTr="00ED383E">
        <w:trPr>
          <w:cantSplit/>
          <w:jc w:val="center"/>
        </w:trPr>
        <w:tc>
          <w:tcPr>
            <w:tcW w:w="2411" w:type="dxa"/>
            <w:tcBorders>
              <w:top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775B12" w:rsidRDefault="000629F6" w:rsidP="00097616">
            <w:pPr>
              <w:pStyle w:val="ac"/>
              <w:spacing w:before="20" w:beforeAutospacing="0" w:after="0" w:afterAutospacing="0" w:line="140" w:lineRule="exact"/>
              <w:ind w:right="57"/>
              <w:rPr>
                <w:rFonts w:ascii="Arial" w:hAnsi="Arial" w:cs="Arial"/>
                <w:spacing w:val="-2"/>
                <w:sz w:val="14"/>
                <w:szCs w:val="14"/>
              </w:rPr>
            </w:pPr>
            <w:r w:rsidRPr="00775B12">
              <w:rPr>
                <w:rFonts w:ascii="Arial" w:hAnsi="Arial" w:cs="Arial"/>
                <w:spacing w:val="-2"/>
                <w:sz w:val="14"/>
                <w:szCs w:val="14"/>
              </w:rPr>
              <w:t>Валовая добавленная стоимость отрасли экономики «Строител</w:t>
            </w:r>
            <w:r w:rsidRPr="00775B12">
              <w:rPr>
                <w:rFonts w:ascii="Arial" w:hAnsi="Arial" w:cs="Arial"/>
                <w:spacing w:val="-2"/>
                <w:sz w:val="14"/>
                <w:szCs w:val="14"/>
              </w:rPr>
              <w:t>ь</w:t>
            </w:r>
            <w:r w:rsidRPr="00775B12">
              <w:rPr>
                <w:rFonts w:ascii="Arial" w:hAnsi="Arial" w:cs="Arial"/>
                <w:spacing w:val="-2"/>
                <w:sz w:val="14"/>
                <w:szCs w:val="14"/>
              </w:rPr>
              <w:t xml:space="preserve">ство» </w:t>
            </w:r>
          </w:p>
        </w:tc>
        <w:tc>
          <w:tcPr>
            <w:tcW w:w="706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9761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629F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629F6" w:rsidRPr="00456D90" w:rsidRDefault="000629F6" w:rsidP="0009761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vAlign w:val="bottom"/>
          </w:tcPr>
          <w:p w:rsidR="000629F6" w:rsidRPr="00456D90" w:rsidRDefault="000629F6" w:rsidP="00097616">
            <w:pPr>
              <w:spacing w:before="2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 (в текущих основных ценах)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4 722,3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5 340,6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5 278,0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5 849,8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7045,5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7864,0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удельный вес строительства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</w:r>
            <w:r w:rsidRPr="00E81E2D">
              <w:rPr>
                <w:rFonts w:ascii="Arial" w:hAnsi="Arial" w:cs="Arial"/>
                <w:spacing w:val="-2"/>
                <w:sz w:val="14"/>
                <w:szCs w:val="14"/>
              </w:rPr>
              <w:t>в валовом внутреннем продукте</w:t>
            </w:r>
            <w:proofErr w:type="gramStart"/>
            <w:r w:rsidRPr="000E271E">
              <w:rPr>
                <w:rFonts w:ascii="Arial" w:hAnsi="Arial" w:cs="Arial"/>
                <w:spacing w:val="-2"/>
                <w:sz w:val="14"/>
                <w:szCs w:val="14"/>
                <w:vertAlign w:val="superscript"/>
              </w:rPr>
              <w:t>1</w:t>
            </w:r>
            <w:proofErr w:type="gramEnd"/>
            <w:r w:rsidRPr="00E81E2D">
              <w:rPr>
                <w:rFonts w:ascii="Arial" w:hAnsi="Arial" w:cs="Arial"/>
                <w:spacing w:val="-2"/>
                <w:sz w:val="14"/>
                <w:szCs w:val="14"/>
                <w:vertAlign w:val="superscript"/>
              </w:rPr>
              <w:t>)</w:t>
            </w:r>
            <w:r w:rsidRPr="00E81E2D">
              <w:rPr>
                <w:rFonts w:ascii="Arial" w:hAnsi="Arial" w:cs="Arial"/>
                <w:spacing w:val="-2"/>
                <w:sz w:val="14"/>
                <w:szCs w:val="14"/>
              </w:rPr>
              <w:t>,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 процентов 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5,0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pStyle w:val="a3"/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изменение валовой добавле</w:t>
            </w:r>
            <w:r w:rsidRPr="00456D90">
              <w:rPr>
                <w:rFonts w:ascii="Arial" w:hAnsi="Arial" w:cs="Arial"/>
                <w:sz w:val="14"/>
                <w:szCs w:val="14"/>
              </w:rPr>
              <w:t>н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ной стоимости строительства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(в постоянных ценах),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в процентах к предыдущему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году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98,2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96,6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105,7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106,7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106,6</w:t>
            </w:r>
          </w:p>
        </w:tc>
      </w:tr>
      <w:tr w:rsidR="00180FA9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Затраты строительных организ</w:t>
            </w:r>
            <w:r w:rsidRPr="00456D90">
              <w:rPr>
                <w:rFonts w:ascii="Arial" w:hAnsi="Arial" w:cs="Arial"/>
                <w:sz w:val="14"/>
                <w:szCs w:val="14"/>
              </w:rPr>
              <w:t>а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ций на производство работ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по элементам</w:t>
            </w:r>
            <w:proofErr w:type="gramStart"/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, в процентах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от общего объема затрат: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материальные затраты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60,0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65360D" w:rsidRDefault="001D1808" w:rsidP="0065360D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54,</w:t>
            </w:r>
            <w:r w:rsidR="0065360D">
              <w:rPr>
                <w:rFonts w:ascii="Arial" w:hAnsi="Arial" w:cs="Arial"/>
                <w:sz w:val="14"/>
                <w:szCs w:val="14"/>
                <w:lang w:val="en-US"/>
              </w:rPr>
              <w:t>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55,4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54,6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57,3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58,8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затраты на оплату труда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18,2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22,2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20,0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20,1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19,4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65360D" w:rsidRDefault="001D1808" w:rsidP="0065360D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19,</w:t>
            </w:r>
            <w:r w:rsidR="0065360D">
              <w:rPr>
                <w:rFonts w:ascii="Arial" w:hAnsi="Arial" w:cs="Arial"/>
                <w:color w:val="000000" w:themeColor="text1"/>
                <w:sz w:val="14"/>
                <w:szCs w:val="14"/>
                <w:lang w:val="en-US"/>
              </w:rPr>
              <w:t>4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Затраты на один рубль работ, выполненных строительными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организациями</w:t>
            </w:r>
            <w:proofErr w:type="gramStart"/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>, коп.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92,0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86,7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85,0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84,0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80,0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Сальдированный финансовый результат в строительстве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(прибыль минус убыток)</w:t>
            </w:r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</w: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 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-54,3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-29,5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18,6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171,5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404,0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648,8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справочно: по экономике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в целом, </w:t>
            </w: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млрд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руб.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7 502,7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>16 632,5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13 418,8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33</w:t>
            </w: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 xml:space="preserve"> </w:t>
            </w:r>
            <w:r w:rsidRPr="00180FA9">
              <w:rPr>
                <w:rFonts w:ascii="Arial" w:hAnsi="Arial" w:cs="Arial"/>
                <w:sz w:val="14"/>
                <w:szCs w:val="14"/>
              </w:rPr>
              <w:t>915,8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22 313,6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35 378,5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Уровень рентабельности в стро</w:t>
            </w:r>
            <w:r w:rsidRPr="00456D90">
              <w:rPr>
                <w:rFonts w:ascii="Arial" w:hAnsi="Arial" w:cs="Arial"/>
                <w:sz w:val="14"/>
                <w:szCs w:val="14"/>
              </w:rPr>
              <w:t>и</w:t>
            </w:r>
            <w:r w:rsidRPr="00456D90">
              <w:rPr>
                <w:rFonts w:ascii="Arial" w:hAnsi="Arial" w:cs="Arial"/>
                <w:sz w:val="14"/>
                <w:szCs w:val="14"/>
              </w:rPr>
              <w:t>тельстве</w:t>
            </w:r>
            <w:r w:rsidRPr="00FA5AEB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>, процентов</w:t>
            </w:r>
            <w:proofErr w:type="gramEnd"/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6,2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8,0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3"/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справочно: по экономике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целом, процентов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14,7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14,2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12,7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right="-57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Удельный вес прибыльных орган</w:t>
            </w:r>
            <w:r w:rsidRPr="00456D90">
              <w:rPr>
                <w:rFonts w:ascii="Arial" w:hAnsi="Arial" w:cs="Arial"/>
                <w:sz w:val="14"/>
                <w:szCs w:val="14"/>
              </w:rPr>
              <w:t>и</w:t>
            </w:r>
            <w:r w:rsidRPr="00456D90">
              <w:rPr>
                <w:rFonts w:ascii="Arial" w:hAnsi="Arial" w:cs="Arial"/>
                <w:sz w:val="14"/>
                <w:szCs w:val="14"/>
              </w:rPr>
              <w:t>заций в общем числе организаций</w:t>
            </w:r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>, процентов</w:t>
            </w:r>
            <w:proofErr w:type="gramEnd"/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67,2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64,8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66,7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66,7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69,6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71,7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3"/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справочно: по экономике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целом, процентов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67,4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67,5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67,3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70,8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70,7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D1808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color w:val="000000" w:themeColor="text1"/>
                <w:sz w:val="14"/>
                <w:szCs w:val="14"/>
              </w:rPr>
            </w:pPr>
            <w:r w:rsidRPr="001D1808">
              <w:rPr>
                <w:rFonts w:ascii="Arial" w:hAnsi="Arial" w:cs="Arial"/>
                <w:color w:val="000000" w:themeColor="text1"/>
                <w:sz w:val="14"/>
                <w:szCs w:val="14"/>
              </w:rPr>
              <w:t>71,9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Удельный вес полностью изноше</w:t>
            </w:r>
            <w:r w:rsidRPr="00456D90">
              <w:rPr>
                <w:rFonts w:ascii="Arial" w:hAnsi="Arial" w:cs="Arial"/>
                <w:sz w:val="14"/>
                <w:szCs w:val="14"/>
              </w:rPr>
              <w:t>н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ных машин и оборудования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строительстве</w:t>
            </w:r>
            <w:proofErr w:type="gramStart"/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4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 (на конец года), процентов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22,1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26,5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25,7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sz w:val="14"/>
                <w:szCs w:val="14"/>
              </w:rPr>
              <w:t>–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sz w:val="14"/>
                <w:szCs w:val="14"/>
              </w:rPr>
              <w:t>–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3"/>
              <w:spacing w:before="2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справочно: по экономике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целом, процентов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24,5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28,7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sz w:val="14"/>
                <w:szCs w:val="14"/>
              </w:rPr>
              <w:t>–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sz w:val="14"/>
                <w:szCs w:val="14"/>
              </w:rPr>
              <w:t>–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Удельный вес строительных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машин с истекшим сроком службы в общем числе машин в стро</w:t>
            </w:r>
            <w:r w:rsidRPr="00456D90">
              <w:rPr>
                <w:rFonts w:ascii="Arial" w:hAnsi="Arial" w:cs="Arial"/>
                <w:sz w:val="14"/>
                <w:szCs w:val="14"/>
              </w:rPr>
              <w:t>и</w:t>
            </w:r>
            <w:r>
              <w:rPr>
                <w:rFonts w:ascii="Arial" w:hAnsi="Arial" w:cs="Arial"/>
                <w:sz w:val="14"/>
                <w:szCs w:val="14"/>
              </w:rPr>
              <w:t>тельных органи</w:t>
            </w:r>
            <w:r w:rsidRPr="00456D90">
              <w:rPr>
                <w:rFonts w:ascii="Arial" w:hAnsi="Arial" w:cs="Arial"/>
                <w:sz w:val="14"/>
                <w:szCs w:val="14"/>
              </w:rPr>
              <w:t>зациях</w:t>
            </w:r>
            <w:proofErr w:type="gramStart"/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);</w:t>
            </w:r>
            <w:r w:rsidRPr="000E271E">
              <w:rPr>
                <w:rFonts w:ascii="Arial" w:hAnsi="Arial" w:cs="Arial"/>
                <w:sz w:val="14"/>
                <w:szCs w:val="14"/>
                <w:vertAlign w:val="superscript"/>
              </w:rPr>
              <w:t>5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)</w:t>
            </w:r>
            <w:r w:rsidRPr="00456D90">
              <w:rPr>
                <w:rFonts w:ascii="Arial" w:hAnsi="Arial" w:cs="Arial"/>
                <w:sz w:val="14"/>
                <w:szCs w:val="14"/>
              </w:rPr>
              <w:t>,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 xml:space="preserve"> 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процентов: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 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экскаваторы самоходные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одноковшовые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38,9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37,5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36,1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29,8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26,9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скреперы самоходные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74,6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63,0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57,1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51,1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бульдозеры и бульдозеры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с поворотным отвалом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53,0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51,6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48,8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36,6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краны башенные строительные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39,9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33,6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35,3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  <w:vertAlign w:val="superscript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автокраны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38,6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39,6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32,9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30,2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краны на гусеничном ходу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48,6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50,4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47,9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40,7</w:t>
            </w:r>
          </w:p>
        </w:tc>
      </w:tr>
      <w:tr w:rsidR="001D1808" w:rsidRPr="00456D90" w:rsidTr="00ED383E">
        <w:trPr>
          <w:cantSplit/>
          <w:jc w:val="center"/>
        </w:trPr>
        <w:tc>
          <w:tcPr>
            <w:tcW w:w="2411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D1808" w:rsidRPr="00456D90" w:rsidRDefault="001D1808" w:rsidP="00097616">
            <w:pPr>
              <w:pStyle w:val="ac"/>
              <w:spacing w:before="20" w:beforeAutospacing="0" w:after="0" w:afterAutospacing="0" w:line="140" w:lineRule="exact"/>
              <w:ind w:left="170" w:right="57"/>
              <w:rPr>
                <w:rFonts w:ascii="Arial" w:hAnsi="Arial" w:cs="Arial"/>
                <w:sz w:val="14"/>
                <w:szCs w:val="14"/>
                <w:vertAlign w:val="superscript"/>
                <w:lang w:val="en-US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грейдеры самоходные</w:t>
            </w:r>
          </w:p>
        </w:tc>
        <w:tc>
          <w:tcPr>
            <w:tcW w:w="706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…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49,3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50,0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45,4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38,3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D1808" w:rsidRPr="00180FA9" w:rsidRDefault="001D1808" w:rsidP="001D1808">
            <w:pPr>
              <w:spacing w:before="2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38,5</w:t>
            </w:r>
          </w:p>
        </w:tc>
      </w:tr>
    </w:tbl>
    <w:p w:rsidR="00002520" w:rsidRPr="00456D90" w:rsidRDefault="00002520" w:rsidP="000C0C5E">
      <w:pPr>
        <w:pStyle w:val="a5"/>
        <w:pageBreakBefore/>
        <w:spacing w:before="0" w:after="60"/>
        <w:jc w:val="right"/>
        <w:rPr>
          <w:rFonts w:ascii="Arial" w:hAnsi="Arial" w:cs="Arial"/>
          <w:b w:val="0"/>
          <w:caps w:val="0"/>
          <w:sz w:val="14"/>
          <w:szCs w:val="14"/>
        </w:rPr>
      </w:pPr>
      <w:r w:rsidRPr="00456D90">
        <w:rPr>
          <w:rFonts w:ascii="Arial" w:hAnsi="Arial" w:cs="Arial"/>
          <w:b w:val="0"/>
          <w:caps w:val="0"/>
          <w:sz w:val="14"/>
          <w:szCs w:val="14"/>
        </w:rPr>
        <w:lastRenderedPageBreak/>
        <w:t>Продолжение табл. 1.2</w:t>
      </w:r>
    </w:p>
    <w:tbl>
      <w:tblPr>
        <w:tblW w:w="5000" w:type="pct"/>
        <w:jc w:val="center"/>
        <w:tblInd w:w="-3" w:type="dxa"/>
        <w:tblBorders>
          <w:top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05"/>
        <w:gridCol w:w="703"/>
        <w:gridCol w:w="704"/>
        <w:gridCol w:w="704"/>
        <w:gridCol w:w="704"/>
        <w:gridCol w:w="703"/>
      </w:tblGrid>
      <w:tr w:rsidR="00F67B9B" w:rsidRPr="00456D90" w:rsidTr="000629F6">
        <w:trPr>
          <w:cantSplit/>
          <w:tblHeader/>
          <w:jc w:val="center"/>
        </w:trPr>
        <w:tc>
          <w:tcPr>
            <w:tcW w:w="2409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456D90" w:rsidRDefault="00F67B9B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456D90" w:rsidRDefault="00F67B9B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2010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0629F6" w:rsidRDefault="00F67B9B" w:rsidP="000629F6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201</w:t>
            </w:r>
            <w:r w:rsidR="000629F6">
              <w:rPr>
                <w:rFonts w:ascii="Arial" w:hAnsi="Arial" w:cs="Arial"/>
                <w:sz w:val="14"/>
                <w:szCs w:val="14"/>
                <w:lang w:val="en-US"/>
              </w:rPr>
              <w:t>9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0629F6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2020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0629F6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2021</w:t>
            </w:r>
          </w:p>
        </w:tc>
        <w:tc>
          <w:tcPr>
            <w:tcW w:w="7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7B9B" w:rsidRPr="00456D90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2022</w:t>
            </w:r>
          </w:p>
        </w:tc>
        <w:tc>
          <w:tcPr>
            <w:tcW w:w="7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:rsidR="00F67B9B" w:rsidRPr="00456D90" w:rsidRDefault="000629F6" w:rsidP="00392CBA">
            <w:pPr>
              <w:spacing w:before="48" w:after="48" w:line="160" w:lineRule="exact"/>
              <w:jc w:val="center"/>
              <w:rPr>
                <w:rFonts w:ascii="Arial" w:hAnsi="Arial" w:cs="Arial"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  <w:lang w:val="en-US"/>
              </w:rPr>
              <w:t>2023</w:t>
            </w:r>
          </w:p>
        </w:tc>
      </w:tr>
      <w:tr w:rsidR="00097616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097616" w:rsidRPr="00456D90" w:rsidRDefault="00097616" w:rsidP="00097616">
            <w:pPr>
              <w:spacing w:before="4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Ввод в действие зданий: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097616" w:rsidRPr="00097616" w:rsidRDefault="00097616" w:rsidP="00097616">
            <w:pPr>
              <w:spacing w:before="40" w:line="140" w:lineRule="exact"/>
              <w:ind w:right="113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число зданий, тыс.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306,4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305,5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326,7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403,1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  <w:lang w:val="en-US"/>
              </w:rPr>
              <w:t>434</w:t>
            </w:r>
            <w:r w:rsidRPr="00180FA9">
              <w:rPr>
                <w:rFonts w:ascii="Arial" w:hAnsi="Arial" w:cs="Arial"/>
                <w:sz w:val="14"/>
                <w:szCs w:val="14"/>
              </w:rPr>
              <w:t>,1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465,5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общий строительный объем зданий</w:t>
            </w:r>
            <w:r w:rsidRPr="000629F6">
              <w:rPr>
                <w:rFonts w:ascii="Arial" w:hAnsi="Arial" w:cs="Arial"/>
                <w:sz w:val="14"/>
                <w:szCs w:val="14"/>
                <w:vertAlign w:val="superscript"/>
              </w:rPr>
              <w:t>6)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, </w:t>
            </w: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3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622,8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653,0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630,2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664,6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695,4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  <w:lang w:val="en-US"/>
              </w:rPr>
            </w:pPr>
            <w:r w:rsidRPr="00180FA9">
              <w:rPr>
                <w:sz w:val="14"/>
                <w:szCs w:val="14"/>
              </w:rPr>
              <w:t>–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97616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общая площадь зданий, </w:t>
            </w: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139,4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146,7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143,4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148,4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160,2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175,0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Ввод в действие сооружений: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линии электропередачи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напряжением 35 </w:t>
            </w:r>
            <w:proofErr w:type="spellStart"/>
            <w:r w:rsidRPr="00456D90">
              <w:rPr>
                <w:rFonts w:ascii="Arial" w:hAnsi="Arial" w:cs="Arial"/>
                <w:sz w:val="14"/>
                <w:szCs w:val="14"/>
              </w:rPr>
              <w:t>кВ</w:t>
            </w:r>
            <w:proofErr w:type="spellEnd"/>
            <w:r w:rsidRPr="00456D90">
              <w:rPr>
                <w:rFonts w:ascii="Arial" w:hAnsi="Arial" w:cs="Arial"/>
                <w:sz w:val="14"/>
                <w:szCs w:val="14"/>
              </w:rPr>
              <w:t xml:space="preserve"> и выше,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тыс. км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3,7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скважины нефтяные, тыс.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4,8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5,4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7,1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скважины газовые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112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102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104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88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29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61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автомобильные дороги с тве</w:t>
            </w:r>
            <w:r w:rsidRPr="00456D90">
              <w:rPr>
                <w:rFonts w:ascii="Arial" w:hAnsi="Arial" w:cs="Arial"/>
                <w:sz w:val="14"/>
                <w:szCs w:val="14"/>
              </w:rPr>
              <w:t>р</w:t>
            </w:r>
            <w:r w:rsidRPr="00456D90">
              <w:rPr>
                <w:rFonts w:ascii="Arial" w:hAnsi="Arial" w:cs="Arial"/>
                <w:sz w:val="14"/>
                <w:szCs w:val="14"/>
              </w:rPr>
              <w:t>дым покрытием, тыс. км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2,8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новые железнодорожные линии, км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17,8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96,2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18,3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20,4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8,4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4,6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газопроводы магистральные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и отводы от них, тыс. км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1,0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2,1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нефтепроводы магистральные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и нефтепродуктопроводы маг</w:t>
            </w:r>
            <w:r w:rsidRPr="00456D90">
              <w:rPr>
                <w:rFonts w:ascii="Arial" w:hAnsi="Arial" w:cs="Arial"/>
                <w:sz w:val="14"/>
                <w:szCs w:val="14"/>
              </w:rPr>
              <w:t>и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стральные региональные,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тыс. км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0,8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0,7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0,1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Ввод в действие объектов жили</w:t>
            </w:r>
            <w:r w:rsidRPr="00456D90">
              <w:rPr>
                <w:rFonts w:ascii="Arial" w:hAnsi="Arial" w:cs="Arial"/>
                <w:sz w:val="14"/>
                <w:szCs w:val="14"/>
              </w:rPr>
              <w:t>щ</w:t>
            </w:r>
            <w:r w:rsidRPr="00456D90">
              <w:rPr>
                <w:rFonts w:ascii="Arial" w:hAnsi="Arial" w:cs="Arial"/>
                <w:sz w:val="14"/>
                <w:szCs w:val="14"/>
              </w:rPr>
              <w:t>ного и социально-культурного назначения: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0629F6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ввод в действие жилых домов</w:t>
            </w:r>
            <w:r w:rsidRPr="00437001">
              <w:rPr>
                <w:rFonts w:ascii="Arial" w:hAnsi="Arial" w:cs="Arial"/>
                <w:sz w:val="14"/>
                <w:szCs w:val="14"/>
                <w:vertAlign w:val="superscript"/>
              </w:rPr>
              <w:t>7)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</w:r>
            <w:proofErr w:type="gramStart"/>
            <w:r w:rsidRPr="00456D90">
              <w:rPr>
                <w:rFonts w:ascii="Arial" w:hAnsi="Arial" w:cs="Arial"/>
                <w:sz w:val="14"/>
                <w:szCs w:val="14"/>
              </w:rPr>
              <w:t>млн</w:t>
            </w:r>
            <w:proofErr w:type="gramEnd"/>
            <w:r w:rsidRPr="00456D90">
              <w:rPr>
                <w:rFonts w:ascii="Arial" w:hAnsi="Arial" w:cs="Arial"/>
                <w:sz w:val="14"/>
                <w:szCs w:val="14"/>
              </w:rPr>
              <w:t xml:space="preserve"> м</w:t>
            </w:r>
            <w:r w:rsidRPr="00456D90">
              <w:rPr>
                <w:rFonts w:ascii="Arial" w:hAnsi="Arial" w:cs="Arial"/>
                <w:sz w:val="14"/>
                <w:szCs w:val="14"/>
                <w:vertAlign w:val="superscript"/>
              </w:rPr>
              <w:t>2</w:t>
            </w:r>
            <w:r w:rsidRPr="00456D90">
              <w:rPr>
                <w:rFonts w:ascii="Arial" w:hAnsi="Arial" w:cs="Arial"/>
                <w:sz w:val="14"/>
                <w:szCs w:val="14"/>
              </w:rPr>
              <w:t xml:space="preserve"> общей площади жилых помещений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85,3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82,0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82,2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92,6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102,7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110,4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ввод в действие мощностей: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общеобразовательных </w:t>
            </w:r>
            <w:proofErr w:type="spellStart"/>
            <w:r w:rsidRPr="00456D90">
              <w:rPr>
                <w:rFonts w:ascii="Arial" w:hAnsi="Arial" w:cs="Arial"/>
                <w:sz w:val="14"/>
                <w:szCs w:val="14"/>
              </w:rPr>
              <w:t>органи</w:t>
            </w:r>
            <w:proofErr w:type="spellEnd"/>
            <w:r w:rsidRPr="00456D90">
              <w:rPr>
                <w:rFonts w:ascii="Arial" w:hAnsi="Arial" w:cs="Arial"/>
                <w:sz w:val="14"/>
                <w:szCs w:val="14"/>
              </w:rPr>
              <w:t>-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</w:r>
            <w:proofErr w:type="spellStart"/>
            <w:r w:rsidRPr="00456D90">
              <w:rPr>
                <w:rFonts w:ascii="Arial" w:hAnsi="Arial" w:cs="Arial"/>
                <w:sz w:val="14"/>
                <w:szCs w:val="14"/>
              </w:rPr>
              <w:t>заций</w:t>
            </w:r>
            <w:proofErr w:type="spellEnd"/>
            <w:r w:rsidRPr="00456D90">
              <w:rPr>
                <w:rFonts w:ascii="Arial" w:hAnsi="Arial" w:cs="Arial"/>
                <w:sz w:val="14"/>
                <w:szCs w:val="14"/>
              </w:rPr>
              <w:t>, тыс. ученических мест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66,3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152,5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138,7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151,3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187,7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251,8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>дошкольных образовательных организаций, тыс. мест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143,3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105,4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97,3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79,9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71,5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62,8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больничных организаций,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тыс. коек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4,3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3,9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4,0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3,2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5,3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6,5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nil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left="170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амбулаторно-поликлинических организаций, тыс. посещений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в смену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23,7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21,3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26,6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22,4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32,2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nil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44,5</w:t>
            </w:r>
          </w:p>
        </w:tc>
      </w:tr>
      <w:tr w:rsidR="00180FA9" w:rsidRPr="00456D90" w:rsidTr="000629F6">
        <w:trPr>
          <w:cantSplit/>
          <w:jc w:val="center"/>
        </w:trPr>
        <w:tc>
          <w:tcPr>
            <w:tcW w:w="2409" w:type="dxa"/>
            <w:tcBorders>
              <w:top w:val="nil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456D90" w:rsidRDefault="00180FA9" w:rsidP="00E81E2D">
            <w:pPr>
              <w:spacing w:before="40" w:line="140" w:lineRule="exact"/>
              <w:ind w:right="57"/>
              <w:rPr>
                <w:rFonts w:ascii="Arial" w:hAnsi="Arial" w:cs="Arial"/>
                <w:sz w:val="14"/>
                <w:szCs w:val="14"/>
              </w:rPr>
            </w:pPr>
            <w:r w:rsidRPr="00456D90">
              <w:rPr>
                <w:rFonts w:ascii="Arial" w:hAnsi="Arial" w:cs="Arial"/>
                <w:sz w:val="14"/>
                <w:szCs w:val="14"/>
              </w:rPr>
              <w:t xml:space="preserve">Число зданий, сооружений,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 xml:space="preserve">находящихся в незавершенном </w:t>
            </w:r>
            <w:r w:rsidRPr="00456D90">
              <w:rPr>
                <w:rFonts w:ascii="Arial" w:hAnsi="Arial" w:cs="Arial"/>
                <w:sz w:val="14"/>
                <w:szCs w:val="14"/>
              </w:rPr>
              <w:br/>
              <w:t>строительстве, тыс.</w:t>
            </w:r>
          </w:p>
        </w:tc>
        <w:tc>
          <w:tcPr>
            <w:tcW w:w="70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98,0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77,8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097616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097616">
              <w:rPr>
                <w:rFonts w:ascii="Arial" w:hAnsi="Arial" w:cs="Arial"/>
                <w:sz w:val="14"/>
                <w:szCs w:val="14"/>
              </w:rPr>
              <w:t>80,8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82,4</w:t>
            </w:r>
          </w:p>
        </w:tc>
        <w:tc>
          <w:tcPr>
            <w:tcW w:w="704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88,0</w:t>
            </w:r>
          </w:p>
        </w:tc>
        <w:tc>
          <w:tcPr>
            <w:tcW w:w="703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:rsidR="00180FA9" w:rsidRPr="00180FA9" w:rsidRDefault="00180FA9" w:rsidP="001D1808">
            <w:pPr>
              <w:spacing w:before="40" w:line="140" w:lineRule="exact"/>
              <w:ind w:right="57"/>
              <w:jc w:val="right"/>
              <w:rPr>
                <w:rFonts w:ascii="Arial" w:hAnsi="Arial" w:cs="Arial"/>
                <w:sz w:val="14"/>
                <w:szCs w:val="14"/>
              </w:rPr>
            </w:pPr>
            <w:r w:rsidRPr="00180FA9">
              <w:rPr>
                <w:rFonts w:ascii="Arial" w:hAnsi="Arial" w:cs="Arial"/>
                <w:sz w:val="14"/>
                <w:szCs w:val="14"/>
              </w:rPr>
              <w:t>97,6</w:t>
            </w:r>
          </w:p>
        </w:tc>
      </w:tr>
    </w:tbl>
    <w:p w:rsidR="002A5BE3" w:rsidRPr="00097616" w:rsidRDefault="002A5BE3" w:rsidP="002A5BE3">
      <w:pPr>
        <w:pStyle w:val="3"/>
        <w:spacing w:before="80"/>
        <w:ind w:left="113" w:hanging="113"/>
        <w:jc w:val="both"/>
      </w:pPr>
      <w:r w:rsidRPr="00456D90">
        <w:rPr>
          <w:vertAlign w:val="superscript"/>
        </w:rPr>
        <w:t>1)</w:t>
      </w:r>
      <w:r w:rsidR="00796EBD" w:rsidRPr="00456D90">
        <w:t> </w:t>
      </w:r>
      <w:r w:rsidR="00097616" w:rsidRPr="00456D90">
        <w:t xml:space="preserve">Удельный вес строительства рассчитан, исходя из объема валового внутреннего продукта (ВВП) в текущих </w:t>
      </w:r>
      <w:r w:rsidR="00097616" w:rsidRPr="00456D90">
        <w:br/>
        <w:t>основных ценах</w:t>
      </w:r>
      <w:r w:rsidR="00097616" w:rsidRPr="00097616">
        <w:t>.</w:t>
      </w:r>
    </w:p>
    <w:p w:rsidR="00F67B9B" w:rsidRPr="00456D90" w:rsidRDefault="00097616" w:rsidP="00F67B9B">
      <w:pPr>
        <w:pStyle w:val="3"/>
        <w:spacing w:before="0"/>
        <w:jc w:val="both"/>
      </w:pPr>
      <w:r w:rsidRPr="00097616">
        <w:rPr>
          <w:vertAlign w:val="superscript"/>
        </w:rPr>
        <w:t>2</w:t>
      </w:r>
      <w:r w:rsidR="00F67B9B" w:rsidRPr="00456D90">
        <w:rPr>
          <w:vertAlign w:val="superscript"/>
        </w:rPr>
        <w:t>)</w:t>
      </w:r>
      <w:r w:rsidR="00F67B9B" w:rsidRPr="00456D90">
        <w:t> Без субъектов малого предпринимательства.</w:t>
      </w:r>
    </w:p>
    <w:p w:rsidR="00F67B9B" w:rsidRPr="00456D90" w:rsidRDefault="00097616" w:rsidP="00F67B9B">
      <w:pPr>
        <w:jc w:val="both"/>
        <w:rPr>
          <w:rFonts w:ascii="Arial" w:hAnsi="Arial" w:cs="Arial"/>
          <w:sz w:val="12"/>
          <w:szCs w:val="12"/>
        </w:rPr>
      </w:pPr>
      <w:r w:rsidRPr="00097616">
        <w:rPr>
          <w:rFonts w:ascii="Arial" w:hAnsi="Arial" w:cs="Arial"/>
          <w:sz w:val="12"/>
          <w:szCs w:val="12"/>
          <w:vertAlign w:val="superscript"/>
        </w:rPr>
        <w:t>3</w:t>
      </w:r>
      <w:r w:rsidR="00F67B9B" w:rsidRPr="00456D90">
        <w:rPr>
          <w:rFonts w:ascii="Arial" w:hAnsi="Arial" w:cs="Arial"/>
          <w:sz w:val="12"/>
          <w:szCs w:val="12"/>
          <w:vertAlign w:val="superscript"/>
        </w:rPr>
        <w:t>)</w:t>
      </w:r>
      <w:r w:rsidR="00F67B9B" w:rsidRPr="00456D90">
        <w:rPr>
          <w:rFonts w:ascii="Arial" w:hAnsi="Arial" w:cs="Arial"/>
          <w:sz w:val="12"/>
          <w:szCs w:val="12"/>
        </w:rPr>
        <w:t> Без субъектов малого предпринимательства; по данным бухгалтерской отчетности.</w:t>
      </w:r>
    </w:p>
    <w:p w:rsidR="00180FA9" w:rsidRPr="00180FA9" w:rsidRDefault="00180FA9" w:rsidP="00180FA9">
      <w:pPr>
        <w:ind w:left="113" w:hanging="113"/>
        <w:jc w:val="both"/>
        <w:rPr>
          <w:rFonts w:ascii="Arial" w:hAnsi="Arial" w:cs="Arial"/>
          <w:sz w:val="12"/>
          <w:szCs w:val="12"/>
        </w:rPr>
      </w:pPr>
      <w:r w:rsidRPr="00180FA9">
        <w:rPr>
          <w:rFonts w:ascii="Arial" w:hAnsi="Arial" w:cs="Arial"/>
          <w:sz w:val="12"/>
          <w:szCs w:val="12"/>
          <w:vertAlign w:val="superscript"/>
        </w:rPr>
        <w:t>4)</w:t>
      </w:r>
      <w:r w:rsidRPr="00180FA9">
        <w:rPr>
          <w:rFonts w:ascii="Arial" w:hAnsi="Arial" w:cs="Arial"/>
          <w:sz w:val="12"/>
          <w:szCs w:val="12"/>
        </w:rPr>
        <w:t> По коммерческим организациям (без субъектов малого предпринимательства).</w:t>
      </w:r>
      <w:r w:rsidRPr="00180FA9">
        <w:rPr>
          <w:rFonts w:ascii="Arial" w:hAnsi="Arial" w:cs="Arial"/>
          <w:b/>
          <w:bCs/>
          <w:caps/>
          <w:sz w:val="12"/>
          <w:szCs w:val="12"/>
        </w:rPr>
        <w:t xml:space="preserve"> </w:t>
      </w:r>
      <w:r w:rsidRPr="00180FA9">
        <w:rPr>
          <w:rFonts w:ascii="Arial" w:hAnsi="Arial" w:cs="Arial"/>
          <w:sz w:val="12"/>
          <w:szCs w:val="12"/>
        </w:rPr>
        <w:t xml:space="preserve">Начиная с 2022 года показатель </w:t>
      </w:r>
      <w:r w:rsidRPr="00180FA9">
        <w:rPr>
          <w:rFonts w:ascii="Arial" w:hAnsi="Arial" w:cs="Arial"/>
          <w:sz w:val="12"/>
          <w:szCs w:val="12"/>
        </w:rPr>
        <w:br/>
        <w:t>не разрабатывается.</w:t>
      </w:r>
    </w:p>
    <w:p w:rsidR="001D1808" w:rsidRPr="00CD3068" w:rsidRDefault="001D1808" w:rsidP="001D1808">
      <w:pPr>
        <w:pStyle w:val="3"/>
        <w:spacing w:before="0"/>
        <w:ind w:left="113" w:hanging="113"/>
        <w:jc w:val="both"/>
      </w:pPr>
      <w:r w:rsidRPr="00180FA9">
        <w:rPr>
          <w:vertAlign w:val="superscript"/>
        </w:rPr>
        <w:t>5)</w:t>
      </w:r>
      <w:r w:rsidRPr="00180FA9">
        <w:t> </w:t>
      </w:r>
      <w:r w:rsidRPr="00180FA9">
        <w:rPr>
          <w:spacing w:val="-2"/>
        </w:rPr>
        <w:t>Данные, начиная с 2018 г., разрабатываются в соответствии с действующим классификатором ОКПД</w:t>
      </w:r>
      <w:proofErr w:type="gramStart"/>
      <w:r w:rsidRPr="00180FA9">
        <w:rPr>
          <w:spacing w:val="-2"/>
        </w:rPr>
        <w:t>2</w:t>
      </w:r>
      <w:proofErr w:type="gramEnd"/>
      <w:r w:rsidRPr="00180FA9">
        <w:rPr>
          <w:spacing w:val="-2"/>
        </w:rPr>
        <w:t>. Информация</w:t>
      </w:r>
      <w:r w:rsidRPr="00180FA9">
        <w:t xml:space="preserve"> </w:t>
      </w:r>
      <w:r w:rsidRPr="00180FA9">
        <w:br/>
      </w:r>
      <w:r w:rsidRPr="00456D90">
        <w:t xml:space="preserve">за предыдущие годы, приведенная в соответствии с ранее действовавшим классификатором ОКПД, размещена </w:t>
      </w:r>
      <w:r w:rsidRPr="00456D90">
        <w:br/>
        <w:t xml:space="preserve">в сборнике «Строительство в России. 2018» </w:t>
      </w:r>
      <w:r>
        <w:t>по адресу</w:t>
      </w:r>
      <w:r w:rsidRPr="00CD3068">
        <w:t xml:space="preserve">: </w:t>
      </w:r>
      <w:hyperlink r:id="rId8" w:history="1">
        <w:r w:rsidRPr="00CD3068">
          <w:rPr>
            <w:rStyle w:val="af2"/>
            <w:color w:val="auto"/>
            <w:u w:val="none"/>
          </w:rPr>
          <w:t>rosstat.gov.ru</w:t>
        </w:r>
      </w:hyperlink>
      <w:r w:rsidRPr="001D1808">
        <w:t xml:space="preserve">/ Публикации/ Каталог публикаций/ </w:t>
      </w:r>
      <w:r w:rsidR="0039317A" w:rsidRPr="0039317A">
        <w:br/>
      </w:r>
      <w:r w:rsidRPr="001D1808">
        <w:t>Статистические издания.</w:t>
      </w:r>
    </w:p>
    <w:p w:rsidR="001D1808" w:rsidRPr="000629F6" w:rsidRDefault="001D1808" w:rsidP="001D1808">
      <w:pPr>
        <w:pStyle w:val="3"/>
        <w:spacing w:before="0"/>
        <w:ind w:left="113" w:hanging="113"/>
        <w:jc w:val="both"/>
        <w:rPr>
          <w:bCs/>
          <w:caps/>
        </w:rPr>
      </w:pPr>
      <w:r w:rsidRPr="00095D5E">
        <w:rPr>
          <w:bCs/>
          <w:caps/>
          <w:vertAlign w:val="superscript"/>
        </w:rPr>
        <w:t>6)</w:t>
      </w:r>
      <w:r w:rsidRPr="000629F6">
        <w:rPr>
          <w:bCs/>
          <w:caps/>
        </w:rPr>
        <w:t xml:space="preserve"> В </w:t>
      </w:r>
      <w:r w:rsidRPr="000629F6">
        <w:rPr>
          <w:bCs/>
        </w:rPr>
        <w:t>связи с исключением из формы разрешения на ввод объекта в эксплуатацию данных о строительном объеме здания (приказ Минстроя России от 03.06.2022 № 446/</w:t>
      </w:r>
      <w:proofErr w:type="spellStart"/>
      <w:proofErr w:type="gramStart"/>
      <w:r w:rsidRPr="000629F6">
        <w:rPr>
          <w:bCs/>
        </w:rPr>
        <w:t>пр</w:t>
      </w:r>
      <w:proofErr w:type="spellEnd"/>
      <w:proofErr w:type="gramEnd"/>
      <w:r w:rsidRPr="000629F6">
        <w:rPr>
          <w:bCs/>
        </w:rPr>
        <w:t>) с января 2023 года</w:t>
      </w:r>
      <w:r w:rsidRPr="00095D5E">
        <w:rPr>
          <w:bCs/>
        </w:rPr>
        <w:t xml:space="preserve"> показатель не разрабатывается.</w:t>
      </w:r>
    </w:p>
    <w:p w:rsidR="001D1808" w:rsidRPr="003E7583" w:rsidRDefault="001D1808" w:rsidP="001D1808">
      <w:pPr>
        <w:pStyle w:val="a5"/>
        <w:spacing w:before="0"/>
        <w:ind w:left="113" w:hanging="113"/>
        <w:jc w:val="both"/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</w:pPr>
      <w:proofErr w:type="gramStart"/>
      <w:r w:rsidRPr="00095D5E">
        <w:rPr>
          <w:rFonts w:ascii="Arial" w:hAnsi="Arial" w:cs="Arial"/>
          <w:b w:val="0"/>
          <w:bCs w:val="0"/>
          <w:caps w:val="0"/>
          <w:sz w:val="12"/>
          <w:szCs w:val="12"/>
          <w:vertAlign w:val="superscript"/>
        </w:rPr>
        <w:t>7</w:t>
      </w:r>
      <w:r w:rsidRPr="003E7583">
        <w:rPr>
          <w:rFonts w:ascii="Arial" w:hAnsi="Arial" w:cs="Arial"/>
          <w:b w:val="0"/>
          <w:bCs w:val="0"/>
          <w:caps w:val="0"/>
          <w:sz w:val="12"/>
          <w:szCs w:val="12"/>
          <w:vertAlign w:val="superscript"/>
        </w:rPr>
        <w:t>)</w:t>
      </w:r>
      <w:r>
        <w:rPr>
          <w:rFonts w:ascii="Arial" w:hAnsi="Arial" w:cs="Arial"/>
          <w:b w:val="0"/>
          <w:bCs w:val="0"/>
          <w:caps w:val="0"/>
          <w:sz w:val="12"/>
          <w:szCs w:val="12"/>
        </w:rPr>
        <w:t xml:space="preserve"> </w:t>
      </w:r>
      <w:r w:rsidRPr="003E7583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>В соответствии с Федеральным за</w:t>
      </w:r>
      <w:r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>коном от 29 июля 2017</w:t>
      </w:r>
      <w:r>
        <w:rPr>
          <w:rFonts w:ascii="Arial" w:hAnsi="Arial" w:cs="Arial"/>
          <w:b w:val="0"/>
          <w:bCs w:val="0"/>
          <w:caps w:val="0"/>
          <w:spacing w:val="-2"/>
          <w:sz w:val="12"/>
          <w:szCs w:val="12"/>
          <w:lang w:val="en-US"/>
        </w:rPr>
        <w:t> </w:t>
      </w:r>
      <w:r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>г. №</w:t>
      </w:r>
      <w:r>
        <w:rPr>
          <w:rFonts w:ascii="Arial" w:hAnsi="Arial" w:cs="Arial"/>
          <w:b w:val="0"/>
          <w:bCs w:val="0"/>
          <w:caps w:val="0"/>
          <w:spacing w:val="-2"/>
          <w:sz w:val="12"/>
          <w:szCs w:val="12"/>
          <w:lang w:val="en-US"/>
        </w:rPr>
        <w:t> </w:t>
      </w:r>
      <w:r w:rsidRPr="001D1808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>217-ФЗ</w:t>
      </w:r>
      <w:r w:rsidRPr="003E7583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 xml:space="preserve"> «О ведении гражданами садоводства </w:t>
      </w:r>
      <w:r w:rsidRPr="00ED383E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br/>
      </w:r>
      <w:r w:rsidRPr="003E7583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 xml:space="preserve">и огородничества для собственных нужд и о внесении изменений в отдельные законодательные акты Российской </w:t>
      </w:r>
      <w:r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br/>
      </w:r>
      <w:r w:rsidRPr="003E7583">
        <w:rPr>
          <w:rFonts w:ascii="Arial" w:hAnsi="Arial" w:cs="Arial"/>
          <w:b w:val="0"/>
          <w:bCs w:val="0"/>
          <w:caps w:val="0"/>
          <w:spacing w:val="-2"/>
          <w:sz w:val="12"/>
          <w:szCs w:val="12"/>
        </w:rPr>
        <w:t>Федерации», начиная с 2019 года, в общем вводе жилых домов учитываются жилые дома, построенные населением на земельных участках, предназначенных для ведения садоводства.</w:t>
      </w:r>
      <w:proofErr w:type="gramEnd"/>
    </w:p>
    <w:p w:rsidR="00002520" w:rsidRPr="00456D90" w:rsidRDefault="00002520" w:rsidP="00E81E2D">
      <w:pPr>
        <w:pStyle w:val="a5"/>
        <w:pageBreakBefore/>
        <w:spacing w:before="0"/>
        <w:rPr>
          <w:rFonts w:ascii="Arial" w:hAnsi="Arial" w:cs="Arial"/>
          <w:b w:val="0"/>
          <w:bCs w:val="0"/>
          <w:caps w:val="0"/>
          <w:sz w:val="12"/>
          <w:szCs w:val="12"/>
        </w:rPr>
      </w:pPr>
      <w:r w:rsidRPr="00456D90">
        <w:rPr>
          <w:rFonts w:ascii="Arial" w:hAnsi="Arial" w:cs="Arial"/>
        </w:rPr>
        <w:lastRenderedPageBreak/>
        <w:t xml:space="preserve">1.3. ДИНАМИКА ОСНОВНЫХ ЭКОНОМИЧЕСКИХ ПОКАЗАТЕЛЕЙ </w:t>
      </w:r>
      <w:r w:rsidRPr="00456D90">
        <w:rPr>
          <w:rFonts w:ascii="Arial" w:hAnsi="Arial" w:cs="Arial"/>
        </w:rPr>
        <w:br/>
        <w:t>СТРОИТЕЛЬНОЙ И ИНВЕСТИЦИОННОЙ ДЕЯТЕЛЬНОСТИ</w:t>
      </w:r>
    </w:p>
    <w:p w:rsidR="00002520" w:rsidRPr="00456D90" w:rsidRDefault="00002520" w:rsidP="00002520">
      <w:pPr>
        <w:tabs>
          <w:tab w:val="center" w:pos="6634"/>
        </w:tabs>
        <w:jc w:val="center"/>
        <w:rPr>
          <w:rFonts w:ascii="Arial" w:hAnsi="Arial" w:cs="Arial"/>
          <w:sz w:val="16"/>
          <w:szCs w:val="16"/>
        </w:rPr>
      </w:pPr>
      <w:r w:rsidRPr="00456D90">
        <w:rPr>
          <w:rFonts w:ascii="Arial" w:hAnsi="Arial" w:cs="Arial"/>
          <w:sz w:val="16"/>
          <w:szCs w:val="16"/>
        </w:rPr>
        <w:t>(2000 = 100)</w:t>
      </w:r>
    </w:p>
    <w:p w:rsidR="00002520" w:rsidRPr="00456D90" w:rsidRDefault="00002520" w:rsidP="00002520">
      <w:pPr>
        <w:pStyle w:val="5"/>
        <w:widowControl/>
        <w:tabs>
          <w:tab w:val="center" w:pos="6634"/>
        </w:tabs>
        <w:spacing w:before="120" w:after="0"/>
        <w:rPr>
          <w:rFonts w:ascii="Arial" w:hAnsi="Arial" w:cs="Arial"/>
        </w:rPr>
      </w:pPr>
      <w:r w:rsidRPr="00456D90">
        <w:rPr>
          <w:rFonts w:ascii="Arial" w:hAnsi="Arial" w:cs="Arial"/>
        </w:rPr>
        <w:t xml:space="preserve">Объем работ, выполненных по виду экономической деятельности </w:t>
      </w:r>
      <w:r w:rsidR="00430573" w:rsidRPr="00456D90">
        <w:rPr>
          <w:rFonts w:ascii="Arial" w:hAnsi="Arial" w:cs="Arial"/>
        </w:rPr>
        <w:br/>
      </w:r>
      <w:r w:rsidRPr="00456D90">
        <w:rPr>
          <w:rFonts w:ascii="Arial" w:hAnsi="Arial" w:cs="Arial"/>
        </w:rPr>
        <w:t>«</w:t>
      </w:r>
      <w:proofErr w:type="gramStart"/>
      <w:r w:rsidRPr="00456D90">
        <w:rPr>
          <w:rFonts w:ascii="Arial" w:hAnsi="Arial" w:cs="Arial"/>
          <w:lang w:val="en-US"/>
        </w:rPr>
        <w:t>C</w:t>
      </w:r>
      <w:proofErr w:type="spellStart"/>
      <w:proofErr w:type="gramEnd"/>
      <w:r w:rsidRPr="00456D90">
        <w:rPr>
          <w:rFonts w:ascii="Arial" w:hAnsi="Arial" w:cs="Arial"/>
        </w:rPr>
        <w:t>троительство</w:t>
      </w:r>
      <w:proofErr w:type="spellEnd"/>
      <w:r w:rsidRPr="00456D90">
        <w:rPr>
          <w:rFonts w:ascii="Arial" w:hAnsi="Arial" w:cs="Arial"/>
        </w:rPr>
        <w:t>»</w:t>
      </w:r>
    </w:p>
    <w:p w:rsidR="00390480" w:rsidRPr="00456D90" w:rsidRDefault="00390480" w:rsidP="00390480"/>
    <w:p w:rsidR="00002520" w:rsidRPr="00456D90" w:rsidRDefault="00DA2818" w:rsidP="00002520">
      <w:pPr>
        <w:tabs>
          <w:tab w:val="center" w:pos="6634"/>
        </w:tabs>
        <w:jc w:val="center"/>
      </w:pPr>
      <w:r>
        <w:rPr>
          <w:noProof/>
        </w:rPr>
        <w:drawing>
          <wp:inline distT="0" distB="0" distL="0" distR="0">
            <wp:extent cx="3979545" cy="119253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520" w:rsidRPr="00456D90" w:rsidRDefault="00002520" w:rsidP="00002520">
      <w:pPr>
        <w:rPr>
          <w:rFonts w:ascii="Arial" w:hAnsi="Arial" w:cs="Arial"/>
        </w:rPr>
      </w:pPr>
    </w:p>
    <w:p w:rsidR="00002520" w:rsidRPr="00456D90" w:rsidRDefault="00002520" w:rsidP="00002520">
      <w:pPr>
        <w:rPr>
          <w:rFonts w:ascii="Arial" w:hAnsi="Arial" w:cs="Arial"/>
        </w:rPr>
      </w:pPr>
    </w:p>
    <w:p w:rsidR="00002520" w:rsidRPr="00456D90" w:rsidRDefault="00002520" w:rsidP="00002520">
      <w:pPr>
        <w:pStyle w:val="ab"/>
      </w:pPr>
      <w:r w:rsidRPr="00456D90">
        <w:t xml:space="preserve">Инвестиции в основной капитал </w:t>
      </w:r>
    </w:p>
    <w:p w:rsidR="00002520" w:rsidRPr="00456D90" w:rsidRDefault="00002520" w:rsidP="00002520">
      <w:pPr>
        <w:tabs>
          <w:tab w:val="center" w:pos="6634"/>
        </w:tabs>
        <w:jc w:val="center"/>
        <w:rPr>
          <w:rFonts w:ascii="Arial" w:hAnsi="Arial" w:cs="Arial"/>
        </w:rPr>
      </w:pPr>
    </w:p>
    <w:p w:rsidR="00002520" w:rsidRPr="00456D90" w:rsidRDefault="00DA2818" w:rsidP="00002520">
      <w:pPr>
        <w:tabs>
          <w:tab w:val="center" w:pos="6634"/>
        </w:tabs>
        <w:jc w:val="center"/>
        <w:rPr>
          <w:rFonts w:ascii="Arial" w:hAnsi="Arial" w:cs="Arial"/>
          <w:b/>
          <w:bCs/>
          <w:sz w:val="16"/>
          <w:szCs w:val="16"/>
        </w:rPr>
      </w:pPr>
      <w:r>
        <w:rPr>
          <w:rFonts w:ascii="Arial" w:hAnsi="Arial" w:cs="Arial"/>
          <w:b/>
          <w:bCs/>
          <w:noProof/>
          <w:sz w:val="16"/>
          <w:szCs w:val="16"/>
        </w:rPr>
        <w:drawing>
          <wp:inline distT="0" distB="0" distL="0" distR="0">
            <wp:extent cx="3964940" cy="11925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940" cy="119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520" w:rsidRPr="00456D90" w:rsidRDefault="00002520" w:rsidP="00002520">
      <w:pPr>
        <w:tabs>
          <w:tab w:val="center" w:pos="6634"/>
        </w:tabs>
        <w:jc w:val="center"/>
        <w:rPr>
          <w:rFonts w:ascii="Arial" w:hAnsi="Arial" w:cs="Arial"/>
          <w:b/>
          <w:bCs/>
          <w:sz w:val="16"/>
          <w:szCs w:val="16"/>
        </w:rPr>
      </w:pPr>
    </w:p>
    <w:p w:rsidR="00002520" w:rsidRPr="00456D90" w:rsidRDefault="00002520" w:rsidP="00002520">
      <w:pPr>
        <w:pStyle w:val="5"/>
        <w:widowControl/>
        <w:tabs>
          <w:tab w:val="center" w:pos="6634"/>
        </w:tabs>
        <w:spacing w:before="0" w:after="0"/>
        <w:rPr>
          <w:rFonts w:ascii="Arial" w:hAnsi="Arial" w:cs="Arial"/>
        </w:rPr>
      </w:pPr>
      <w:r w:rsidRPr="00456D90">
        <w:rPr>
          <w:rFonts w:ascii="Arial" w:hAnsi="Arial" w:cs="Arial"/>
        </w:rPr>
        <w:t>Ввод в действие жилых домов</w:t>
      </w:r>
    </w:p>
    <w:p w:rsidR="00390480" w:rsidRPr="00456D90" w:rsidRDefault="00390480" w:rsidP="00390480"/>
    <w:p w:rsidR="00002520" w:rsidRPr="00456D90" w:rsidRDefault="00DA2818" w:rsidP="00002520">
      <w:pPr>
        <w:tabs>
          <w:tab w:val="center" w:pos="6634"/>
        </w:tabs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3979545" cy="12141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45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520" w:rsidRPr="00456D90" w:rsidRDefault="00002520" w:rsidP="00002520">
      <w:pPr>
        <w:pStyle w:val="ab"/>
        <w:spacing w:after="120"/>
      </w:pPr>
      <w:r w:rsidRPr="00456D90">
        <w:br w:type="page"/>
      </w:r>
      <w:r w:rsidRPr="00456D90">
        <w:lastRenderedPageBreak/>
        <w:t>Методологические пояснения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-2"/>
          <w:sz w:val="16"/>
          <w:szCs w:val="16"/>
        </w:rPr>
      </w:pPr>
      <w:r w:rsidRPr="00764116">
        <w:rPr>
          <w:rFonts w:ascii="Arial" w:hAnsi="Arial" w:cs="Arial"/>
          <w:spacing w:val="-2"/>
          <w:sz w:val="16"/>
          <w:szCs w:val="16"/>
        </w:rPr>
        <w:t xml:space="preserve">В </w:t>
      </w:r>
      <w:r w:rsidRPr="00764116">
        <w:rPr>
          <w:rFonts w:ascii="Arial" w:hAnsi="Arial" w:cs="Arial"/>
          <w:b/>
          <w:spacing w:val="-2"/>
          <w:sz w:val="16"/>
          <w:szCs w:val="16"/>
        </w:rPr>
        <w:t>табл. 1.1</w:t>
      </w:r>
      <w:r w:rsidRPr="00764116">
        <w:rPr>
          <w:rFonts w:ascii="Arial" w:hAnsi="Arial" w:cs="Arial"/>
          <w:spacing w:val="-2"/>
          <w:sz w:val="16"/>
          <w:szCs w:val="16"/>
        </w:rPr>
        <w:t xml:space="preserve"> приведены данные по показателям, характеризующим вид экономической деятельности «Строительство» в соответствии с классификатором ОКВЭД (с 2017 года – ОКВЭД</w:t>
      </w:r>
      <w:proofErr w:type="gramStart"/>
      <w:r w:rsidRPr="00764116">
        <w:rPr>
          <w:rFonts w:ascii="Arial" w:hAnsi="Arial" w:cs="Arial"/>
          <w:spacing w:val="-2"/>
          <w:sz w:val="16"/>
          <w:szCs w:val="16"/>
        </w:rPr>
        <w:t>2</w:t>
      </w:r>
      <w:proofErr w:type="gramEnd"/>
      <w:r w:rsidRPr="00764116">
        <w:rPr>
          <w:rFonts w:ascii="Arial" w:hAnsi="Arial" w:cs="Arial"/>
          <w:spacing w:val="-2"/>
          <w:sz w:val="16"/>
          <w:szCs w:val="16"/>
        </w:rPr>
        <w:t>).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spacing w:val="1"/>
          <w:sz w:val="16"/>
          <w:szCs w:val="16"/>
        </w:rPr>
        <w:t xml:space="preserve">Данные о </w:t>
      </w:r>
      <w:r w:rsidRPr="00764116">
        <w:rPr>
          <w:rFonts w:ascii="Arial" w:hAnsi="Arial" w:cs="Arial"/>
          <w:b/>
          <w:spacing w:val="1"/>
          <w:sz w:val="16"/>
          <w:szCs w:val="16"/>
        </w:rPr>
        <w:t>среднегодовой численности занятых в строительстве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формируются по основной работе гражданского населения один раз в год при составлении </w:t>
      </w:r>
      <w:r w:rsidRPr="00764116">
        <w:rPr>
          <w:rFonts w:ascii="Arial" w:hAnsi="Arial" w:cs="Arial"/>
          <w:b/>
          <w:i/>
          <w:spacing w:val="1"/>
          <w:sz w:val="16"/>
          <w:szCs w:val="16"/>
        </w:rPr>
        <w:t>баланса трудовых ресурсов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на основе сведений организаций, материалов выборочного </w:t>
      </w:r>
      <w:r w:rsidRPr="00764116">
        <w:rPr>
          <w:rFonts w:ascii="Arial" w:hAnsi="Arial" w:cs="Arial"/>
          <w:spacing w:val="1"/>
          <w:sz w:val="16"/>
          <w:szCs w:val="16"/>
        </w:rPr>
        <w:br/>
        <w:t>обследования рабочей силы, данных органов исполнительной власти.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spacing w:val="1"/>
          <w:sz w:val="16"/>
          <w:szCs w:val="16"/>
        </w:rPr>
        <w:t>Данные рассчитываются в соответствии с Методикой расчета баланса трудовых  ресурсов  и  оценки  затрат  труда,  утвержденной  Приказом  Росстата</w:t>
      </w:r>
      <w:r w:rsidR="00095D5E" w:rsidRPr="00CD3068">
        <w:rPr>
          <w:rFonts w:ascii="Arial" w:hAnsi="Arial" w:cs="Arial"/>
          <w:spacing w:val="1"/>
          <w:sz w:val="16"/>
          <w:szCs w:val="16"/>
        </w:rPr>
        <w:t xml:space="preserve"> </w:t>
      </w:r>
      <w:r w:rsidRPr="00764116">
        <w:rPr>
          <w:rFonts w:ascii="Arial" w:hAnsi="Arial" w:cs="Arial"/>
          <w:spacing w:val="1"/>
          <w:sz w:val="16"/>
          <w:szCs w:val="16"/>
        </w:rPr>
        <w:t>от 29 сентября 2017 г. № 647.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spacing w:val="1"/>
          <w:sz w:val="16"/>
          <w:szCs w:val="16"/>
        </w:rPr>
        <w:t xml:space="preserve">В </w:t>
      </w:r>
      <w:r w:rsidRPr="00764116">
        <w:rPr>
          <w:rFonts w:ascii="Arial" w:hAnsi="Arial" w:cs="Arial"/>
          <w:b/>
          <w:spacing w:val="1"/>
          <w:sz w:val="16"/>
          <w:szCs w:val="16"/>
        </w:rPr>
        <w:t>табл. 1.2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приведены экономические показатели, характеризующие деятельность строительных организаций, как хозяйствующих субъектов.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b/>
          <w:spacing w:val="1"/>
          <w:sz w:val="16"/>
          <w:szCs w:val="16"/>
        </w:rPr>
        <w:t>Валовой внутренний продукт (ВВП)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– обобщающий показатель экономической деятельности страны. Представляет собой на стадии производства сумму </w:t>
      </w:r>
      <w:r w:rsidRPr="00764116">
        <w:rPr>
          <w:rFonts w:ascii="Arial" w:hAnsi="Arial" w:cs="Arial"/>
          <w:spacing w:val="1"/>
          <w:sz w:val="16"/>
          <w:szCs w:val="16"/>
        </w:rPr>
        <w:br/>
        <w:t xml:space="preserve">добавленной стоимости отраслей экономики в основных ценах и чистых налогов </w:t>
      </w:r>
      <w:r w:rsidRPr="00764116">
        <w:rPr>
          <w:rFonts w:ascii="Arial" w:hAnsi="Arial" w:cs="Arial"/>
          <w:spacing w:val="1"/>
          <w:sz w:val="16"/>
          <w:szCs w:val="16"/>
        </w:rPr>
        <w:br/>
        <w:t xml:space="preserve">на продукты; ВВП рассчитывается в текущих основных и рыночных ценах </w:t>
      </w:r>
      <w:r w:rsidRPr="00764116">
        <w:rPr>
          <w:rFonts w:ascii="Arial" w:hAnsi="Arial" w:cs="Arial"/>
          <w:spacing w:val="1"/>
          <w:sz w:val="16"/>
          <w:szCs w:val="16"/>
        </w:rPr>
        <w:br/>
        <w:t>и в постоянных ценах.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b/>
          <w:spacing w:val="1"/>
          <w:sz w:val="16"/>
          <w:szCs w:val="16"/>
        </w:rPr>
        <w:t>Валовая добавленная стоимость отрасли экономики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«Строительство» – </w:t>
      </w:r>
      <w:r w:rsidRPr="00764116">
        <w:rPr>
          <w:rFonts w:ascii="Arial" w:hAnsi="Arial" w:cs="Arial"/>
          <w:spacing w:val="1"/>
          <w:sz w:val="16"/>
          <w:szCs w:val="16"/>
        </w:rPr>
        <w:br/>
        <w:t xml:space="preserve">представляет собой разницу между выпуском и промежуточным потреблением </w:t>
      </w:r>
      <w:r w:rsidRPr="00764116">
        <w:rPr>
          <w:rFonts w:ascii="Arial" w:hAnsi="Arial" w:cs="Arial"/>
          <w:spacing w:val="1"/>
          <w:sz w:val="16"/>
          <w:szCs w:val="16"/>
        </w:rPr>
        <w:br/>
        <w:t>по отрасли «Строительство».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b/>
          <w:spacing w:val="1"/>
          <w:sz w:val="16"/>
          <w:szCs w:val="16"/>
        </w:rPr>
        <w:t xml:space="preserve">Затраты на один рубль работ, выполненных строительными </w:t>
      </w:r>
      <w:r w:rsidRPr="00764116">
        <w:rPr>
          <w:rFonts w:ascii="Arial" w:hAnsi="Arial" w:cs="Arial"/>
          <w:b/>
          <w:spacing w:val="1"/>
          <w:sz w:val="16"/>
          <w:szCs w:val="16"/>
        </w:rPr>
        <w:br/>
        <w:t>организациями,</w:t>
      </w:r>
      <w:r w:rsidRPr="00764116">
        <w:rPr>
          <w:rFonts w:ascii="Arial" w:hAnsi="Arial" w:cs="Arial"/>
          <w:spacing w:val="1"/>
          <w:sz w:val="16"/>
          <w:szCs w:val="16"/>
        </w:rPr>
        <w:t xml:space="preserve"> – отношение общей суммы затрат организаций к выпуску товаров </w:t>
      </w:r>
      <w:r w:rsidRPr="00764116">
        <w:rPr>
          <w:rFonts w:ascii="Arial" w:hAnsi="Arial" w:cs="Arial"/>
          <w:spacing w:val="1"/>
          <w:sz w:val="16"/>
          <w:szCs w:val="16"/>
        </w:rPr>
        <w:br/>
        <w:t xml:space="preserve">и услуг (без изменения остатков незавершенного производства и субсидий) </w:t>
      </w:r>
      <w:r w:rsidRPr="00764116">
        <w:rPr>
          <w:rFonts w:ascii="Arial" w:hAnsi="Arial" w:cs="Arial"/>
          <w:spacing w:val="1"/>
          <w:sz w:val="16"/>
          <w:szCs w:val="16"/>
        </w:rPr>
        <w:br/>
        <w:t xml:space="preserve">(без внутреннего оборота), в фактических ценах (без НДС, акцизов и других </w:t>
      </w:r>
      <w:r w:rsidRPr="00764116">
        <w:rPr>
          <w:rFonts w:ascii="Arial" w:hAnsi="Arial" w:cs="Arial"/>
          <w:spacing w:val="1"/>
          <w:sz w:val="16"/>
          <w:szCs w:val="16"/>
        </w:rPr>
        <w:br/>
        <w:t>аналогичных платежей).</w:t>
      </w:r>
    </w:p>
    <w:p w:rsidR="00764116" w:rsidRPr="00764116" w:rsidRDefault="00764116" w:rsidP="00764116">
      <w:pPr>
        <w:spacing w:line="240" w:lineRule="exact"/>
        <w:ind w:firstLine="284"/>
        <w:jc w:val="both"/>
        <w:rPr>
          <w:rFonts w:ascii="Arial" w:hAnsi="Arial" w:cs="Arial"/>
          <w:spacing w:val="1"/>
          <w:sz w:val="16"/>
          <w:szCs w:val="16"/>
        </w:rPr>
      </w:pPr>
      <w:r w:rsidRPr="00764116">
        <w:rPr>
          <w:rFonts w:ascii="Arial" w:hAnsi="Arial" w:cs="Arial"/>
          <w:spacing w:val="1"/>
          <w:sz w:val="16"/>
          <w:szCs w:val="16"/>
        </w:rPr>
        <w:t xml:space="preserve">Методологические пояснения по ряду других показателей приведены </w:t>
      </w:r>
      <w:r w:rsidRPr="00764116">
        <w:rPr>
          <w:rFonts w:ascii="Arial" w:hAnsi="Arial" w:cs="Arial"/>
          <w:spacing w:val="1"/>
          <w:sz w:val="16"/>
          <w:szCs w:val="16"/>
        </w:rPr>
        <w:br/>
        <w:t>в соответствующих разделах сборника.</w:t>
      </w:r>
    </w:p>
    <w:sectPr w:rsidR="00764116" w:rsidRPr="00764116" w:rsidSect="000C0C5E">
      <w:headerReference w:type="even" r:id="rId12"/>
      <w:headerReference w:type="default" r:id="rId13"/>
      <w:footerReference w:type="even" r:id="rId14"/>
      <w:footerReference w:type="default" r:id="rId15"/>
      <w:footerReference w:type="first" r:id="rId16"/>
      <w:pgSz w:w="11906" w:h="16838" w:code="9"/>
      <w:pgMar w:top="3657" w:right="2637" w:bottom="3657" w:left="2637" w:header="3033" w:footer="3204" w:gutter="0"/>
      <w:pgNumType w:start="1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FA9" w:rsidRDefault="00180FA9" w:rsidP="00FF799F">
      <w:r>
        <w:separator/>
      </w:r>
    </w:p>
  </w:endnote>
  <w:endnote w:type="continuationSeparator" w:id="0">
    <w:p w:rsidR="00180FA9" w:rsidRDefault="00180FA9" w:rsidP="00FF79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7"/>
    </w:tblGrid>
    <w:tr w:rsidR="00180FA9" w:rsidTr="00FF799F">
      <w:trPr>
        <w:jc w:val="right"/>
      </w:trPr>
      <w:tc>
        <w:tcPr>
          <w:tcW w:w="567" w:type="dxa"/>
        </w:tcPr>
        <w:p w:rsidR="00180FA9" w:rsidRPr="00FF799F" w:rsidRDefault="00180FA9">
          <w:pPr>
            <w:pStyle w:val="a7"/>
            <w:rPr>
              <w:rFonts w:ascii="Times New Roman" w:hAnsi="Times New Roman" w:cs="Times New Roman"/>
            </w:rPr>
          </w:pPr>
          <w:r w:rsidRPr="00FF799F">
            <w:rPr>
              <w:rStyle w:val="ad"/>
              <w:rFonts w:ascii="Times New Roman" w:hAnsi="Times New Roman" w:cs="Times New Roman"/>
            </w:rPr>
            <w:fldChar w:fldCharType="begin"/>
          </w:r>
          <w:r w:rsidRPr="00FF799F">
            <w:rPr>
              <w:rStyle w:val="ad"/>
              <w:rFonts w:ascii="Times New Roman" w:hAnsi="Times New Roman" w:cs="Times New Roman"/>
            </w:rPr>
            <w:instrText xml:space="preserve"> PAGE </w:instrText>
          </w:r>
          <w:r w:rsidRPr="00FF799F">
            <w:rPr>
              <w:rStyle w:val="ad"/>
              <w:rFonts w:ascii="Times New Roman" w:hAnsi="Times New Roman" w:cs="Times New Roman"/>
            </w:rPr>
            <w:fldChar w:fldCharType="separate"/>
          </w:r>
          <w:r w:rsidR="00683B44">
            <w:rPr>
              <w:rStyle w:val="ad"/>
              <w:rFonts w:ascii="Times New Roman" w:hAnsi="Times New Roman" w:cs="Times New Roman"/>
              <w:noProof/>
            </w:rPr>
            <w:t>16</w:t>
          </w:r>
          <w:r w:rsidRPr="00FF799F">
            <w:rPr>
              <w:rStyle w:val="ad"/>
              <w:rFonts w:ascii="Times New Roman" w:hAnsi="Times New Roman" w:cs="Times New Roman"/>
            </w:rPr>
            <w:fldChar w:fldCharType="end"/>
          </w:r>
        </w:p>
      </w:tc>
      <w:tc>
        <w:tcPr>
          <w:tcW w:w="6067" w:type="dxa"/>
          <w:vAlign w:val="center"/>
        </w:tcPr>
        <w:p w:rsidR="00180FA9" w:rsidRPr="00FF799F" w:rsidRDefault="00180FA9" w:rsidP="000629F6">
          <w:pPr>
            <w:pStyle w:val="a7"/>
            <w:jc w:val="right"/>
            <w:rPr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180FA9" w:rsidRDefault="00180FA9">
    <w:pPr>
      <w:pStyle w:val="a7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6067"/>
      <w:gridCol w:w="567"/>
    </w:tblGrid>
    <w:tr w:rsidR="00180FA9" w:rsidRPr="00FF799F" w:rsidTr="00FF799F">
      <w:trPr>
        <w:jc w:val="right"/>
      </w:trPr>
      <w:tc>
        <w:tcPr>
          <w:tcW w:w="6067" w:type="dxa"/>
        </w:tcPr>
        <w:p w:rsidR="00180FA9" w:rsidRPr="00FF799F" w:rsidRDefault="00180FA9" w:rsidP="000629F6">
          <w:pPr>
            <w:pStyle w:val="a7"/>
            <w:spacing w:before="40"/>
            <w:rPr>
              <w:rFonts w:ascii="Times New Roman" w:hAnsi="Times New Roman" w:cs="Times New Roman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  <w:tc>
        <w:tcPr>
          <w:tcW w:w="567" w:type="dxa"/>
        </w:tcPr>
        <w:p w:rsidR="00180FA9" w:rsidRPr="00FF799F" w:rsidRDefault="00180FA9">
          <w:pPr>
            <w:pStyle w:val="a7"/>
            <w:jc w:val="right"/>
            <w:rPr>
              <w:rFonts w:ascii="Times New Roman" w:hAnsi="Times New Roman" w:cs="Times New Roman"/>
            </w:rPr>
          </w:pPr>
          <w:r w:rsidRPr="00FF799F">
            <w:rPr>
              <w:rStyle w:val="ad"/>
              <w:rFonts w:ascii="Times New Roman" w:hAnsi="Times New Roman" w:cs="Times New Roman"/>
            </w:rPr>
            <w:fldChar w:fldCharType="begin"/>
          </w:r>
          <w:r w:rsidRPr="00FF799F">
            <w:rPr>
              <w:rStyle w:val="ad"/>
              <w:rFonts w:ascii="Times New Roman" w:hAnsi="Times New Roman" w:cs="Times New Roman"/>
            </w:rPr>
            <w:instrText xml:space="preserve"> PAGE </w:instrText>
          </w:r>
          <w:r w:rsidRPr="00FF799F">
            <w:rPr>
              <w:rStyle w:val="ad"/>
              <w:rFonts w:ascii="Times New Roman" w:hAnsi="Times New Roman" w:cs="Times New Roman"/>
            </w:rPr>
            <w:fldChar w:fldCharType="separate"/>
          </w:r>
          <w:r w:rsidR="00683B44">
            <w:rPr>
              <w:rStyle w:val="ad"/>
              <w:rFonts w:ascii="Times New Roman" w:hAnsi="Times New Roman" w:cs="Times New Roman"/>
              <w:noProof/>
            </w:rPr>
            <w:t>15</w:t>
          </w:r>
          <w:r w:rsidRPr="00FF799F">
            <w:rPr>
              <w:rStyle w:val="ad"/>
              <w:rFonts w:ascii="Times New Roman" w:hAnsi="Times New Roman" w:cs="Times New Roman"/>
            </w:rPr>
            <w:fldChar w:fldCharType="end"/>
          </w:r>
        </w:p>
      </w:tc>
    </w:tr>
  </w:tbl>
  <w:p w:rsidR="00180FA9" w:rsidRDefault="00180FA9">
    <w:pPr>
      <w:pStyle w:val="a7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634" w:type="dxa"/>
      <w:jc w:val="right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67"/>
      <w:gridCol w:w="6067"/>
    </w:tblGrid>
    <w:tr w:rsidR="00180FA9" w:rsidTr="00392CBA">
      <w:trPr>
        <w:jc w:val="right"/>
      </w:trPr>
      <w:tc>
        <w:tcPr>
          <w:tcW w:w="567" w:type="dxa"/>
        </w:tcPr>
        <w:p w:rsidR="00180FA9" w:rsidRPr="00FF799F" w:rsidRDefault="00180FA9" w:rsidP="00392CBA">
          <w:pPr>
            <w:pStyle w:val="a7"/>
            <w:rPr>
              <w:rFonts w:ascii="Times New Roman" w:hAnsi="Times New Roman" w:cs="Times New Roman"/>
            </w:rPr>
          </w:pPr>
          <w:r w:rsidRPr="00FF799F">
            <w:rPr>
              <w:rStyle w:val="ad"/>
              <w:rFonts w:ascii="Times New Roman" w:hAnsi="Times New Roman" w:cs="Times New Roman"/>
            </w:rPr>
            <w:fldChar w:fldCharType="begin"/>
          </w:r>
          <w:r w:rsidRPr="00FF799F">
            <w:rPr>
              <w:rStyle w:val="ad"/>
              <w:rFonts w:ascii="Times New Roman" w:hAnsi="Times New Roman" w:cs="Times New Roman"/>
            </w:rPr>
            <w:instrText xml:space="preserve"> PAGE </w:instrText>
          </w:r>
          <w:r w:rsidRPr="00FF799F">
            <w:rPr>
              <w:rStyle w:val="ad"/>
              <w:rFonts w:ascii="Times New Roman" w:hAnsi="Times New Roman" w:cs="Times New Roman"/>
            </w:rPr>
            <w:fldChar w:fldCharType="separate"/>
          </w:r>
          <w:r w:rsidR="00683B44">
            <w:rPr>
              <w:rStyle w:val="ad"/>
              <w:rFonts w:ascii="Times New Roman" w:hAnsi="Times New Roman" w:cs="Times New Roman"/>
              <w:noProof/>
            </w:rPr>
            <w:t>12</w:t>
          </w:r>
          <w:r w:rsidRPr="00FF799F">
            <w:rPr>
              <w:rStyle w:val="ad"/>
              <w:rFonts w:ascii="Times New Roman" w:hAnsi="Times New Roman" w:cs="Times New Roman"/>
            </w:rPr>
            <w:fldChar w:fldCharType="end"/>
          </w:r>
        </w:p>
      </w:tc>
      <w:tc>
        <w:tcPr>
          <w:tcW w:w="6067" w:type="dxa"/>
          <w:vAlign w:val="center"/>
        </w:tcPr>
        <w:p w:rsidR="00180FA9" w:rsidRPr="00FF799F" w:rsidRDefault="00180FA9" w:rsidP="000629F6">
          <w:pPr>
            <w:pStyle w:val="a7"/>
            <w:jc w:val="right"/>
            <w:rPr>
              <w:lang w:val="en-US"/>
            </w:rPr>
          </w:pP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</w:rPr>
            <w:t>СТРОИТЕЛЬСТВО В РОССИИ. 20</w:t>
          </w:r>
          <w:r>
            <w:rPr>
              <w:rFonts w:ascii="Times New Roman" w:hAnsi="Times New Roman" w:cs="Times New Roman"/>
              <w:b/>
              <w:bCs/>
              <w:i/>
              <w:iCs/>
              <w:color w:val="000000"/>
              <w:sz w:val="14"/>
              <w:szCs w:val="14"/>
              <w:lang w:val="en-US"/>
            </w:rPr>
            <w:t>24</w:t>
          </w:r>
        </w:p>
      </w:tc>
    </w:tr>
  </w:tbl>
  <w:p w:rsidR="00180FA9" w:rsidRDefault="00180FA9">
    <w:pPr>
      <w:pStyle w:val="a7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FA9" w:rsidRDefault="00180FA9" w:rsidP="00FF799F">
      <w:r>
        <w:separator/>
      </w:r>
    </w:p>
  </w:footnote>
  <w:footnote w:type="continuationSeparator" w:id="0">
    <w:p w:rsidR="00180FA9" w:rsidRDefault="00180FA9" w:rsidP="00FF799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0FA9" w:rsidRDefault="00180FA9" w:rsidP="00392CBA">
    <w:pPr>
      <w:pStyle w:val="a9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  <w:lang w:val="en-US"/>
      </w:rPr>
      <w:t xml:space="preserve">1. </w:t>
    </w:r>
    <w:r>
      <w:rPr>
        <w:sz w:val="14"/>
        <w:szCs w:val="14"/>
      </w:rPr>
      <w:t>СТРОИТЕЛЬНАЯ ДЕЯТЕЛЬНОСТЬ</w:t>
    </w:r>
  </w:p>
  <w:p w:rsidR="00180FA9" w:rsidRPr="00246D5D" w:rsidRDefault="00180FA9" w:rsidP="00392CBA">
    <w:pPr>
      <w:pStyle w:val="a9"/>
      <w:jc w:val="cent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0FA9" w:rsidRDefault="00180FA9" w:rsidP="00392CBA">
    <w:pPr>
      <w:pStyle w:val="a9"/>
      <w:pBdr>
        <w:bottom w:val="single" w:sz="6" w:space="1" w:color="auto"/>
      </w:pBdr>
      <w:jc w:val="center"/>
      <w:rPr>
        <w:sz w:val="14"/>
        <w:szCs w:val="14"/>
      </w:rPr>
    </w:pPr>
    <w:r>
      <w:rPr>
        <w:sz w:val="14"/>
        <w:szCs w:val="14"/>
        <w:lang w:val="en-US"/>
      </w:rPr>
      <w:t xml:space="preserve">1. </w:t>
    </w:r>
    <w:r>
      <w:rPr>
        <w:sz w:val="14"/>
        <w:szCs w:val="14"/>
      </w:rPr>
      <w:t>СТРОИТЕЛЬНАЯ ДЕЯТЕЛЬНОСТЬ</w:t>
    </w:r>
  </w:p>
  <w:p w:rsidR="00180FA9" w:rsidRPr="00246D5D" w:rsidRDefault="00180FA9" w:rsidP="00392CBA">
    <w:pPr>
      <w:pStyle w:val="a9"/>
      <w:jc w:val="center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evenAndOddHeaders/>
  <w:characterSpacingControl w:val="doNotCompress"/>
  <w:hdrShapeDefaults>
    <o:shapedefaults v:ext="edit" spidmax="450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2520"/>
    <w:rsid w:val="00002520"/>
    <w:rsid w:val="00016314"/>
    <w:rsid w:val="00030CD6"/>
    <w:rsid w:val="000629F6"/>
    <w:rsid w:val="00095D5E"/>
    <w:rsid w:val="00097616"/>
    <w:rsid w:val="000B1844"/>
    <w:rsid w:val="000C0C5E"/>
    <w:rsid w:val="000E271E"/>
    <w:rsid w:val="00136A72"/>
    <w:rsid w:val="00154609"/>
    <w:rsid w:val="00180FA9"/>
    <w:rsid w:val="001D1808"/>
    <w:rsid w:val="001E7E80"/>
    <w:rsid w:val="00267AFE"/>
    <w:rsid w:val="002760B1"/>
    <w:rsid w:val="002926AB"/>
    <w:rsid w:val="002A4DA1"/>
    <w:rsid w:val="002A5BE3"/>
    <w:rsid w:val="00337E00"/>
    <w:rsid w:val="00371E09"/>
    <w:rsid w:val="00390480"/>
    <w:rsid w:val="00392CBA"/>
    <w:rsid w:val="0039317A"/>
    <w:rsid w:val="003E7583"/>
    <w:rsid w:val="00430573"/>
    <w:rsid w:val="0043626E"/>
    <w:rsid w:val="00437001"/>
    <w:rsid w:val="00456D90"/>
    <w:rsid w:val="00461DBB"/>
    <w:rsid w:val="00474D91"/>
    <w:rsid w:val="004F409B"/>
    <w:rsid w:val="005E45A5"/>
    <w:rsid w:val="00614C5E"/>
    <w:rsid w:val="00635D56"/>
    <w:rsid w:val="0065360D"/>
    <w:rsid w:val="00683B44"/>
    <w:rsid w:val="00744476"/>
    <w:rsid w:val="00764116"/>
    <w:rsid w:val="00775B12"/>
    <w:rsid w:val="00796EBD"/>
    <w:rsid w:val="007D3A65"/>
    <w:rsid w:val="008426B6"/>
    <w:rsid w:val="00857394"/>
    <w:rsid w:val="00895EFF"/>
    <w:rsid w:val="008B4607"/>
    <w:rsid w:val="008B5385"/>
    <w:rsid w:val="008C5B0A"/>
    <w:rsid w:val="009250FB"/>
    <w:rsid w:val="0094158F"/>
    <w:rsid w:val="00945EFE"/>
    <w:rsid w:val="009B712F"/>
    <w:rsid w:val="009D7470"/>
    <w:rsid w:val="00A62A98"/>
    <w:rsid w:val="00A87C3B"/>
    <w:rsid w:val="00AA115E"/>
    <w:rsid w:val="00AB6BA8"/>
    <w:rsid w:val="00AD0FC1"/>
    <w:rsid w:val="00AE0064"/>
    <w:rsid w:val="00AE1E84"/>
    <w:rsid w:val="00AF612B"/>
    <w:rsid w:val="00B320DD"/>
    <w:rsid w:val="00B41227"/>
    <w:rsid w:val="00B608E2"/>
    <w:rsid w:val="00B61754"/>
    <w:rsid w:val="00B6318B"/>
    <w:rsid w:val="00B63EBC"/>
    <w:rsid w:val="00BA037A"/>
    <w:rsid w:val="00BC0A45"/>
    <w:rsid w:val="00BC13D0"/>
    <w:rsid w:val="00BD2859"/>
    <w:rsid w:val="00C52ACF"/>
    <w:rsid w:val="00C713E3"/>
    <w:rsid w:val="00CA65CC"/>
    <w:rsid w:val="00CD3068"/>
    <w:rsid w:val="00D231AE"/>
    <w:rsid w:val="00D4612D"/>
    <w:rsid w:val="00DA2818"/>
    <w:rsid w:val="00DE75DD"/>
    <w:rsid w:val="00E81E2D"/>
    <w:rsid w:val="00E94B43"/>
    <w:rsid w:val="00E964BF"/>
    <w:rsid w:val="00E97F32"/>
    <w:rsid w:val="00ED383E"/>
    <w:rsid w:val="00EE5E9A"/>
    <w:rsid w:val="00F46A82"/>
    <w:rsid w:val="00F67B9B"/>
    <w:rsid w:val="00FA5AEB"/>
    <w:rsid w:val="00FA6FA7"/>
    <w:rsid w:val="00FE2D98"/>
    <w:rsid w:val="00FF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7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5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002520"/>
    <w:pPr>
      <w:keepNext/>
      <w:widowControl w:val="0"/>
      <w:spacing w:before="40" w:after="40"/>
      <w:jc w:val="center"/>
      <w:outlineLvl w:val="4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002520"/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styleId="a3">
    <w:name w:val="Body Text Indent"/>
    <w:basedOn w:val="a"/>
    <w:link w:val="a4"/>
    <w:rsid w:val="00002520"/>
    <w:pPr>
      <w:widowControl w:val="0"/>
    </w:pPr>
    <w:rPr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0025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rsid w:val="00002520"/>
    <w:pPr>
      <w:widowControl w:val="0"/>
      <w:spacing w:before="120"/>
      <w:jc w:val="center"/>
    </w:pPr>
    <w:rPr>
      <w:b/>
      <w:bCs/>
      <w:caps/>
      <w:sz w:val="16"/>
      <w:szCs w:val="16"/>
    </w:rPr>
  </w:style>
  <w:style w:type="character" w:customStyle="1" w:styleId="a6">
    <w:name w:val="Основной текст Знак"/>
    <w:basedOn w:val="a0"/>
    <w:link w:val="a5"/>
    <w:rsid w:val="00002520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styleId="a7">
    <w:name w:val="footer"/>
    <w:basedOn w:val="a"/>
    <w:link w:val="a8"/>
    <w:rsid w:val="00002520"/>
    <w:pPr>
      <w:tabs>
        <w:tab w:val="center" w:pos="4819"/>
        <w:tab w:val="right" w:pos="9071"/>
      </w:tabs>
    </w:pPr>
    <w:rPr>
      <w:rFonts w:ascii="Arial" w:hAnsi="Arial" w:cs="Arial"/>
    </w:rPr>
  </w:style>
  <w:style w:type="character" w:customStyle="1" w:styleId="a8">
    <w:name w:val="Нижний колонтитул Знак"/>
    <w:basedOn w:val="a0"/>
    <w:link w:val="a7"/>
    <w:rsid w:val="00002520"/>
    <w:rPr>
      <w:rFonts w:ascii="Arial" w:eastAsia="Times New Roman" w:hAnsi="Arial" w:cs="Arial"/>
      <w:sz w:val="20"/>
      <w:szCs w:val="20"/>
      <w:lang w:eastAsia="ru-RU"/>
    </w:rPr>
  </w:style>
  <w:style w:type="paragraph" w:styleId="a9">
    <w:name w:val="header"/>
    <w:basedOn w:val="a"/>
    <w:link w:val="aa"/>
    <w:rsid w:val="00002520"/>
    <w:pPr>
      <w:widowControl w:val="0"/>
      <w:tabs>
        <w:tab w:val="center" w:pos="4153"/>
        <w:tab w:val="right" w:pos="8306"/>
      </w:tabs>
      <w:jc w:val="both"/>
    </w:pPr>
    <w:rPr>
      <w:sz w:val="24"/>
      <w:szCs w:val="24"/>
    </w:rPr>
  </w:style>
  <w:style w:type="character" w:customStyle="1" w:styleId="aa">
    <w:name w:val="Верхний колонтитул Знак"/>
    <w:basedOn w:val="a0"/>
    <w:link w:val="a9"/>
    <w:rsid w:val="000025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qFormat/>
    <w:rsid w:val="00002520"/>
    <w:pPr>
      <w:tabs>
        <w:tab w:val="center" w:pos="6634"/>
      </w:tabs>
      <w:jc w:val="center"/>
    </w:pPr>
    <w:rPr>
      <w:rFonts w:ascii="Arial" w:hAnsi="Arial" w:cs="Arial"/>
      <w:b/>
      <w:bCs/>
      <w:sz w:val="16"/>
      <w:szCs w:val="16"/>
    </w:rPr>
  </w:style>
  <w:style w:type="paragraph" w:styleId="3">
    <w:name w:val="Body Text 3"/>
    <w:basedOn w:val="a"/>
    <w:link w:val="30"/>
    <w:rsid w:val="00002520"/>
    <w:pPr>
      <w:spacing w:before="60"/>
    </w:pPr>
    <w:rPr>
      <w:rFonts w:ascii="Arial" w:hAnsi="Arial" w:cs="Arial"/>
      <w:sz w:val="12"/>
      <w:szCs w:val="12"/>
    </w:rPr>
  </w:style>
  <w:style w:type="character" w:customStyle="1" w:styleId="30">
    <w:name w:val="Основной текст 3 Знак"/>
    <w:basedOn w:val="a0"/>
    <w:link w:val="3"/>
    <w:rsid w:val="00002520"/>
    <w:rPr>
      <w:rFonts w:ascii="Arial" w:eastAsia="Times New Roman" w:hAnsi="Arial" w:cs="Arial"/>
      <w:sz w:val="12"/>
      <w:szCs w:val="12"/>
      <w:lang w:eastAsia="ru-RU"/>
    </w:rPr>
  </w:style>
  <w:style w:type="paragraph" w:styleId="ac">
    <w:name w:val="Normal (Web)"/>
    <w:basedOn w:val="a"/>
    <w:rsid w:val="00002520"/>
    <w:pP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character" w:styleId="ad">
    <w:name w:val="page number"/>
    <w:basedOn w:val="a0"/>
    <w:rsid w:val="00002520"/>
  </w:style>
  <w:style w:type="paragraph" w:styleId="ae">
    <w:name w:val="Balloon Text"/>
    <w:basedOn w:val="a"/>
    <w:link w:val="af"/>
    <w:uiPriority w:val="99"/>
    <w:semiHidden/>
    <w:unhideWhenUsed/>
    <w:rsid w:val="000025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02520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footnote reference"/>
    <w:semiHidden/>
    <w:rsid w:val="00AE1E84"/>
    <w:rPr>
      <w:position w:val="6"/>
      <w:sz w:val="16"/>
      <w:szCs w:val="16"/>
    </w:rPr>
  </w:style>
  <w:style w:type="paragraph" w:styleId="af1">
    <w:name w:val="List Paragraph"/>
    <w:basedOn w:val="a"/>
    <w:uiPriority w:val="34"/>
    <w:qFormat/>
    <w:rsid w:val="000629F6"/>
    <w:pPr>
      <w:ind w:left="720"/>
      <w:contextualSpacing/>
    </w:pPr>
  </w:style>
  <w:style w:type="character" w:styleId="af2">
    <w:name w:val="Hyperlink"/>
    <w:basedOn w:val="a0"/>
    <w:uiPriority w:val="99"/>
    <w:unhideWhenUsed/>
    <w:rsid w:val="00CD3068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0" w:qFormat="1"/>
    <w:lsdException w:name="footnote reference" w:uiPriority="0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0252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5">
    <w:name w:val="heading 5"/>
    <w:basedOn w:val="a"/>
    <w:next w:val="a"/>
    <w:link w:val="50"/>
    <w:qFormat/>
    <w:rsid w:val="00002520"/>
    <w:pPr>
      <w:keepNext/>
      <w:widowControl w:val="0"/>
      <w:spacing w:before="40" w:after="40"/>
      <w:jc w:val="center"/>
      <w:outlineLvl w:val="4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002520"/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styleId="a3">
    <w:name w:val="Body Text Indent"/>
    <w:basedOn w:val="a"/>
    <w:link w:val="a4"/>
    <w:rsid w:val="00002520"/>
    <w:pPr>
      <w:widowControl w:val="0"/>
    </w:pPr>
    <w:rPr>
      <w:sz w:val="24"/>
      <w:szCs w:val="24"/>
    </w:rPr>
  </w:style>
  <w:style w:type="character" w:customStyle="1" w:styleId="a4">
    <w:name w:val="Основной текст с отступом Знак"/>
    <w:basedOn w:val="a0"/>
    <w:link w:val="a3"/>
    <w:rsid w:val="000025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"/>
    <w:basedOn w:val="a"/>
    <w:link w:val="a6"/>
    <w:rsid w:val="00002520"/>
    <w:pPr>
      <w:widowControl w:val="0"/>
      <w:spacing w:before="120"/>
      <w:jc w:val="center"/>
    </w:pPr>
    <w:rPr>
      <w:b/>
      <w:bCs/>
      <w:caps/>
      <w:sz w:val="16"/>
      <w:szCs w:val="16"/>
    </w:rPr>
  </w:style>
  <w:style w:type="character" w:customStyle="1" w:styleId="a6">
    <w:name w:val="Основной текст Знак"/>
    <w:basedOn w:val="a0"/>
    <w:link w:val="a5"/>
    <w:rsid w:val="00002520"/>
    <w:rPr>
      <w:rFonts w:ascii="Times New Roman" w:eastAsia="Times New Roman" w:hAnsi="Times New Roman" w:cs="Times New Roman"/>
      <w:b/>
      <w:bCs/>
      <w:caps/>
      <w:sz w:val="16"/>
      <w:szCs w:val="16"/>
      <w:lang w:eastAsia="ru-RU"/>
    </w:rPr>
  </w:style>
  <w:style w:type="paragraph" w:styleId="a7">
    <w:name w:val="footer"/>
    <w:basedOn w:val="a"/>
    <w:link w:val="a8"/>
    <w:rsid w:val="00002520"/>
    <w:pPr>
      <w:tabs>
        <w:tab w:val="center" w:pos="4819"/>
        <w:tab w:val="right" w:pos="9071"/>
      </w:tabs>
    </w:pPr>
    <w:rPr>
      <w:rFonts w:ascii="Arial" w:hAnsi="Arial" w:cs="Arial"/>
    </w:rPr>
  </w:style>
  <w:style w:type="character" w:customStyle="1" w:styleId="a8">
    <w:name w:val="Нижний колонтитул Знак"/>
    <w:basedOn w:val="a0"/>
    <w:link w:val="a7"/>
    <w:rsid w:val="00002520"/>
    <w:rPr>
      <w:rFonts w:ascii="Arial" w:eastAsia="Times New Roman" w:hAnsi="Arial" w:cs="Arial"/>
      <w:sz w:val="20"/>
      <w:szCs w:val="20"/>
      <w:lang w:eastAsia="ru-RU"/>
    </w:rPr>
  </w:style>
  <w:style w:type="paragraph" w:styleId="a9">
    <w:name w:val="header"/>
    <w:basedOn w:val="a"/>
    <w:link w:val="aa"/>
    <w:rsid w:val="00002520"/>
    <w:pPr>
      <w:widowControl w:val="0"/>
      <w:tabs>
        <w:tab w:val="center" w:pos="4153"/>
        <w:tab w:val="right" w:pos="8306"/>
      </w:tabs>
      <w:jc w:val="both"/>
    </w:pPr>
    <w:rPr>
      <w:sz w:val="24"/>
      <w:szCs w:val="24"/>
    </w:rPr>
  </w:style>
  <w:style w:type="character" w:customStyle="1" w:styleId="aa">
    <w:name w:val="Верхний колонтитул Знак"/>
    <w:basedOn w:val="a0"/>
    <w:link w:val="a9"/>
    <w:rsid w:val="000025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qFormat/>
    <w:rsid w:val="00002520"/>
    <w:pPr>
      <w:tabs>
        <w:tab w:val="center" w:pos="6634"/>
      </w:tabs>
      <w:jc w:val="center"/>
    </w:pPr>
    <w:rPr>
      <w:rFonts w:ascii="Arial" w:hAnsi="Arial" w:cs="Arial"/>
      <w:b/>
      <w:bCs/>
      <w:sz w:val="16"/>
      <w:szCs w:val="16"/>
    </w:rPr>
  </w:style>
  <w:style w:type="paragraph" w:styleId="3">
    <w:name w:val="Body Text 3"/>
    <w:basedOn w:val="a"/>
    <w:link w:val="30"/>
    <w:rsid w:val="00002520"/>
    <w:pPr>
      <w:spacing w:before="60"/>
    </w:pPr>
    <w:rPr>
      <w:rFonts w:ascii="Arial" w:hAnsi="Arial" w:cs="Arial"/>
      <w:sz w:val="12"/>
      <w:szCs w:val="12"/>
    </w:rPr>
  </w:style>
  <w:style w:type="character" w:customStyle="1" w:styleId="30">
    <w:name w:val="Основной текст 3 Знак"/>
    <w:basedOn w:val="a0"/>
    <w:link w:val="3"/>
    <w:rsid w:val="00002520"/>
    <w:rPr>
      <w:rFonts w:ascii="Arial" w:eastAsia="Times New Roman" w:hAnsi="Arial" w:cs="Arial"/>
      <w:sz w:val="12"/>
      <w:szCs w:val="12"/>
      <w:lang w:eastAsia="ru-RU"/>
    </w:rPr>
  </w:style>
  <w:style w:type="paragraph" w:styleId="ac">
    <w:name w:val="Normal (Web)"/>
    <w:basedOn w:val="a"/>
    <w:rsid w:val="00002520"/>
    <w:pPr>
      <w:spacing w:before="100" w:beforeAutospacing="1" w:after="100" w:afterAutospacing="1"/>
    </w:pPr>
    <w:rPr>
      <w:rFonts w:ascii="Arial Unicode MS" w:eastAsia="Arial Unicode MS" w:hAnsi="Arial Unicode MS"/>
      <w:sz w:val="24"/>
      <w:szCs w:val="24"/>
    </w:rPr>
  </w:style>
  <w:style w:type="character" w:styleId="ad">
    <w:name w:val="page number"/>
    <w:basedOn w:val="a0"/>
    <w:rsid w:val="00002520"/>
  </w:style>
  <w:style w:type="paragraph" w:styleId="ae">
    <w:name w:val="Balloon Text"/>
    <w:basedOn w:val="a"/>
    <w:link w:val="af"/>
    <w:uiPriority w:val="99"/>
    <w:semiHidden/>
    <w:unhideWhenUsed/>
    <w:rsid w:val="00002520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02520"/>
    <w:rPr>
      <w:rFonts w:ascii="Tahoma" w:eastAsia="Times New Roman" w:hAnsi="Tahoma" w:cs="Tahoma"/>
      <w:sz w:val="16"/>
      <w:szCs w:val="16"/>
      <w:lang w:eastAsia="ru-RU"/>
    </w:rPr>
  </w:style>
  <w:style w:type="character" w:styleId="af0">
    <w:name w:val="footnote reference"/>
    <w:semiHidden/>
    <w:rsid w:val="00AE1E84"/>
    <w:rPr>
      <w:position w:val="6"/>
      <w:sz w:val="16"/>
      <w:szCs w:val="16"/>
    </w:rPr>
  </w:style>
  <w:style w:type="paragraph" w:styleId="af1">
    <w:name w:val="List Paragraph"/>
    <w:basedOn w:val="a"/>
    <w:uiPriority w:val="34"/>
    <w:qFormat/>
    <w:rsid w:val="000629F6"/>
    <w:pPr>
      <w:ind w:left="720"/>
      <w:contextualSpacing/>
    </w:pPr>
  </w:style>
  <w:style w:type="character" w:styleId="af2">
    <w:name w:val="Hyperlink"/>
    <w:basedOn w:val="a0"/>
    <w:uiPriority w:val="99"/>
    <w:unhideWhenUsed/>
    <w:rsid w:val="00CD306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sstat.gov.ru" TargetMode="Externa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image" Target="media/image1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6DBF94-D5EB-405D-9857-90C26FC869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5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NIMI</dc:creator>
  <cp:lastModifiedBy>Крыжановская Алёна Владимировна</cp:lastModifiedBy>
  <cp:revision>49</cp:revision>
  <cp:lastPrinted>2024-11-25T12:25:00Z</cp:lastPrinted>
  <dcterms:created xsi:type="dcterms:W3CDTF">2020-05-07T12:20:00Z</dcterms:created>
  <dcterms:modified xsi:type="dcterms:W3CDTF">2024-11-25T12:25:00Z</dcterms:modified>
</cp:coreProperties>
</file>