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D33" w:rsidRPr="00E416F1" w:rsidRDefault="00F30D33" w:rsidP="00F30D33">
      <w:pPr>
        <w:pStyle w:val="a3"/>
        <w:contextualSpacing/>
      </w:pPr>
      <w:r w:rsidRPr="00E416F1">
        <w:t xml:space="preserve">5. ЖИЛИЩНОЕ И СОЦИАЛЬНО-КУЛЬТУРНОЕ </w:t>
      </w:r>
      <w:r w:rsidRPr="00E416F1">
        <w:br/>
        <w:t>СТРОИТЕЛЬСТВО</w:t>
      </w:r>
    </w:p>
    <w:p w:rsidR="00F30D33" w:rsidRPr="00E416F1" w:rsidRDefault="00F30D33" w:rsidP="00F30D33">
      <w:pPr>
        <w:pStyle w:val="ac"/>
        <w:spacing w:before="0" w:after="0"/>
        <w:ind w:firstLine="284"/>
        <w:contextualSpacing/>
        <w:jc w:val="both"/>
        <w:rPr>
          <w:b w:val="0"/>
          <w:bCs w:val="0"/>
          <w:spacing w:val="-2"/>
        </w:rPr>
      </w:pPr>
      <w:r w:rsidRPr="00E416F1">
        <w:rPr>
          <w:b w:val="0"/>
          <w:bCs w:val="0"/>
          <w:spacing w:val="-2"/>
        </w:rPr>
        <w:t xml:space="preserve">Раздел содержит статистические данные, характеризующие жилищное и социальное строительство: ввод в действие жилых домов, мощностей и объектов социально-культурного назначения. </w:t>
      </w:r>
    </w:p>
    <w:p w:rsidR="00F30D33" w:rsidRPr="00E416F1" w:rsidRDefault="00F30D33" w:rsidP="00571872">
      <w:pPr>
        <w:pStyle w:val="2"/>
        <w:keepNext w:val="0"/>
        <w:spacing w:after="60"/>
        <w:contextualSpacing/>
        <w:rPr>
          <w:sz w:val="20"/>
          <w:szCs w:val="20"/>
        </w:rPr>
      </w:pPr>
      <w:r w:rsidRPr="00E416F1">
        <w:rPr>
          <w:sz w:val="20"/>
          <w:szCs w:val="20"/>
        </w:rPr>
        <w:t>ЖИЛИЩНОЕ СТРОИТЕЛЬСТВО</w:t>
      </w:r>
    </w:p>
    <w:p w:rsidR="00F30D33" w:rsidRPr="00E416F1" w:rsidRDefault="00F30D33" w:rsidP="00F30D33">
      <w:pPr>
        <w:pStyle w:val="31"/>
        <w:keepNext w:val="0"/>
        <w:widowControl/>
        <w:tabs>
          <w:tab w:val="center" w:pos="6634"/>
        </w:tabs>
        <w:spacing w:before="40" w:after="60"/>
        <w:contextualSpacing/>
        <w:outlineLvl w:val="0"/>
        <w:rPr>
          <w:rFonts w:ascii="Arial" w:hAnsi="Arial" w:cs="Arial"/>
        </w:rPr>
      </w:pPr>
      <w:r w:rsidRPr="00E416F1">
        <w:rPr>
          <w:rFonts w:ascii="Arial" w:hAnsi="Arial" w:cs="Arial"/>
        </w:rPr>
        <w:t xml:space="preserve">5.1. ВВОД В ДЕЙСТВИЕ ЖИЛЫХ ДОМОВ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4"/>
        <w:gridCol w:w="1094"/>
        <w:gridCol w:w="1096"/>
        <w:gridCol w:w="1096"/>
        <w:gridCol w:w="1096"/>
        <w:gridCol w:w="1096"/>
      </w:tblGrid>
      <w:tr w:rsidR="00E416F1" w:rsidRPr="00E416F1" w:rsidTr="00CD22B3">
        <w:trPr>
          <w:cantSplit/>
          <w:jc w:val="center"/>
        </w:trPr>
        <w:tc>
          <w:tcPr>
            <w:tcW w:w="11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32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Введено в действие жилых домов, 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</w:r>
            <w:proofErr w:type="gramStart"/>
            <w:r w:rsidRPr="00E416F1">
              <w:rPr>
                <w:rFonts w:ascii="Arial" w:hAnsi="Arial" w:cs="Arial"/>
                <w:sz w:val="12"/>
                <w:szCs w:val="12"/>
              </w:rPr>
              <w:t>млн</w:t>
            </w:r>
            <w:proofErr w:type="gramEnd"/>
            <w:r w:rsidRPr="00E416F1">
              <w:rPr>
                <w:rFonts w:ascii="Arial" w:hAnsi="Arial" w:cs="Arial"/>
                <w:sz w:val="12"/>
                <w:szCs w:val="12"/>
              </w:rPr>
              <w:t xml:space="preserve"> м</w:t>
            </w:r>
            <w:r w:rsidRPr="00E416F1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r w:rsidRPr="00E416F1">
              <w:rPr>
                <w:rFonts w:ascii="Arial" w:hAnsi="Arial" w:cs="Arial"/>
                <w:sz w:val="12"/>
                <w:szCs w:val="12"/>
              </w:rPr>
              <w:t xml:space="preserve"> общей площади</w:t>
            </w:r>
            <w:r w:rsidRPr="00E416F1">
              <w:t xml:space="preserve"> </w:t>
            </w:r>
            <w:r w:rsidRPr="00E416F1">
              <w:rPr>
                <w:rFonts w:ascii="Arial" w:hAnsi="Arial" w:cs="Arial"/>
                <w:sz w:val="12"/>
                <w:szCs w:val="12"/>
              </w:rPr>
              <w:t>жилых помещений</w:t>
            </w:r>
          </w:p>
        </w:tc>
        <w:tc>
          <w:tcPr>
            <w:tcW w:w="21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Удельный вес в общем вводе, процентов</w:t>
            </w:r>
          </w:p>
        </w:tc>
      </w:tr>
      <w:tr w:rsidR="00E416F1" w:rsidRPr="00E416F1" w:rsidTr="00CD22B3">
        <w:trPr>
          <w:cantSplit/>
          <w:jc w:val="center"/>
        </w:trPr>
        <w:tc>
          <w:tcPr>
            <w:tcW w:w="11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за счет всех источников финансирования</w:t>
            </w:r>
          </w:p>
        </w:tc>
        <w:tc>
          <w:tcPr>
            <w:tcW w:w="21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в том числе</w:t>
            </w:r>
          </w:p>
        </w:tc>
        <w:tc>
          <w:tcPr>
            <w:tcW w:w="10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жилых домов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  <w:t>населения</w:t>
            </w:r>
          </w:p>
        </w:tc>
        <w:tc>
          <w:tcPr>
            <w:tcW w:w="10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жилых домов </w:t>
            </w:r>
            <w:proofErr w:type="gramStart"/>
            <w:r w:rsidRPr="00E416F1">
              <w:rPr>
                <w:rFonts w:ascii="Arial" w:hAnsi="Arial" w:cs="Arial"/>
                <w:sz w:val="12"/>
                <w:szCs w:val="12"/>
              </w:rPr>
              <w:t>жилищно- строительных</w:t>
            </w:r>
            <w:proofErr w:type="gramEnd"/>
            <w:r w:rsidRPr="00E416F1">
              <w:rPr>
                <w:rFonts w:ascii="Arial" w:hAnsi="Arial" w:cs="Arial"/>
                <w:sz w:val="12"/>
                <w:szCs w:val="12"/>
              </w:rPr>
              <w:t xml:space="preserve"> кооперативов</w:t>
            </w:r>
          </w:p>
        </w:tc>
      </w:tr>
      <w:tr w:rsidR="00E416F1" w:rsidRPr="00E416F1" w:rsidTr="00CD22B3">
        <w:trPr>
          <w:cantSplit/>
          <w:jc w:val="center"/>
        </w:trPr>
        <w:tc>
          <w:tcPr>
            <w:tcW w:w="11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412DDD">
            <w:pPr>
              <w:spacing w:before="20" w:after="20"/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412DDD">
            <w:pPr>
              <w:spacing w:before="20" w:after="20"/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населением 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</w:r>
            <w:r w:rsidRPr="00E416F1">
              <w:rPr>
                <w:rFonts w:ascii="Arial" w:hAnsi="Arial" w:cs="Arial"/>
                <w:spacing w:val="-6"/>
                <w:sz w:val="12"/>
                <w:szCs w:val="12"/>
              </w:rPr>
              <w:t>за счет собственных</w:t>
            </w:r>
            <w:r w:rsidRPr="00E416F1">
              <w:rPr>
                <w:rFonts w:ascii="Arial" w:hAnsi="Arial" w:cs="Arial"/>
                <w:spacing w:val="-4"/>
                <w:sz w:val="12"/>
                <w:szCs w:val="12"/>
              </w:rPr>
              <w:t xml:space="preserve"> </w:t>
            </w:r>
            <w:r w:rsidRPr="00E416F1">
              <w:rPr>
                <w:rFonts w:ascii="Arial" w:hAnsi="Arial" w:cs="Arial"/>
                <w:spacing w:val="-4"/>
                <w:sz w:val="12"/>
                <w:szCs w:val="12"/>
              </w:rPr>
              <w:br/>
            </w:r>
            <w:r w:rsidRPr="00E416F1">
              <w:rPr>
                <w:rFonts w:ascii="Arial" w:hAnsi="Arial" w:cs="Arial"/>
                <w:sz w:val="12"/>
                <w:szCs w:val="12"/>
              </w:rPr>
              <w:t>и привлеченных средств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D8326C">
            <w:pPr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жилищно-строительными кооперативами</w:t>
            </w:r>
          </w:p>
        </w:tc>
        <w:tc>
          <w:tcPr>
            <w:tcW w:w="10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412DDD">
            <w:pPr>
              <w:spacing w:before="20" w:after="20"/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30D33" w:rsidRPr="00E416F1" w:rsidRDefault="00F30D33" w:rsidP="00412DDD">
            <w:pPr>
              <w:spacing w:before="20" w:after="20"/>
              <w:contextualSpacing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1990</w:t>
            </w:r>
          </w:p>
        </w:tc>
        <w:tc>
          <w:tcPr>
            <w:tcW w:w="10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61,7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4,7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1995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4,2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30,3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41,6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41,2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2002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33,8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41,6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2004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16,1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39,2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2005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2006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39,5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26,3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43,0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2008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64,1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2009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43,7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62,3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26,8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43,0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2012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43,2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2013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2014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84,2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43,0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41,2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80,2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31,8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79,2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41,6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A45B96" w:rsidRPr="00E416F1" w:rsidTr="00325E7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75,7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A45B96" w:rsidRPr="00E416F1" w:rsidTr="00A45B9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82,0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46,9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A45B96" w:rsidRPr="00E416F1" w:rsidTr="00A45B96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A45B96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39,8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48,4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A45B96" w:rsidRPr="00E416F1" w:rsidTr="00FE20C7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A45B96" w:rsidRPr="00A45B96" w:rsidRDefault="00A45B96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49,1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53,0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A45B96" w:rsidRPr="00EC56A7" w:rsidRDefault="00A45B96" w:rsidP="00A45B96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EC56A7" w:rsidRPr="00E416F1" w:rsidTr="00FE20C7">
        <w:trPr>
          <w:cantSplit/>
          <w:jc w:val="center"/>
        </w:trPr>
        <w:tc>
          <w:tcPr>
            <w:tcW w:w="1154" w:type="dxa"/>
            <w:tcBorders>
              <w:right w:val="single" w:sz="6" w:space="0" w:color="auto"/>
            </w:tcBorders>
            <w:vAlign w:val="bottom"/>
          </w:tcPr>
          <w:p w:rsidR="00EC56A7" w:rsidRDefault="00EC56A7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0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57,2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09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55,7</w:t>
            </w:r>
          </w:p>
        </w:tc>
        <w:tc>
          <w:tcPr>
            <w:tcW w:w="1096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EC56A7" w:rsidRPr="00E416F1" w:rsidTr="00325E76">
        <w:trPr>
          <w:cantSplit/>
          <w:jc w:val="center"/>
        </w:trPr>
        <w:tc>
          <w:tcPr>
            <w:tcW w:w="115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325E76">
            <w:pPr>
              <w:spacing w:line="136" w:lineRule="exact"/>
              <w:contextualSpacing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09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  <w:tc>
          <w:tcPr>
            <w:tcW w:w="1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58,7</w:t>
            </w:r>
          </w:p>
        </w:tc>
        <w:tc>
          <w:tcPr>
            <w:tcW w:w="1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53,1</w:t>
            </w:r>
          </w:p>
        </w:tc>
        <w:tc>
          <w:tcPr>
            <w:tcW w:w="109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line="136" w:lineRule="exact"/>
              <w:ind w:right="340"/>
              <w:contextualSpacing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</w:tbl>
    <w:p w:rsidR="00F30D33" w:rsidRPr="00E416F1" w:rsidRDefault="00F30D33" w:rsidP="00FE20C7">
      <w:pPr>
        <w:spacing w:before="80"/>
        <w:jc w:val="center"/>
        <w:rPr>
          <w:rFonts w:ascii="Arial" w:hAnsi="Arial" w:cs="Arial"/>
          <w:b/>
          <w:bCs/>
          <w:sz w:val="14"/>
          <w:szCs w:val="14"/>
        </w:rPr>
      </w:pPr>
      <w:r w:rsidRPr="00E416F1">
        <w:rPr>
          <w:rFonts w:ascii="Arial" w:hAnsi="Arial" w:cs="Arial"/>
          <w:b/>
          <w:bCs/>
          <w:sz w:val="16"/>
          <w:szCs w:val="16"/>
        </w:rPr>
        <w:t xml:space="preserve">5.2. </w:t>
      </w:r>
      <w:bookmarkStart w:id="0" w:name="OLE_LINK4"/>
      <w:r w:rsidRPr="00E416F1">
        <w:rPr>
          <w:rFonts w:ascii="Arial" w:hAnsi="Arial" w:cs="Arial"/>
          <w:b/>
          <w:bCs/>
          <w:sz w:val="16"/>
          <w:szCs w:val="16"/>
        </w:rPr>
        <w:t>ТЕМПЫ РОСТА (СНИЖЕНИЯ) ВВОДА В ДЕЙСТВИЕ ЖИЛЫХ ДОМОВ</w:t>
      </w:r>
      <w:bookmarkEnd w:id="0"/>
    </w:p>
    <w:p w:rsidR="00F30D33" w:rsidRPr="00E416F1" w:rsidRDefault="00F30D33" w:rsidP="00F30D33">
      <w:pPr>
        <w:spacing w:after="60"/>
        <w:contextualSpacing/>
        <w:jc w:val="center"/>
        <w:rPr>
          <w:rFonts w:ascii="Arial" w:hAnsi="Arial" w:cs="Arial"/>
          <w:sz w:val="14"/>
          <w:szCs w:val="14"/>
        </w:rPr>
      </w:pPr>
      <w:r w:rsidRPr="00E416F1">
        <w:rPr>
          <w:rFonts w:ascii="Arial" w:hAnsi="Arial" w:cs="Arial"/>
          <w:sz w:val="14"/>
          <w:szCs w:val="14"/>
        </w:rPr>
        <w:t>(1990=100)</w:t>
      </w:r>
    </w:p>
    <w:p w:rsidR="00F30D33" w:rsidRPr="00E416F1" w:rsidRDefault="00571872" w:rsidP="00F30D33">
      <w:pPr>
        <w:tabs>
          <w:tab w:val="center" w:pos="6634"/>
        </w:tabs>
        <w:contextualSpacing/>
        <w:jc w:val="center"/>
        <w:rPr>
          <w:szCs w:val="14"/>
        </w:rPr>
      </w:pPr>
      <w:r>
        <w:rPr>
          <w:noProof/>
          <w:szCs w:val="14"/>
        </w:rPr>
        <w:drawing>
          <wp:inline distT="0" distB="0" distL="0" distR="0">
            <wp:extent cx="4052570" cy="16313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30D33" w:rsidRPr="00E416F1" w:rsidRDefault="00F30D33" w:rsidP="00F30D33">
      <w:pPr>
        <w:pStyle w:val="31"/>
        <w:keepNext w:val="0"/>
        <w:pageBreakBefore/>
        <w:widowControl/>
        <w:tabs>
          <w:tab w:val="center" w:pos="6634"/>
        </w:tabs>
        <w:spacing w:before="0" w:after="0"/>
        <w:rPr>
          <w:rFonts w:ascii="Arial" w:hAnsi="Arial" w:cs="Arial"/>
        </w:rPr>
      </w:pPr>
      <w:r w:rsidRPr="00E416F1">
        <w:rPr>
          <w:rFonts w:ascii="Arial" w:hAnsi="Arial" w:cs="Arial"/>
        </w:rPr>
        <w:lastRenderedPageBreak/>
        <w:t>5.3. ВВОД В ДЕЙСТВИЕ ЖИЛЫХ ДОМОВ В СЕЛЬСКОЙ МЕСТНОСТИ</w:t>
      </w:r>
    </w:p>
    <w:p w:rsidR="00F30D33" w:rsidRPr="00E416F1" w:rsidRDefault="00F30D33" w:rsidP="00F30D33">
      <w:pPr>
        <w:tabs>
          <w:tab w:val="center" w:pos="6634"/>
        </w:tabs>
        <w:spacing w:after="60"/>
        <w:jc w:val="center"/>
        <w:rPr>
          <w:rFonts w:ascii="Arial" w:hAnsi="Arial" w:cs="Arial"/>
          <w:sz w:val="14"/>
          <w:szCs w:val="14"/>
        </w:rPr>
      </w:pPr>
      <w:r w:rsidRPr="00E416F1">
        <w:rPr>
          <w:rFonts w:ascii="Arial" w:hAnsi="Arial" w:cs="Arial"/>
          <w:sz w:val="14"/>
          <w:szCs w:val="14"/>
        </w:rPr>
        <w:t>(миллионов квадратных метров общей площади</w:t>
      </w:r>
      <w:r w:rsidRPr="00E416F1">
        <w:t xml:space="preserve"> </w:t>
      </w:r>
      <w:r w:rsidRPr="00E416F1">
        <w:rPr>
          <w:rFonts w:ascii="Arial" w:hAnsi="Arial" w:cs="Arial"/>
          <w:sz w:val="14"/>
          <w:szCs w:val="14"/>
        </w:rPr>
        <w:t>жилых помещений)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2266"/>
        <w:gridCol w:w="2267"/>
      </w:tblGrid>
      <w:tr w:rsidR="00E416F1" w:rsidRPr="00E416F1" w:rsidTr="00CD22B3">
        <w:trPr>
          <w:cantSplit/>
          <w:jc w:val="center"/>
        </w:trPr>
        <w:tc>
          <w:tcPr>
            <w:tcW w:w="209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946BBA">
            <w:pPr>
              <w:spacing w:before="4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946BBA">
            <w:pPr>
              <w:spacing w:before="4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Ввод в действие жилых домов за счет всех источников финансирования</w:t>
            </w: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30D33" w:rsidRPr="00E416F1" w:rsidRDefault="00F30D33" w:rsidP="00946BBA">
            <w:pPr>
              <w:spacing w:before="4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в том числе населением 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  <w:t>за счет собственных и привлеченных  средств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1990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3,8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1995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5,2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6,4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6,5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2002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6,7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2004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8,7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7,9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9,5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8,7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2006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10,0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9,1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12,5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2008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15,1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13,4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2009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16,1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14,5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12,8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2012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  <w:lang w:val="en-US"/>
              </w:rPr>
              <w:t>2013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14,9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2014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23,3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18,9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21,4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</w:tr>
      <w:tr w:rsidR="00A45B96" w:rsidRPr="00E416F1" w:rsidTr="00325E7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21,0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17,7</w:t>
            </w:r>
          </w:p>
        </w:tc>
      </w:tr>
      <w:tr w:rsidR="00A45B96" w:rsidRPr="00E416F1" w:rsidTr="00A45B9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E416F1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21,5</w:t>
            </w:r>
          </w:p>
        </w:tc>
      </w:tr>
      <w:tr w:rsidR="00A45B96" w:rsidRPr="00E416F1" w:rsidTr="00A45B96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A45B96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24,7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Pr="00EC56A7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</w:tr>
      <w:tr w:rsidR="00A45B96" w:rsidRPr="00E416F1" w:rsidTr="00FE20C7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A45B96" w:rsidRPr="00A45B96" w:rsidRDefault="00A45B96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45B96" w:rsidRPr="00EC56A7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27,0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A45B96" w:rsidRPr="00EC56A7" w:rsidRDefault="00A45B96" w:rsidP="00FE20C7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24,6</w:t>
            </w:r>
          </w:p>
        </w:tc>
      </w:tr>
      <w:tr w:rsidR="00EC56A7" w:rsidRPr="00E416F1" w:rsidTr="00FE20C7">
        <w:trPr>
          <w:jc w:val="center"/>
        </w:trPr>
        <w:tc>
          <w:tcPr>
            <w:tcW w:w="2099" w:type="dxa"/>
            <w:tcBorders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226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2267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29,8</w:t>
            </w:r>
          </w:p>
        </w:tc>
      </w:tr>
      <w:tr w:rsidR="00EC56A7" w:rsidRPr="00E416F1" w:rsidTr="00325E76">
        <w:trPr>
          <w:jc w:val="center"/>
        </w:trPr>
        <w:tc>
          <w:tcPr>
            <w:tcW w:w="209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22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36,6</w:t>
            </w:r>
          </w:p>
        </w:tc>
        <w:tc>
          <w:tcPr>
            <w:tcW w:w="226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31,5</w:t>
            </w:r>
          </w:p>
        </w:tc>
      </w:tr>
    </w:tbl>
    <w:p w:rsidR="00F30D33" w:rsidRPr="00517FC0" w:rsidRDefault="00F30D33" w:rsidP="009728FB">
      <w:pPr>
        <w:pStyle w:val="ac"/>
        <w:spacing w:before="360" w:after="60"/>
        <w:rPr>
          <w:sz w:val="16"/>
          <w:szCs w:val="16"/>
          <w:vertAlign w:val="superscript"/>
        </w:rPr>
      </w:pPr>
      <w:r w:rsidRPr="00E416F1">
        <w:rPr>
          <w:sz w:val="16"/>
          <w:szCs w:val="16"/>
        </w:rPr>
        <w:t xml:space="preserve">5.4. ВВОД В ДЕЙСТВИЕ ЖИЛЫХ ДОМОВ В РАСЧЕТЕ </w:t>
      </w:r>
      <w:r w:rsidRPr="00E416F1">
        <w:rPr>
          <w:sz w:val="16"/>
          <w:szCs w:val="16"/>
        </w:rPr>
        <w:br/>
        <w:t>НА 1000 ЧЕЛОВЕК НАСЕЛЕНИЯ</w:t>
      </w:r>
      <w:proofErr w:type="gramStart"/>
      <w:r w:rsidR="00517FC0" w:rsidRPr="00517FC0">
        <w:rPr>
          <w:sz w:val="16"/>
          <w:szCs w:val="16"/>
          <w:vertAlign w:val="superscript"/>
        </w:rPr>
        <w:t>1</w:t>
      </w:r>
      <w:proofErr w:type="gramEnd"/>
      <w:r w:rsidR="00517FC0" w:rsidRPr="00517FC0">
        <w:rPr>
          <w:sz w:val="16"/>
          <w:szCs w:val="16"/>
          <w:vertAlign w:val="superscript"/>
        </w:rPr>
        <w:t>)</w:t>
      </w:r>
    </w:p>
    <w:p w:rsidR="003F43AC" w:rsidRPr="003F43AC" w:rsidRDefault="00EC56A7" w:rsidP="003F43AC">
      <w:pPr>
        <w:pStyle w:val="ac"/>
        <w:spacing w:before="0" w:after="0"/>
        <w:rPr>
          <w:sz w:val="16"/>
          <w:szCs w:val="16"/>
          <w:lang w:val="en-US"/>
        </w:rPr>
      </w:pPr>
      <w:r>
        <w:rPr>
          <w:noProof/>
          <w:sz w:val="16"/>
          <w:szCs w:val="16"/>
        </w:rPr>
        <w:drawing>
          <wp:inline distT="0" distB="0" distL="0" distR="0">
            <wp:extent cx="4211320" cy="19520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195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0C7" w:rsidRPr="00061332" w:rsidRDefault="00FE20C7" w:rsidP="00FE20C7">
      <w:pPr>
        <w:pStyle w:val="a3"/>
        <w:pBdr>
          <w:bottom w:val="none" w:sz="0" w:space="0" w:color="auto"/>
        </w:pBdr>
        <w:spacing w:before="60" w:after="0"/>
        <w:jc w:val="both"/>
        <w:outlineLvl w:val="0"/>
        <w:rPr>
          <w:b w:val="0"/>
          <w:bCs w:val="0"/>
          <w:sz w:val="12"/>
          <w:szCs w:val="12"/>
        </w:rPr>
      </w:pPr>
      <w:r>
        <w:rPr>
          <w:b w:val="0"/>
          <w:bCs w:val="0"/>
          <w:sz w:val="12"/>
          <w:szCs w:val="12"/>
        </w:rPr>
        <w:t>——————</w:t>
      </w:r>
    </w:p>
    <w:p w:rsidR="00FE20C7" w:rsidRPr="00E416F1" w:rsidRDefault="00FE20C7" w:rsidP="00FE20C7">
      <w:pPr>
        <w:pStyle w:val="a3"/>
        <w:pBdr>
          <w:bottom w:val="none" w:sz="0" w:space="0" w:color="auto"/>
        </w:pBdr>
        <w:spacing w:before="60" w:after="0"/>
        <w:ind w:left="113" w:hanging="113"/>
        <w:jc w:val="both"/>
        <w:outlineLvl w:val="0"/>
        <w:rPr>
          <w:b w:val="0"/>
          <w:bCs w:val="0"/>
          <w:sz w:val="12"/>
          <w:szCs w:val="12"/>
        </w:rPr>
      </w:pPr>
      <w:r w:rsidRPr="00E416F1">
        <w:rPr>
          <w:b w:val="0"/>
          <w:bCs w:val="0"/>
          <w:sz w:val="12"/>
          <w:szCs w:val="12"/>
          <w:vertAlign w:val="superscript"/>
        </w:rPr>
        <w:t>1)</w:t>
      </w:r>
      <w:r w:rsidRPr="00E416F1">
        <w:rPr>
          <w:b w:val="0"/>
          <w:bCs w:val="0"/>
          <w:sz w:val="12"/>
          <w:szCs w:val="12"/>
        </w:rPr>
        <w:t> </w:t>
      </w:r>
      <w:r w:rsidRPr="00FE20C7">
        <w:rPr>
          <w:b w:val="0"/>
          <w:bCs w:val="0"/>
          <w:sz w:val="12"/>
          <w:szCs w:val="12"/>
        </w:rPr>
        <w:t>Данные за 2015, 201</w:t>
      </w:r>
      <w:r w:rsidR="00EC56A7" w:rsidRPr="00EC56A7">
        <w:rPr>
          <w:b w:val="0"/>
          <w:bCs w:val="0"/>
          <w:sz w:val="12"/>
          <w:szCs w:val="12"/>
        </w:rPr>
        <w:t>9</w:t>
      </w:r>
      <w:r w:rsidRPr="00FE20C7">
        <w:rPr>
          <w:b w:val="0"/>
          <w:bCs w:val="0"/>
          <w:sz w:val="12"/>
          <w:szCs w:val="12"/>
        </w:rPr>
        <w:t>-2021 гг. пересчитаны с учетом итогов ВПН-2020</w:t>
      </w:r>
      <w:r w:rsidRPr="00E416F1">
        <w:rPr>
          <w:b w:val="0"/>
          <w:bCs w:val="0"/>
          <w:sz w:val="12"/>
          <w:szCs w:val="12"/>
        </w:rPr>
        <w:t>.</w:t>
      </w:r>
    </w:p>
    <w:p w:rsidR="00F30D33" w:rsidRPr="00E416F1" w:rsidRDefault="00F30D33" w:rsidP="00A45B96">
      <w:pPr>
        <w:pageBreakBefore/>
        <w:spacing w:after="60"/>
        <w:jc w:val="center"/>
        <w:rPr>
          <w:rFonts w:ascii="Arial" w:hAnsi="Arial" w:cs="Arial"/>
          <w:b/>
          <w:sz w:val="16"/>
          <w:szCs w:val="16"/>
        </w:rPr>
      </w:pPr>
      <w:r w:rsidRPr="00E416F1">
        <w:rPr>
          <w:rFonts w:ascii="Arial" w:hAnsi="Arial" w:cs="Arial"/>
          <w:b/>
          <w:sz w:val="16"/>
          <w:szCs w:val="16"/>
        </w:rPr>
        <w:t xml:space="preserve">5.5. </w:t>
      </w:r>
      <w:bookmarkStart w:id="2" w:name="OLE_LINK5"/>
      <w:r w:rsidRPr="00E416F1">
        <w:rPr>
          <w:rFonts w:ascii="Arial" w:hAnsi="Arial" w:cs="Arial"/>
          <w:b/>
          <w:sz w:val="16"/>
          <w:szCs w:val="16"/>
        </w:rPr>
        <w:t>ВВОД В ДЕЙСТВИЕ ЖИЛЫХ ДОМОВ ОРГАНИЗАЦИЯМИ РАЗЛИЧНЫХ ФОРМ СОБСТВЕННОСТИ И НАСЕЛЕНИЕМ в 20</w:t>
      </w:r>
      <w:r w:rsidR="00A45B96" w:rsidRPr="00A45B96">
        <w:rPr>
          <w:rFonts w:ascii="Arial" w:hAnsi="Arial" w:cs="Arial"/>
          <w:b/>
          <w:sz w:val="16"/>
          <w:szCs w:val="16"/>
        </w:rPr>
        <w:t>2</w:t>
      </w:r>
      <w:r w:rsidR="00FE20C7" w:rsidRPr="00FE20C7">
        <w:rPr>
          <w:rFonts w:ascii="Arial" w:hAnsi="Arial" w:cs="Arial"/>
          <w:b/>
          <w:sz w:val="16"/>
          <w:szCs w:val="16"/>
        </w:rPr>
        <w:t>3</w:t>
      </w:r>
      <w:r w:rsidRPr="00E416F1">
        <w:rPr>
          <w:rFonts w:ascii="Arial" w:hAnsi="Arial" w:cs="Arial"/>
          <w:b/>
          <w:sz w:val="16"/>
          <w:szCs w:val="16"/>
        </w:rPr>
        <w:t xml:space="preserve"> г.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5"/>
        <w:gridCol w:w="1202"/>
        <w:gridCol w:w="1202"/>
        <w:gridCol w:w="1203"/>
      </w:tblGrid>
      <w:tr w:rsidR="00E416F1" w:rsidRPr="00E416F1" w:rsidTr="00A45B96">
        <w:trPr>
          <w:cantSplit/>
          <w:jc w:val="center"/>
        </w:trPr>
        <w:tc>
          <w:tcPr>
            <w:tcW w:w="302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30D33" w:rsidRPr="00E416F1" w:rsidRDefault="00F30D33" w:rsidP="00946BBA">
            <w:pPr>
              <w:spacing w:before="20" w:after="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201BD2">
            <w:pPr>
              <w:spacing w:before="2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Ввод в действие жилых домов,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</w:r>
            <w:r w:rsidR="00201BD2">
              <w:rPr>
                <w:rFonts w:ascii="Arial" w:hAnsi="Arial" w:cs="Arial"/>
                <w:sz w:val="12"/>
                <w:szCs w:val="12"/>
              </w:rPr>
              <w:t>млн</w:t>
            </w:r>
            <w:r w:rsidRPr="00E416F1">
              <w:rPr>
                <w:rFonts w:ascii="Arial" w:hAnsi="Arial" w:cs="Arial"/>
                <w:sz w:val="12"/>
                <w:szCs w:val="12"/>
              </w:rPr>
              <w:t>. м</w:t>
            </w:r>
            <w:proofErr w:type="gramStart"/>
            <w:r w:rsidRPr="00E416F1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proofErr w:type="gramEnd"/>
            <w:r w:rsidRPr="00E416F1">
              <w:rPr>
                <w:rFonts w:ascii="Arial" w:hAnsi="Arial" w:cs="Arial"/>
                <w:sz w:val="12"/>
                <w:szCs w:val="12"/>
              </w:rPr>
              <w:t xml:space="preserve"> общей  площади</w:t>
            </w:r>
            <w:r w:rsidRPr="00E416F1">
              <w:t xml:space="preserve"> </w:t>
            </w:r>
            <w:r w:rsidRPr="00E416F1">
              <w:rPr>
                <w:rFonts w:ascii="Arial" w:hAnsi="Arial" w:cs="Arial"/>
                <w:sz w:val="12"/>
                <w:szCs w:val="12"/>
              </w:rPr>
              <w:t>жилых помещений</w:t>
            </w:r>
          </w:p>
        </w:tc>
        <w:tc>
          <w:tcPr>
            <w:tcW w:w="24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30D33" w:rsidRPr="00E416F1" w:rsidRDefault="00F30D33" w:rsidP="00946BBA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Удельный вес в общем 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  <w:t>объеме ввода, процентов</w:t>
            </w:r>
          </w:p>
        </w:tc>
      </w:tr>
      <w:tr w:rsidR="00E416F1" w:rsidRPr="00E416F1" w:rsidTr="00A45B96">
        <w:trPr>
          <w:cantSplit/>
          <w:jc w:val="center"/>
        </w:trPr>
        <w:tc>
          <w:tcPr>
            <w:tcW w:w="302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30D33" w:rsidRPr="00E416F1" w:rsidRDefault="00F30D33" w:rsidP="00946BBA">
            <w:pPr>
              <w:spacing w:before="20" w:after="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E416F1" w:rsidRDefault="00F30D33" w:rsidP="00946BB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D33" w:rsidRPr="00A45B96" w:rsidRDefault="00F30D33" w:rsidP="00FE20C7">
            <w:pPr>
              <w:spacing w:before="2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br/>
              <w:t>20</w:t>
            </w:r>
            <w:r w:rsidR="00A45B96"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  <w:r w:rsidR="00FE20C7">
              <w:rPr>
                <w:rFonts w:ascii="Arial" w:hAnsi="Arial" w:cs="Arial"/>
                <w:sz w:val="12"/>
                <w:szCs w:val="12"/>
                <w:lang w:val="en-US"/>
              </w:rPr>
              <w:t>3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30D33" w:rsidRPr="00A45B96" w:rsidRDefault="00F30D33" w:rsidP="00FE20C7">
            <w:pPr>
              <w:spacing w:before="2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Справочно:</w:t>
            </w:r>
            <w:r w:rsidRPr="00E416F1">
              <w:rPr>
                <w:rFonts w:ascii="Arial" w:hAnsi="Arial" w:cs="Arial"/>
                <w:sz w:val="12"/>
                <w:szCs w:val="12"/>
              </w:rPr>
              <w:br/>
              <w:t>20</w:t>
            </w:r>
            <w:r w:rsidR="00A45B96"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  <w:r w:rsidR="00FE20C7"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b/>
                <w:sz w:val="14"/>
                <w:szCs w:val="14"/>
              </w:rPr>
              <w:t xml:space="preserve">Введено </w:t>
            </w:r>
            <w:r w:rsidRPr="00E416F1">
              <w:rPr>
                <w:rFonts w:ascii="Arial" w:hAnsi="Arial" w:cs="Arial"/>
                <w:sz w:val="14"/>
                <w:szCs w:val="14"/>
              </w:rPr>
              <w:t>– всего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EC56A7">
              <w:rPr>
                <w:rFonts w:ascii="Arial" w:hAnsi="Arial" w:cs="Arial"/>
                <w:b/>
                <w:sz w:val="14"/>
                <w:szCs w:val="14"/>
              </w:rPr>
              <w:t>110,4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A45B96" w:rsidRDefault="00EC56A7" w:rsidP="00FE20C7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A45B96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EC56A7" w:rsidRPr="00A45B96" w:rsidRDefault="00EC56A7" w:rsidP="00FE20C7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A45B96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1B4F9F" w:rsidRDefault="00EC56A7" w:rsidP="00FE20C7">
            <w:pPr>
              <w:spacing w:before="20" w:line="140" w:lineRule="exact"/>
              <w:ind w:left="454"/>
              <w:rPr>
                <w:rFonts w:ascii="Arial" w:hAnsi="Arial" w:cs="Arial"/>
                <w:strike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организациями всех форм собственности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51,8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46,9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44,3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государственной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567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федеральной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собственности субъектов Российской Федерации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муниципальной 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частной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48,1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40,7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смешанной российской 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0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03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EC56A7" w:rsidRPr="00E416F1" w:rsidTr="00A45B96">
        <w:trPr>
          <w:cantSplit/>
          <w:jc w:val="center"/>
        </w:trPr>
        <w:tc>
          <w:tcPr>
            <w:tcW w:w="302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населением за счет собственных </w:t>
            </w:r>
            <w:r w:rsidRPr="00E416F1">
              <w:rPr>
                <w:rFonts w:ascii="Arial" w:hAnsi="Arial" w:cs="Arial"/>
                <w:sz w:val="14"/>
                <w:szCs w:val="14"/>
              </w:rPr>
              <w:br/>
              <w:t>и привлеченных средств</w:t>
            </w:r>
          </w:p>
        </w:tc>
        <w:tc>
          <w:tcPr>
            <w:tcW w:w="12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58,7</w:t>
            </w:r>
          </w:p>
        </w:tc>
        <w:tc>
          <w:tcPr>
            <w:tcW w:w="12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53,1</w:t>
            </w:r>
          </w:p>
        </w:tc>
        <w:tc>
          <w:tcPr>
            <w:tcW w:w="1203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55,7</w:t>
            </w:r>
          </w:p>
        </w:tc>
      </w:tr>
    </w:tbl>
    <w:bookmarkEnd w:id="2"/>
    <w:p w:rsidR="00F30D33" w:rsidRPr="00E416F1" w:rsidRDefault="00F30D33" w:rsidP="00061332">
      <w:pPr>
        <w:pStyle w:val="31"/>
        <w:keepNext w:val="0"/>
        <w:widowControl/>
        <w:spacing w:before="200" w:after="60"/>
        <w:rPr>
          <w:rFonts w:ascii="Arial" w:hAnsi="Arial" w:cs="Arial"/>
        </w:rPr>
      </w:pPr>
      <w:r w:rsidRPr="00E416F1">
        <w:rPr>
          <w:rFonts w:ascii="Arial" w:hAnsi="Arial" w:cs="Arial"/>
        </w:rPr>
        <w:t>5.6. ЧИСЛО ПОСТРОЕННЫХ КВАРТИР И ИХ СРЕДНИЙ РАЗМЕР</w:t>
      </w:r>
    </w:p>
    <w:tbl>
      <w:tblPr>
        <w:tblW w:w="5000" w:type="pct"/>
        <w:jc w:val="center"/>
        <w:tblInd w:w="-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3"/>
        <w:gridCol w:w="754"/>
        <w:gridCol w:w="755"/>
        <w:gridCol w:w="755"/>
        <w:gridCol w:w="755"/>
        <w:gridCol w:w="755"/>
        <w:gridCol w:w="755"/>
      </w:tblGrid>
      <w:tr w:rsidR="00FE20C7" w:rsidRPr="00E416F1" w:rsidTr="00CD22B3">
        <w:trPr>
          <w:cantSplit/>
          <w:jc w:val="center"/>
        </w:trPr>
        <w:tc>
          <w:tcPr>
            <w:tcW w:w="210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20C7" w:rsidRPr="00E416F1" w:rsidRDefault="00FE20C7" w:rsidP="00946BB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20C7" w:rsidRPr="00E416F1" w:rsidRDefault="00FE20C7" w:rsidP="00A45B9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20C7" w:rsidRPr="00E416F1" w:rsidRDefault="00FE20C7" w:rsidP="00FE20C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20C7" w:rsidRPr="00A45B96" w:rsidRDefault="00FE20C7" w:rsidP="00FE20C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20C7" w:rsidRPr="00A45B96" w:rsidRDefault="00FE20C7" w:rsidP="00FE20C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20C7" w:rsidRPr="00A45B96" w:rsidRDefault="00FE20C7" w:rsidP="00A45B9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E20C7" w:rsidRPr="00A45B96" w:rsidRDefault="00FE20C7" w:rsidP="00946BB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FE20C7" w:rsidRPr="00E416F1" w:rsidTr="00CD22B3">
        <w:trPr>
          <w:cantSplit/>
          <w:jc w:val="center"/>
        </w:trPr>
        <w:tc>
          <w:tcPr>
            <w:tcW w:w="2103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FE20C7" w:rsidRPr="00E416F1" w:rsidRDefault="00FE20C7" w:rsidP="00946BBA">
            <w:pPr>
              <w:spacing w:before="60" w:after="60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29" w:type="dxa"/>
            <w:gridSpan w:val="6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FE20C7" w:rsidRPr="00E416F1" w:rsidRDefault="00FE20C7" w:rsidP="00946BBA">
            <w:pPr>
              <w:pStyle w:val="7"/>
              <w:spacing w:before="60" w:after="60"/>
            </w:pPr>
            <w:r w:rsidRPr="00E416F1">
              <w:t>За счет всех источников финансирования</w:t>
            </w:r>
          </w:p>
        </w:tc>
      </w:tr>
      <w:tr w:rsidR="00EC56A7" w:rsidRPr="00E416F1" w:rsidTr="00325E76">
        <w:trPr>
          <w:cantSplit/>
          <w:jc w:val="center"/>
        </w:trPr>
        <w:tc>
          <w:tcPr>
            <w:tcW w:w="2103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Число квартир, тыс.</w:t>
            </w:r>
          </w:p>
        </w:tc>
        <w:tc>
          <w:tcPr>
            <w:tcW w:w="7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1 195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1 120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1 122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1 205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1 290</w:t>
            </w:r>
          </w:p>
        </w:tc>
        <w:tc>
          <w:tcPr>
            <w:tcW w:w="755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1 449</w:t>
            </w:r>
          </w:p>
        </w:tc>
      </w:tr>
      <w:tr w:rsidR="00EC56A7" w:rsidRPr="00E416F1" w:rsidTr="00325E76">
        <w:trPr>
          <w:cantSplit/>
          <w:jc w:val="center"/>
        </w:trPr>
        <w:tc>
          <w:tcPr>
            <w:tcW w:w="2103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Средний размер квартир, </w:t>
            </w:r>
            <w:r w:rsidRPr="00E416F1">
              <w:rPr>
                <w:rFonts w:ascii="Arial" w:hAnsi="Arial" w:cs="Arial"/>
                <w:sz w:val="14"/>
                <w:szCs w:val="14"/>
              </w:rPr>
              <w:br/>
              <w:t>м</w:t>
            </w:r>
            <w:proofErr w:type="gramStart"/>
            <w:r w:rsidRPr="00E416F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E416F1">
              <w:rPr>
                <w:rFonts w:ascii="Arial" w:hAnsi="Arial" w:cs="Arial"/>
                <w:sz w:val="14"/>
                <w:szCs w:val="14"/>
              </w:rPr>
              <w:t xml:space="preserve"> общей площади</w:t>
            </w:r>
          </w:p>
        </w:tc>
        <w:tc>
          <w:tcPr>
            <w:tcW w:w="7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71,4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73,2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73,3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79,6</w:t>
            </w:r>
          </w:p>
        </w:tc>
        <w:tc>
          <w:tcPr>
            <w:tcW w:w="755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76,2</w:t>
            </w:r>
          </w:p>
        </w:tc>
      </w:tr>
      <w:tr w:rsidR="00EC56A7" w:rsidRPr="00E416F1" w:rsidTr="00CD22B3">
        <w:trPr>
          <w:cantSplit/>
          <w:jc w:val="center"/>
        </w:trPr>
        <w:tc>
          <w:tcPr>
            <w:tcW w:w="2103" w:type="dxa"/>
            <w:tcBorders>
              <w:right w:val="single" w:sz="6" w:space="0" w:color="auto"/>
            </w:tcBorders>
            <w:vAlign w:val="bottom"/>
          </w:tcPr>
          <w:p w:rsidR="00EC56A7" w:rsidRPr="00E416F1" w:rsidRDefault="00EC56A7" w:rsidP="00946BBA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29" w:type="dxa"/>
            <w:gridSpan w:val="6"/>
            <w:tcBorders>
              <w:left w:val="single" w:sz="6" w:space="0" w:color="auto"/>
            </w:tcBorders>
            <w:vAlign w:val="bottom"/>
          </w:tcPr>
          <w:p w:rsidR="00EC56A7" w:rsidRPr="00E416F1" w:rsidRDefault="00EC56A7" w:rsidP="00946BBA">
            <w:pPr>
              <w:pStyle w:val="7"/>
              <w:spacing w:before="60" w:after="60"/>
            </w:pPr>
            <w:r w:rsidRPr="00E416F1">
              <w:t>Населением за счет собственных и привлеченных средств</w:t>
            </w:r>
          </w:p>
        </w:tc>
      </w:tr>
      <w:tr w:rsidR="00EC56A7" w:rsidRPr="00E416F1" w:rsidTr="00325E76">
        <w:trPr>
          <w:cantSplit/>
          <w:jc w:val="center"/>
        </w:trPr>
        <w:tc>
          <w:tcPr>
            <w:tcW w:w="2103" w:type="dxa"/>
            <w:tcBorders>
              <w:right w:val="single" w:sz="6" w:space="0" w:color="auto"/>
            </w:tcBorders>
            <w:vAlign w:val="bottom"/>
          </w:tcPr>
          <w:p w:rsidR="00EC56A7" w:rsidRPr="001B4F9F" w:rsidRDefault="00EC56A7" w:rsidP="00FE20C7">
            <w:pPr>
              <w:spacing w:before="20" w:line="14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Число квартир, тыс.</w:t>
            </w:r>
          </w:p>
        </w:tc>
        <w:tc>
          <w:tcPr>
            <w:tcW w:w="7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272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277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299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374</w:t>
            </w:r>
          </w:p>
        </w:tc>
        <w:tc>
          <w:tcPr>
            <w:tcW w:w="75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401</w:t>
            </w:r>
          </w:p>
        </w:tc>
        <w:tc>
          <w:tcPr>
            <w:tcW w:w="755" w:type="dxa"/>
            <w:tcBorders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432</w:t>
            </w:r>
          </w:p>
        </w:tc>
      </w:tr>
      <w:tr w:rsidR="00EC56A7" w:rsidRPr="00E416F1" w:rsidTr="00325E76">
        <w:trPr>
          <w:cantSplit/>
          <w:jc w:val="center"/>
        </w:trPr>
        <w:tc>
          <w:tcPr>
            <w:tcW w:w="2103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416F1" w:rsidRDefault="00EC56A7" w:rsidP="00FE20C7">
            <w:pPr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Средний размер квартир, </w:t>
            </w:r>
            <w:r w:rsidRPr="00E416F1">
              <w:rPr>
                <w:rFonts w:ascii="Arial" w:hAnsi="Arial" w:cs="Arial"/>
                <w:sz w:val="14"/>
                <w:szCs w:val="14"/>
              </w:rPr>
              <w:br/>
              <w:t>м</w:t>
            </w:r>
            <w:proofErr w:type="gramStart"/>
            <w:r w:rsidRPr="00E416F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E416F1">
              <w:rPr>
                <w:rFonts w:ascii="Arial" w:hAnsi="Arial" w:cs="Arial"/>
                <w:sz w:val="14"/>
                <w:szCs w:val="14"/>
              </w:rPr>
              <w:t xml:space="preserve"> общей площади</w:t>
            </w:r>
          </w:p>
        </w:tc>
        <w:tc>
          <w:tcPr>
            <w:tcW w:w="7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129,6</w:t>
            </w:r>
          </w:p>
        </w:tc>
        <w:tc>
          <w:tcPr>
            <w:tcW w:w="7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138,8</w:t>
            </w:r>
          </w:p>
        </w:tc>
        <w:tc>
          <w:tcPr>
            <w:tcW w:w="7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133,0</w:t>
            </w:r>
          </w:p>
        </w:tc>
        <w:tc>
          <w:tcPr>
            <w:tcW w:w="7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Default="00EC56A7" w:rsidP="00FE20C7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131,3</w:t>
            </w:r>
          </w:p>
        </w:tc>
        <w:tc>
          <w:tcPr>
            <w:tcW w:w="7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142,5</w:t>
            </w:r>
          </w:p>
        </w:tc>
        <w:tc>
          <w:tcPr>
            <w:tcW w:w="75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136,0</w:t>
            </w:r>
          </w:p>
        </w:tc>
      </w:tr>
    </w:tbl>
    <w:p w:rsidR="00F30D33" w:rsidRPr="00E416F1" w:rsidRDefault="00F30D33" w:rsidP="00061332">
      <w:pPr>
        <w:spacing w:before="200" w:after="60"/>
        <w:jc w:val="center"/>
        <w:rPr>
          <w:rFonts w:ascii="Arial" w:hAnsi="Arial" w:cs="Arial"/>
          <w:sz w:val="14"/>
          <w:szCs w:val="14"/>
        </w:rPr>
      </w:pPr>
      <w:r w:rsidRPr="00E416F1">
        <w:rPr>
          <w:rFonts w:ascii="Arial" w:hAnsi="Arial" w:cs="Arial"/>
          <w:b/>
          <w:bCs/>
          <w:sz w:val="16"/>
          <w:szCs w:val="16"/>
        </w:rPr>
        <w:t xml:space="preserve">5.7. </w:t>
      </w:r>
      <w:r w:rsidRPr="00E416F1">
        <w:rPr>
          <w:rFonts w:ascii="Arial" w:hAnsi="Arial" w:cs="Arial"/>
          <w:b/>
          <w:bCs/>
          <w:caps/>
          <w:sz w:val="16"/>
          <w:szCs w:val="16"/>
        </w:rPr>
        <w:t>Жилые дома, находящиеся в незавершенном строительстве</w:t>
      </w:r>
      <w:proofErr w:type="gramStart"/>
      <w:r w:rsidRPr="00E416F1">
        <w:rPr>
          <w:rFonts w:ascii="Arial" w:hAnsi="Arial" w:cs="Arial"/>
          <w:b/>
          <w:bCs/>
          <w:caps/>
          <w:sz w:val="16"/>
          <w:szCs w:val="16"/>
          <w:vertAlign w:val="superscript"/>
        </w:rPr>
        <w:t>1</w:t>
      </w:r>
      <w:proofErr w:type="gramEnd"/>
      <w:r w:rsidRPr="00E416F1">
        <w:rPr>
          <w:rFonts w:ascii="Arial" w:hAnsi="Arial" w:cs="Arial"/>
          <w:b/>
          <w:bCs/>
          <w:sz w:val="16"/>
          <w:szCs w:val="16"/>
          <w:vertAlign w:val="superscript"/>
        </w:rPr>
        <w:t>)</w:t>
      </w:r>
      <w:r w:rsidRPr="00E416F1">
        <w:rPr>
          <w:rFonts w:ascii="Arial" w:hAnsi="Arial" w:cs="Arial"/>
          <w:b/>
          <w:bCs/>
          <w:sz w:val="16"/>
          <w:szCs w:val="16"/>
          <w:vertAlign w:val="superscript"/>
        </w:rPr>
        <w:br/>
      </w:r>
      <w:r w:rsidRPr="00E416F1">
        <w:rPr>
          <w:rFonts w:ascii="Arial" w:hAnsi="Arial" w:cs="Arial"/>
          <w:sz w:val="14"/>
          <w:szCs w:val="14"/>
        </w:rPr>
        <w:t>(на конец года)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230"/>
        <w:gridCol w:w="867"/>
        <w:gridCol w:w="992"/>
        <w:gridCol w:w="993"/>
        <w:gridCol w:w="2550"/>
      </w:tblGrid>
      <w:tr w:rsidR="00E416F1" w:rsidRPr="00E416F1" w:rsidTr="00CD22B3">
        <w:trPr>
          <w:cantSplit/>
          <w:jc w:val="center"/>
        </w:trPr>
        <w:tc>
          <w:tcPr>
            <w:tcW w:w="123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8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D8326C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Жилые дома </w:t>
            </w:r>
            <w:r w:rsidR="00D8326C" w:rsidRPr="00E416F1">
              <w:rPr>
                <w:rFonts w:ascii="Arial" w:hAnsi="Arial" w:cs="Arial"/>
                <w:sz w:val="12"/>
                <w:szCs w:val="12"/>
              </w:rPr>
              <w:t>–</w:t>
            </w:r>
            <w:r w:rsidRPr="00E416F1">
              <w:rPr>
                <w:rFonts w:ascii="Arial" w:hAnsi="Arial" w:cs="Arial"/>
                <w:sz w:val="12"/>
                <w:szCs w:val="12"/>
              </w:rPr>
              <w:t xml:space="preserve"> всего, тыс.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>Общая площадь</w:t>
            </w:r>
            <w:r w:rsidRPr="00E416F1">
              <w:t xml:space="preserve"> </w:t>
            </w:r>
            <w:r w:rsidRPr="00E416F1">
              <w:rPr>
                <w:rFonts w:ascii="Arial" w:hAnsi="Arial" w:cs="Arial"/>
                <w:sz w:val="12"/>
                <w:szCs w:val="12"/>
              </w:rPr>
              <w:t>жилых помещений</w:t>
            </w:r>
          </w:p>
        </w:tc>
        <w:tc>
          <w:tcPr>
            <w:tcW w:w="25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  <w:vertAlign w:val="superscript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Из общей площади жилых помещений </w:t>
            </w:r>
            <w:r w:rsidR="00D8326C" w:rsidRPr="00E416F1">
              <w:rPr>
                <w:rFonts w:ascii="Arial" w:hAnsi="Arial" w:cs="Arial"/>
                <w:sz w:val="12"/>
                <w:szCs w:val="12"/>
              </w:rPr>
              <w:br/>
            </w:r>
            <w:r w:rsidRPr="00E416F1">
              <w:rPr>
                <w:rFonts w:ascii="Arial" w:hAnsi="Arial" w:cs="Arial"/>
                <w:sz w:val="12"/>
                <w:szCs w:val="12"/>
              </w:rPr>
              <w:t xml:space="preserve">в домах, находящихся в незавершенном строительстве – общая площадь жилых помещений в приостановленных </w:t>
            </w:r>
            <w:r w:rsidR="00D8326C" w:rsidRPr="00E416F1">
              <w:rPr>
                <w:rFonts w:ascii="Arial" w:hAnsi="Arial" w:cs="Arial"/>
                <w:sz w:val="12"/>
                <w:szCs w:val="12"/>
              </w:rPr>
              <w:br/>
            </w:r>
            <w:r w:rsidRPr="00E416F1">
              <w:rPr>
                <w:rFonts w:ascii="Arial" w:hAnsi="Arial" w:cs="Arial"/>
                <w:sz w:val="12"/>
                <w:szCs w:val="12"/>
              </w:rPr>
              <w:t xml:space="preserve">или законсервированных домах, </w:t>
            </w:r>
            <w:proofErr w:type="gramStart"/>
            <w:r w:rsidRPr="00E416F1">
              <w:rPr>
                <w:rFonts w:ascii="Arial" w:hAnsi="Arial" w:cs="Arial"/>
                <w:sz w:val="12"/>
                <w:szCs w:val="12"/>
              </w:rPr>
              <w:t>млн</w:t>
            </w:r>
            <w:proofErr w:type="gramEnd"/>
            <w:r w:rsidRPr="00E416F1">
              <w:rPr>
                <w:rFonts w:ascii="Arial" w:hAnsi="Arial" w:cs="Arial"/>
                <w:sz w:val="12"/>
                <w:szCs w:val="12"/>
              </w:rPr>
              <w:t xml:space="preserve"> м</w:t>
            </w:r>
            <w:r w:rsidRPr="00E416F1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</w:p>
        </w:tc>
      </w:tr>
      <w:tr w:rsidR="00E416F1" w:rsidRPr="00E416F1" w:rsidTr="00CD22B3">
        <w:trPr>
          <w:cantSplit/>
          <w:jc w:val="center"/>
        </w:trPr>
        <w:tc>
          <w:tcPr>
            <w:tcW w:w="123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  <w:vertAlign w:val="superscript"/>
              </w:rPr>
            </w:pPr>
            <w:proofErr w:type="gramStart"/>
            <w:r w:rsidRPr="00E416F1">
              <w:rPr>
                <w:rFonts w:ascii="Arial" w:hAnsi="Arial" w:cs="Arial"/>
                <w:sz w:val="12"/>
                <w:szCs w:val="12"/>
              </w:rPr>
              <w:t>млн</w:t>
            </w:r>
            <w:proofErr w:type="gramEnd"/>
            <w:r w:rsidRPr="00E416F1">
              <w:rPr>
                <w:rFonts w:ascii="Arial" w:hAnsi="Arial" w:cs="Arial"/>
                <w:sz w:val="12"/>
                <w:szCs w:val="12"/>
              </w:rPr>
              <w:t xml:space="preserve"> м</w:t>
            </w:r>
            <w:r w:rsidRPr="00E416F1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416F1">
              <w:rPr>
                <w:rFonts w:ascii="Arial" w:hAnsi="Arial" w:cs="Arial"/>
                <w:sz w:val="12"/>
                <w:szCs w:val="12"/>
              </w:rPr>
              <w:t xml:space="preserve">в процентах </w:t>
            </w:r>
            <w:r w:rsidR="00D8326C" w:rsidRPr="00E416F1">
              <w:rPr>
                <w:rFonts w:ascii="Arial" w:hAnsi="Arial" w:cs="Arial"/>
                <w:sz w:val="12"/>
                <w:szCs w:val="12"/>
              </w:rPr>
              <w:br/>
            </w:r>
            <w:r w:rsidRPr="00E416F1">
              <w:rPr>
                <w:rFonts w:ascii="Arial" w:hAnsi="Arial" w:cs="Arial"/>
                <w:sz w:val="12"/>
                <w:szCs w:val="12"/>
              </w:rPr>
              <w:t>к предыдущему году</w:t>
            </w:r>
          </w:p>
        </w:tc>
        <w:tc>
          <w:tcPr>
            <w:tcW w:w="25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F30D33" w:rsidRPr="00E416F1" w:rsidRDefault="00F30D33" w:rsidP="00946BBA">
            <w:pPr>
              <w:spacing w:before="20" w:after="20" w:line="140" w:lineRule="exact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61332" w:rsidRPr="00E416F1" w:rsidTr="009728FB">
        <w:trPr>
          <w:jc w:val="center"/>
        </w:trPr>
        <w:tc>
          <w:tcPr>
            <w:tcW w:w="1230" w:type="dxa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8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94,2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16,3</w:t>
            </w:r>
          </w:p>
        </w:tc>
      </w:tr>
      <w:tr w:rsidR="00061332" w:rsidRPr="00E416F1" w:rsidTr="009728FB">
        <w:trPr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20,4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35,0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90,0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6,7</w:t>
            </w:r>
          </w:p>
        </w:tc>
      </w:tr>
      <w:tr w:rsidR="00061332" w:rsidRPr="00E416F1" w:rsidTr="009728FB">
        <w:trPr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29,7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4,8</w:t>
            </w:r>
          </w:p>
        </w:tc>
      </w:tr>
      <w:tr w:rsidR="00061332" w:rsidRPr="00E416F1" w:rsidTr="009728FB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34,7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2,1</w:t>
            </w:r>
          </w:p>
        </w:tc>
      </w:tr>
      <w:tr w:rsidR="00061332" w:rsidRPr="00E416F1" w:rsidTr="009728FB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37,3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061332" w:rsidRPr="00E416F1" w:rsidTr="009728FB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061332" w:rsidRPr="00E416F1" w:rsidTr="009728FB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52,9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141,0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061332" w:rsidRPr="00E416F1" w:rsidTr="00061332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416F1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46,5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061332" w:rsidRPr="00E416F1" w:rsidTr="00061332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061332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7,8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46,1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061332" w:rsidRPr="00E416F1" w:rsidTr="00FE20C7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061332" w:rsidRDefault="00061332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C56A7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7,7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C56A7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51,2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C56A7" w:rsidRDefault="00061332" w:rsidP="00FE20C7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61332" w:rsidRPr="00EC56A7" w:rsidRDefault="00061332" w:rsidP="00FE20C7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EC56A7" w:rsidRPr="00E416F1" w:rsidTr="00FE20C7">
        <w:trPr>
          <w:trHeight w:val="52"/>
          <w:jc w:val="center"/>
        </w:trPr>
        <w:tc>
          <w:tcPr>
            <w:tcW w:w="1230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Default="00EC56A7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867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54,8</w:t>
            </w:r>
          </w:p>
        </w:tc>
        <w:tc>
          <w:tcPr>
            <w:tcW w:w="993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2550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  <w:tr w:rsidR="00EC56A7" w:rsidRPr="00E416F1" w:rsidTr="009728FB">
        <w:trPr>
          <w:trHeight w:val="52"/>
          <w:jc w:val="center"/>
        </w:trPr>
        <w:tc>
          <w:tcPr>
            <w:tcW w:w="1230" w:type="dxa"/>
            <w:tcBorders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Default="00EC56A7" w:rsidP="00FE20C7">
            <w:pPr>
              <w:spacing w:before="20" w:line="14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62,2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spacing w:before="2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113,5</w:t>
            </w:r>
          </w:p>
        </w:tc>
        <w:tc>
          <w:tcPr>
            <w:tcW w:w="2550" w:type="dxa"/>
            <w:tcBorders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C56A7" w:rsidRPr="00EC56A7" w:rsidRDefault="00EC56A7" w:rsidP="00B60FDF">
            <w:pPr>
              <w:pStyle w:val="xl31"/>
              <w:pBdr>
                <w:bottom w:val="none" w:sz="0" w:space="0" w:color="auto"/>
              </w:pBdr>
              <w:spacing w:before="20" w:beforeAutospacing="0" w:after="0" w:afterAutospacing="0" w:line="140" w:lineRule="exact"/>
              <w:ind w:left="-567" w:right="102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</w:tr>
    </w:tbl>
    <w:p w:rsidR="00F30D33" w:rsidRPr="00E416F1" w:rsidRDefault="00F30D33" w:rsidP="00D8326C">
      <w:pPr>
        <w:spacing w:before="60"/>
        <w:jc w:val="both"/>
        <w:rPr>
          <w:rFonts w:ascii="Arial" w:hAnsi="Arial" w:cs="Arial"/>
          <w:sz w:val="12"/>
          <w:szCs w:val="12"/>
        </w:rPr>
      </w:pPr>
      <w:r w:rsidRPr="00E416F1">
        <w:rPr>
          <w:rFonts w:ascii="Arial" w:hAnsi="Arial" w:cs="Arial"/>
          <w:sz w:val="12"/>
          <w:szCs w:val="12"/>
          <w:vertAlign w:val="superscript"/>
        </w:rPr>
        <w:t>1)</w:t>
      </w:r>
      <w:r w:rsidR="00D8326C" w:rsidRPr="00E416F1">
        <w:rPr>
          <w:rFonts w:ascii="Arial" w:hAnsi="Arial" w:cs="Arial"/>
          <w:sz w:val="12"/>
          <w:szCs w:val="12"/>
        </w:rPr>
        <w:t> </w:t>
      </w:r>
      <w:r w:rsidRPr="00E416F1">
        <w:rPr>
          <w:rFonts w:ascii="Arial" w:hAnsi="Arial" w:cs="Arial"/>
          <w:sz w:val="12"/>
          <w:szCs w:val="12"/>
        </w:rPr>
        <w:t xml:space="preserve">Без </w:t>
      </w:r>
      <w:proofErr w:type="gramStart"/>
      <w:r w:rsidRPr="00E416F1">
        <w:rPr>
          <w:rFonts w:ascii="Arial" w:hAnsi="Arial" w:cs="Arial"/>
          <w:sz w:val="12"/>
          <w:szCs w:val="12"/>
        </w:rPr>
        <w:t>строящихся</w:t>
      </w:r>
      <w:proofErr w:type="gramEnd"/>
      <w:r w:rsidRPr="00E416F1">
        <w:rPr>
          <w:rFonts w:ascii="Arial" w:hAnsi="Arial" w:cs="Arial"/>
          <w:sz w:val="12"/>
          <w:szCs w:val="12"/>
        </w:rPr>
        <w:t xml:space="preserve"> населением.</w:t>
      </w:r>
    </w:p>
    <w:p w:rsidR="00F30D33" w:rsidRPr="00E416F1" w:rsidRDefault="00F30D33" w:rsidP="00405DA9">
      <w:pPr>
        <w:pStyle w:val="a3"/>
        <w:pageBreakBefore/>
        <w:pBdr>
          <w:bottom w:val="none" w:sz="0" w:space="0" w:color="auto"/>
        </w:pBdr>
        <w:spacing w:after="60"/>
        <w:outlineLvl w:val="0"/>
        <w:rPr>
          <w:sz w:val="16"/>
          <w:szCs w:val="16"/>
          <w:vertAlign w:val="superscript"/>
        </w:rPr>
      </w:pPr>
      <w:r w:rsidRPr="00E416F1">
        <w:rPr>
          <w:sz w:val="16"/>
          <w:szCs w:val="16"/>
        </w:rPr>
        <w:t>5.</w:t>
      </w:r>
      <w:r w:rsidR="00405DA9" w:rsidRPr="00201BD2">
        <w:rPr>
          <w:sz w:val="16"/>
          <w:szCs w:val="16"/>
        </w:rPr>
        <w:t>8</w:t>
      </w:r>
      <w:r w:rsidRPr="00E416F1">
        <w:rPr>
          <w:sz w:val="16"/>
          <w:szCs w:val="16"/>
        </w:rPr>
        <w:t>. ЖИЛИЩНЫЙ ФОНД</w:t>
      </w:r>
      <w:proofErr w:type="gramStart"/>
      <w:r w:rsidRPr="00E416F1">
        <w:rPr>
          <w:sz w:val="16"/>
          <w:szCs w:val="16"/>
          <w:vertAlign w:val="superscript"/>
        </w:rPr>
        <w:t>1</w:t>
      </w:r>
      <w:proofErr w:type="gramEnd"/>
      <w:r w:rsidRPr="00E416F1">
        <w:rPr>
          <w:sz w:val="16"/>
          <w:szCs w:val="16"/>
          <w:vertAlign w:val="superscript"/>
        </w:rPr>
        <w:t>)</w:t>
      </w:r>
    </w:p>
    <w:tbl>
      <w:tblPr>
        <w:tblW w:w="4996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0"/>
        <w:gridCol w:w="631"/>
        <w:gridCol w:w="631"/>
        <w:gridCol w:w="631"/>
        <w:gridCol w:w="631"/>
        <w:gridCol w:w="631"/>
        <w:gridCol w:w="632"/>
      </w:tblGrid>
      <w:tr w:rsidR="00201BD2" w:rsidRPr="00E416F1" w:rsidTr="00061332">
        <w:trPr>
          <w:jc w:val="center"/>
        </w:trPr>
        <w:tc>
          <w:tcPr>
            <w:tcW w:w="28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D2" w:rsidRPr="00E416F1" w:rsidRDefault="00201BD2" w:rsidP="00946BBA">
            <w:pPr>
              <w:tabs>
                <w:tab w:val="center" w:pos="6634"/>
              </w:tabs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D2" w:rsidRPr="00E416F1" w:rsidRDefault="00201BD2" w:rsidP="00FE20C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D2" w:rsidRPr="00E416F1" w:rsidRDefault="00201BD2" w:rsidP="00171E7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D2" w:rsidRPr="00A45B96" w:rsidRDefault="00201BD2" w:rsidP="00171E7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D2" w:rsidRPr="00A45B96" w:rsidRDefault="00201BD2" w:rsidP="00171E7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D2" w:rsidRPr="00201BD2" w:rsidRDefault="00201BD2" w:rsidP="00FE20C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2022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01BD2" w:rsidRPr="00201BD2" w:rsidRDefault="00201BD2" w:rsidP="00FE20C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2023</w:t>
            </w:r>
          </w:p>
        </w:tc>
      </w:tr>
      <w:tr w:rsidR="00EC56A7" w:rsidRPr="00E416F1" w:rsidTr="00061332">
        <w:trPr>
          <w:jc w:val="center"/>
        </w:trPr>
        <w:tc>
          <w:tcPr>
            <w:tcW w:w="2840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C56A7" w:rsidRPr="00E416F1" w:rsidRDefault="00EC56A7" w:rsidP="00405DA9">
            <w:pPr>
              <w:tabs>
                <w:tab w:val="center" w:pos="6634"/>
              </w:tabs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Жилищный фонд, </w:t>
            </w:r>
            <w:proofErr w:type="gramStart"/>
            <w:r w:rsidRPr="00E416F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E416F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E416F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r w:rsidRPr="00E416F1">
              <w:rPr>
                <w:rFonts w:ascii="Arial" w:hAnsi="Arial" w:cs="Arial"/>
                <w:sz w:val="14"/>
                <w:szCs w:val="14"/>
              </w:rPr>
              <w:t xml:space="preserve"> общей</w:t>
            </w:r>
            <w:r w:rsidRPr="00E416F1">
              <w:rPr>
                <w:rFonts w:ascii="Arial" w:hAnsi="Arial" w:cs="Arial"/>
                <w:sz w:val="14"/>
                <w:szCs w:val="14"/>
              </w:rPr>
              <w:br/>
              <w:t>площади жилых помещений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3 581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3 857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3 931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4 044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4 132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4 215</w:t>
            </w:r>
          </w:p>
        </w:tc>
      </w:tr>
      <w:tr w:rsidR="00EC56A7" w:rsidRPr="00E416F1" w:rsidTr="00061332">
        <w:trPr>
          <w:jc w:val="center"/>
        </w:trPr>
        <w:tc>
          <w:tcPr>
            <w:tcW w:w="2840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416F1" w:rsidRDefault="00EC56A7" w:rsidP="00405DA9">
            <w:pPr>
              <w:tabs>
                <w:tab w:val="center" w:pos="6634"/>
              </w:tabs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E416F1">
              <w:rPr>
                <w:rFonts w:ascii="Arial" w:hAnsi="Arial" w:cs="Arial"/>
                <w:sz w:val="14"/>
                <w:szCs w:val="14"/>
              </w:rPr>
              <w:t xml:space="preserve">Общая площадь жилых помещений, приходящаяся в среднем на одного </w:t>
            </w:r>
            <w:r w:rsidRPr="00E416F1">
              <w:rPr>
                <w:rFonts w:ascii="Arial" w:hAnsi="Arial" w:cs="Arial"/>
                <w:sz w:val="14"/>
                <w:szCs w:val="14"/>
              </w:rPr>
              <w:br/>
              <w:t>жителя (на конец года)</w:t>
            </w:r>
            <w:r w:rsidRPr="00405DA9">
              <w:rPr>
                <w:rFonts w:ascii="Arial" w:hAnsi="Arial" w:cs="Arial"/>
                <w:sz w:val="14"/>
                <w:szCs w:val="14"/>
                <w:vertAlign w:val="superscript"/>
              </w:rPr>
              <w:t>2)</w:t>
            </w:r>
            <w:r w:rsidRPr="00E416F1">
              <w:rPr>
                <w:rFonts w:ascii="Arial" w:hAnsi="Arial" w:cs="Arial"/>
                <w:sz w:val="14"/>
                <w:szCs w:val="14"/>
              </w:rPr>
              <w:t>, м</w:t>
            </w:r>
            <w:proofErr w:type="gramStart"/>
            <w:r w:rsidRPr="00E416F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6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24,3</w:t>
            </w:r>
          </w:p>
        </w:tc>
        <w:tc>
          <w:tcPr>
            <w:tcW w:w="6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26,1</w:t>
            </w:r>
          </w:p>
        </w:tc>
        <w:tc>
          <w:tcPr>
            <w:tcW w:w="6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26,7</w:t>
            </w:r>
          </w:p>
        </w:tc>
        <w:tc>
          <w:tcPr>
            <w:tcW w:w="6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27,5</w:t>
            </w:r>
          </w:p>
        </w:tc>
        <w:tc>
          <w:tcPr>
            <w:tcW w:w="6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  <w:lang w:val="en-US"/>
              </w:rPr>
              <w:t>28</w:t>
            </w:r>
            <w:r w:rsidRPr="00EC56A7">
              <w:rPr>
                <w:rFonts w:ascii="Arial" w:hAnsi="Arial" w:cs="Arial"/>
                <w:sz w:val="14"/>
                <w:szCs w:val="14"/>
              </w:rPr>
              <w:t>,2</w:t>
            </w:r>
          </w:p>
        </w:tc>
        <w:tc>
          <w:tcPr>
            <w:tcW w:w="63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EC56A7" w:rsidRPr="00EC56A7" w:rsidRDefault="00EC56A7" w:rsidP="00B60FDF">
            <w:pPr>
              <w:tabs>
                <w:tab w:val="center" w:pos="6634"/>
              </w:tabs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C56A7">
              <w:rPr>
                <w:rFonts w:ascii="Arial" w:hAnsi="Arial" w:cs="Arial"/>
                <w:sz w:val="14"/>
                <w:szCs w:val="14"/>
              </w:rPr>
              <w:t>28,8</w:t>
            </w:r>
          </w:p>
        </w:tc>
      </w:tr>
    </w:tbl>
    <w:p w:rsidR="00F30D33" w:rsidRPr="00E416F1" w:rsidRDefault="00F30D33" w:rsidP="00405DA9">
      <w:pPr>
        <w:pStyle w:val="a3"/>
        <w:pBdr>
          <w:bottom w:val="none" w:sz="0" w:space="0" w:color="auto"/>
        </w:pBdr>
        <w:spacing w:before="60" w:after="0"/>
        <w:ind w:left="113" w:hanging="113"/>
        <w:jc w:val="both"/>
        <w:outlineLvl w:val="0"/>
        <w:rPr>
          <w:b w:val="0"/>
          <w:bCs w:val="0"/>
          <w:sz w:val="12"/>
          <w:szCs w:val="12"/>
        </w:rPr>
      </w:pPr>
      <w:r w:rsidRPr="00E416F1">
        <w:rPr>
          <w:b w:val="0"/>
          <w:bCs w:val="0"/>
          <w:sz w:val="12"/>
          <w:szCs w:val="12"/>
          <w:vertAlign w:val="superscript"/>
        </w:rPr>
        <w:t>1)</w:t>
      </w:r>
      <w:r w:rsidRPr="00E416F1">
        <w:rPr>
          <w:b w:val="0"/>
          <w:bCs w:val="0"/>
          <w:sz w:val="12"/>
          <w:szCs w:val="12"/>
        </w:rPr>
        <w:t xml:space="preserve"> В связи с отсутствием нормативно-правового акта, устанавливающего порядок государственного учета жилищного фонда в Российской Федерации, в том числе его государственного технического учета (включая техническую инвентаризацию), официальная статистическая информация о жилищном фонде с </w:t>
      </w:r>
      <w:smartTag w:uri="urn:schemas-microsoft-com:office:smarttags" w:element="metricconverter">
        <w:smartTagPr>
          <w:attr w:name="ProductID" w:val="2015 г"/>
        </w:smartTagPr>
        <w:r w:rsidRPr="00E416F1">
          <w:rPr>
            <w:b w:val="0"/>
            <w:bCs w:val="0"/>
            <w:sz w:val="12"/>
            <w:szCs w:val="12"/>
          </w:rPr>
          <w:t>2015 г</w:t>
        </w:r>
      </w:smartTag>
      <w:r w:rsidRPr="00E416F1">
        <w:rPr>
          <w:b w:val="0"/>
          <w:bCs w:val="0"/>
          <w:sz w:val="12"/>
          <w:szCs w:val="12"/>
        </w:rPr>
        <w:t xml:space="preserve">. </w:t>
      </w:r>
      <w:r w:rsidR="009E172C" w:rsidRPr="00E416F1">
        <w:rPr>
          <w:b w:val="0"/>
          <w:bCs w:val="0"/>
          <w:sz w:val="12"/>
          <w:szCs w:val="12"/>
        </w:rPr>
        <w:t>формируется</w:t>
      </w:r>
      <w:r w:rsidR="00AB4086" w:rsidRPr="00E416F1">
        <w:rPr>
          <w:b w:val="0"/>
          <w:bCs w:val="0"/>
          <w:sz w:val="12"/>
          <w:szCs w:val="12"/>
        </w:rPr>
        <w:br/>
      </w:r>
      <w:r w:rsidRPr="00E416F1">
        <w:rPr>
          <w:b w:val="0"/>
          <w:bCs w:val="0"/>
          <w:sz w:val="12"/>
          <w:szCs w:val="12"/>
        </w:rPr>
        <w:t>не по полному кругу единиц учета.</w:t>
      </w:r>
    </w:p>
    <w:p w:rsidR="00405DA9" w:rsidRPr="00405DA9" w:rsidRDefault="00405DA9" w:rsidP="00405DA9">
      <w:pPr>
        <w:pStyle w:val="a3"/>
        <w:pBdr>
          <w:bottom w:val="none" w:sz="0" w:space="0" w:color="auto"/>
        </w:pBdr>
        <w:spacing w:after="60"/>
        <w:ind w:left="113" w:hanging="113"/>
        <w:jc w:val="both"/>
        <w:outlineLvl w:val="0"/>
        <w:rPr>
          <w:b w:val="0"/>
          <w:bCs w:val="0"/>
          <w:sz w:val="12"/>
          <w:szCs w:val="12"/>
        </w:rPr>
      </w:pPr>
      <w:r w:rsidRPr="00405DA9">
        <w:rPr>
          <w:b w:val="0"/>
          <w:bCs w:val="0"/>
          <w:sz w:val="12"/>
          <w:szCs w:val="12"/>
          <w:vertAlign w:val="superscript"/>
        </w:rPr>
        <w:t>2)</w:t>
      </w:r>
      <w:r w:rsidRPr="00405DA9">
        <w:rPr>
          <w:b w:val="0"/>
          <w:bCs w:val="0"/>
          <w:sz w:val="12"/>
          <w:szCs w:val="12"/>
        </w:rPr>
        <w:t xml:space="preserve"> Данные за 2015, 201</w:t>
      </w:r>
      <w:r w:rsidR="00EC56A7" w:rsidRPr="00EC56A7">
        <w:rPr>
          <w:b w:val="0"/>
          <w:bCs w:val="0"/>
          <w:sz w:val="12"/>
          <w:szCs w:val="12"/>
        </w:rPr>
        <w:t>9</w:t>
      </w:r>
      <w:r w:rsidRPr="00405DA9">
        <w:rPr>
          <w:b w:val="0"/>
          <w:bCs w:val="0"/>
          <w:sz w:val="12"/>
          <w:szCs w:val="12"/>
        </w:rPr>
        <w:t>-2021 гг. пересчитаны с учетом итогов ВПН-2020.</w:t>
      </w:r>
    </w:p>
    <w:p w:rsidR="00F30D33" w:rsidRPr="00E416F1" w:rsidRDefault="00F30D33" w:rsidP="00405DA9">
      <w:pPr>
        <w:pStyle w:val="a9"/>
        <w:spacing w:before="480" w:after="60" w:line="240" w:lineRule="auto"/>
        <w:ind w:firstLine="0"/>
        <w:outlineLvl w:val="0"/>
        <w:rPr>
          <w:b w:val="0"/>
          <w:bCs w:val="0"/>
          <w:sz w:val="14"/>
          <w:szCs w:val="14"/>
        </w:rPr>
      </w:pPr>
      <w:r w:rsidRPr="00E416F1">
        <w:t>5.</w:t>
      </w:r>
      <w:r w:rsidR="00405DA9">
        <w:rPr>
          <w:lang w:val="en-US"/>
        </w:rPr>
        <w:t>9</w:t>
      </w:r>
      <w:r w:rsidRPr="00E416F1">
        <w:t>. ДВИЖЕНИЕ ЖИЛИЩНОГО ФОНДА</w:t>
      </w:r>
      <w:proofErr w:type="gramStart"/>
      <w:r w:rsidR="00946BBA">
        <w:rPr>
          <w:vertAlign w:val="superscript"/>
        </w:rPr>
        <w:t>1</w:t>
      </w:r>
      <w:proofErr w:type="gramEnd"/>
      <w:r w:rsidR="00946BBA">
        <w:rPr>
          <w:vertAlign w:val="superscript"/>
        </w:rPr>
        <w:t>)</w:t>
      </w:r>
    </w:p>
    <w:p w:rsidR="00F30D33" w:rsidRPr="00E416F1" w:rsidRDefault="00EC56A7" w:rsidP="00F30D33">
      <w:pPr>
        <w:pStyle w:val="a9"/>
        <w:spacing w:line="240" w:lineRule="auto"/>
        <w:ind w:firstLine="0"/>
        <w:outlineLvl w:val="0"/>
      </w:pPr>
      <w:r>
        <w:rPr>
          <w:noProof/>
        </w:rPr>
        <w:drawing>
          <wp:inline distT="0" distB="0" distL="0" distR="0">
            <wp:extent cx="4169410" cy="21869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D33" w:rsidRPr="00061332" w:rsidRDefault="00061332" w:rsidP="00F30D33">
      <w:pPr>
        <w:pStyle w:val="a3"/>
        <w:pBdr>
          <w:bottom w:val="none" w:sz="0" w:space="0" w:color="auto"/>
        </w:pBdr>
        <w:spacing w:before="60" w:after="0"/>
        <w:jc w:val="both"/>
        <w:outlineLvl w:val="0"/>
        <w:rPr>
          <w:b w:val="0"/>
          <w:bCs w:val="0"/>
          <w:sz w:val="12"/>
          <w:szCs w:val="12"/>
        </w:rPr>
      </w:pPr>
      <w:r>
        <w:rPr>
          <w:b w:val="0"/>
          <w:bCs w:val="0"/>
          <w:sz w:val="12"/>
          <w:szCs w:val="12"/>
        </w:rPr>
        <w:t>——————</w:t>
      </w:r>
    </w:p>
    <w:p w:rsidR="00F30D33" w:rsidRPr="00E416F1" w:rsidRDefault="00F30D33" w:rsidP="00E86CCD">
      <w:pPr>
        <w:pStyle w:val="a3"/>
        <w:pBdr>
          <w:bottom w:val="none" w:sz="0" w:space="0" w:color="auto"/>
        </w:pBdr>
        <w:spacing w:before="60" w:after="0"/>
        <w:ind w:left="113" w:hanging="113"/>
        <w:jc w:val="both"/>
        <w:outlineLvl w:val="0"/>
        <w:rPr>
          <w:b w:val="0"/>
          <w:bCs w:val="0"/>
          <w:sz w:val="12"/>
          <w:szCs w:val="12"/>
        </w:rPr>
      </w:pPr>
      <w:r w:rsidRPr="00E416F1">
        <w:rPr>
          <w:b w:val="0"/>
          <w:bCs w:val="0"/>
          <w:sz w:val="12"/>
          <w:szCs w:val="12"/>
          <w:vertAlign w:val="superscript"/>
        </w:rPr>
        <w:t>1)</w:t>
      </w:r>
      <w:r w:rsidRPr="00E416F1">
        <w:rPr>
          <w:b w:val="0"/>
          <w:bCs w:val="0"/>
          <w:sz w:val="12"/>
          <w:szCs w:val="12"/>
        </w:rPr>
        <w:t xml:space="preserve"> В связи с отсутствием нормативно-правового акта, устанавливающего порядок государственного учета жилищного фонда в Российской Федерации, в том числе его государственного технического учета (включая техническую инвентаризацию), официальная статистическая информация о жилищном фонде с </w:t>
      </w:r>
      <w:smartTag w:uri="urn:schemas-microsoft-com:office:smarttags" w:element="metricconverter">
        <w:smartTagPr>
          <w:attr w:name="ProductID" w:val="2015 г"/>
        </w:smartTagPr>
        <w:r w:rsidRPr="00E416F1">
          <w:rPr>
            <w:b w:val="0"/>
            <w:bCs w:val="0"/>
            <w:sz w:val="12"/>
            <w:szCs w:val="12"/>
          </w:rPr>
          <w:t>2015 г</w:t>
        </w:r>
      </w:smartTag>
      <w:r w:rsidRPr="00E416F1">
        <w:rPr>
          <w:b w:val="0"/>
          <w:bCs w:val="0"/>
          <w:sz w:val="12"/>
          <w:szCs w:val="12"/>
        </w:rPr>
        <w:t xml:space="preserve">. </w:t>
      </w:r>
      <w:r w:rsidR="007E66AA">
        <w:rPr>
          <w:b w:val="0"/>
          <w:bCs w:val="0"/>
          <w:sz w:val="12"/>
          <w:szCs w:val="12"/>
        </w:rPr>
        <w:t>формируется</w:t>
      </w:r>
      <w:r w:rsidR="00C426A1" w:rsidRPr="00E416F1">
        <w:rPr>
          <w:b w:val="0"/>
          <w:bCs w:val="0"/>
          <w:sz w:val="12"/>
          <w:szCs w:val="12"/>
        </w:rPr>
        <w:br/>
      </w:r>
      <w:r w:rsidRPr="00E416F1">
        <w:rPr>
          <w:b w:val="0"/>
          <w:bCs w:val="0"/>
          <w:sz w:val="12"/>
          <w:szCs w:val="12"/>
        </w:rPr>
        <w:t>не по полному кругу единиц учета.</w:t>
      </w:r>
    </w:p>
    <w:sectPr w:rsidR="00F30D33" w:rsidRPr="00E416F1" w:rsidSect="00D56617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3657" w:right="2637" w:bottom="3657" w:left="2637" w:header="3033" w:footer="3204" w:gutter="0"/>
      <w:pgNumType w:start="5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0C7" w:rsidRDefault="00FE20C7" w:rsidP="00F30D33">
      <w:r>
        <w:separator/>
      </w:r>
    </w:p>
  </w:endnote>
  <w:endnote w:type="continuationSeparator" w:id="0">
    <w:p w:rsidR="00FE20C7" w:rsidRDefault="00FE20C7" w:rsidP="00F30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5"/>
    </w:tblGrid>
    <w:tr w:rsidR="00FE20C7" w:rsidTr="00E416F1">
      <w:trPr>
        <w:jc w:val="center"/>
      </w:trPr>
      <w:tc>
        <w:tcPr>
          <w:tcW w:w="567" w:type="dxa"/>
        </w:tcPr>
        <w:p w:rsidR="00FE20C7" w:rsidRDefault="00FE20C7">
          <w:pPr>
            <w:pStyle w:val="a7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571872">
            <w:rPr>
              <w:rStyle w:val="ab"/>
              <w:noProof/>
            </w:rPr>
            <w:t>56</w:t>
          </w:r>
          <w:r>
            <w:rPr>
              <w:rStyle w:val="ab"/>
            </w:rPr>
            <w:fldChar w:fldCharType="end"/>
          </w:r>
        </w:p>
      </w:tc>
      <w:tc>
        <w:tcPr>
          <w:tcW w:w="6065" w:type="dxa"/>
          <w:vAlign w:val="center"/>
        </w:tcPr>
        <w:p w:rsidR="00FE20C7" w:rsidRDefault="00FE20C7" w:rsidP="00FE20C7">
          <w:pPr>
            <w:pStyle w:val="a7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FE20C7" w:rsidRDefault="00FE20C7">
    <w:pPr>
      <w:pStyle w:val="a7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5"/>
      <w:gridCol w:w="567"/>
    </w:tblGrid>
    <w:tr w:rsidR="00FE20C7" w:rsidTr="00F30D33">
      <w:trPr>
        <w:jc w:val="center"/>
      </w:trPr>
      <w:tc>
        <w:tcPr>
          <w:tcW w:w="6014" w:type="dxa"/>
        </w:tcPr>
        <w:p w:rsidR="00FE20C7" w:rsidRPr="009D4934" w:rsidRDefault="00FE20C7" w:rsidP="00FE20C7">
          <w:pPr>
            <w:pStyle w:val="a7"/>
            <w:spacing w:before="40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  <w:tc>
        <w:tcPr>
          <w:tcW w:w="562" w:type="dxa"/>
        </w:tcPr>
        <w:p w:rsidR="00FE20C7" w:rsidRDefault="00FE20C7">
          <w:pPr>
            <w:pStyle w:val="a7"/>
            <w:jc w:val="right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571872">
            <w:rPr>
              <w:rStyle w:val="ab"/>
              <w:noProof/>
            </w:rPr>
            <w:t>57</w:t>
          </w:r>
          <w:r>
            <w:rPr>
              <w:rStyle w:val="ab"/>
            </w:rPr>
            <w:fldChar w:fldCharType="end"/>
          </w:r>
        </w:p>
      </w:tc>
    </w:tr>
  </w:tbl>
  <w:p w:rsidR="00FE20C7" w:rsidRDefault="00FE20C7">
    <w:pPr>
      <w:pStyle w:val="a7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5"/>
    </w:tblGrid>
    <w:tr w:rsidR="00FE20C7" w:rsidTr="00946BBA">
      <w:trPr>
        <w:jc w:val="center"/>
      </w:trPr>
      <w:tc>
        <w:tcPr>
          <w:tcW w:w="567" w:type="dxa"/>
        </w:tcPr>
        <w:p w:rsidR="00FE20C7" w:rsidRDefault="00FE20C7" w:rsidP="00946BBA">
          <w:pPr>
            <w:pStyle w:val="a7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571872">
            <w:rPr>
              <w:rStyle w:val="ab"/>
              <w:noProof/>
            </w:rPr>
            <w:t>54</w:t>
          </w:r>
          <w:r>
            <w:rPr>
              <w:rStyle w:val="ab"/>
            </w:rPr>
            <w:fldChar w:fldCharType="end"/>
          </w:r>
        </w:p>
      </w:tc>
      <w:tc>
        <w:tcPr>
          <w:tcW w:w="6065" w:type="dxa"/>
          <w:vAlign w:val="center"/>
        </w:tcPr>
        <w:p w:rsidR="00FE20C7" w:rsidRDefault="00FE20C7" w:rsidP="00FE20C7">
          <w:pPr>
            <w:pStyle w:val="a7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FE20C7" w:rsidRPr="00D97772" w:rsidRDefault="00FE20C7">
    <w:pPr>
      <w:pStyle w:val="a7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0C7" w:rsidRDefault="00FE20C7" w:rsidP="00F30D33">
      <w:r>
        <w:separator/>
      </w:r>
    </w:p>
  </w:footnote>
  <w:footnote w:type="continuationSeparator" w:id="0">
    <w:p w:rsidR="00FE20C7" w:rsidRDefault="00FE20C7" w:rsidP="00F30D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0C7" w:rsidRDefault="00FE20C7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5. ЖИЛИЩНОЕ И СОЦИАЛЬНО-КУЛЬТУРНОЕ СТРОИТЕЛЬСТВО</w:t>
    </w:r>
  </w:p>
  <w:p w:rsidR="00FE20C7" w:rsidRPr="009D4934" w:rsidRDefault="00FE20C7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0C7" w:rsidRDefault="00FE20C7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5. ЖИЛИЩНОЕ И СОЦИАЛЬНО-КУЛЬТУРНОЕ СТРОИТЕЛЬСТВО</w:t>
    </w:r>
  </w:p>
  <w:p w:rsidR="00FE20C7" w:rsidRPr="009D4934" w:rsidRDefault="00FE20C7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D33"/>
    <w:rsid w:val="00061332"/>
    <w:rsid w:val="00155BED"/>
    <w:rsid w:val="001B4F9F"/>
    <w:rsid w:val="00201BD2"/>
    <w:rsid w:val="002648D9"/>
    <w:rsid w:val="002D0247"/>
    <w:rsid w:val="002D51FE"/>
    <w:rsid w:val="00325E76"/>
    <w:rsid w:val="00382763"/>
    <w:rsid w:val="00384FB8"/>
    <w:rsid w:val="003E29D0"/>
    <w:rsid w:val="003F43AC"/>
    <w:rsid w:val="00405DA9"/>
    <w:rsid w:val="00412DDD"/>
    <w:rsid w:val="00457562"/>
    <w:rsid w:val="004620C5"/>
    <w:rsid w:val="004913D7"/>
    <w:rsid w:val="004B2CA7"/>
    <w:rsid w:val="00517FC0"/>
    <w:rsid w:val="00571872"/>
    <w:rsid w:val="007112DA"/>
    <w:rsid w:val="007E66AA"/>
    <w:rsid w:val="00946BBA"/>
    <w:rsid w:val="009728FB"/>
    <w:rsid w:val="009E172C"/>
    <w:rsid w:val="00A45B96"/>
    <w:rsid w:val="00AB4086"/>
    <w:rsid w:val="00AB607C"/>
    <w:rsid w:val="00B23EA9"/>
    <w:rsid w:val="00B87D94"/>
    <w:rsid w:val="00C141C3"/>
    <w:rsid w:val="00C426A1"/>
    <w:rsid w:val="00CD22B3"/>
    <w:rsid w:val="00D04F90"/>
    <w:rsid w:val="00D20205"/>
    <w:rsid w:val="00D31DDD"/>
    <w:rsid w:val="00D56617"/>
    <w:rsid w:val="00D8326C"/>
    <w:rsid w:val="00D97772"/>
    <w:rsid w:val="00DC4799"/>
    <w:rsid w:val="00E416F1"/>
    <w:rsid w:val="00E7501C"/>
    <w:rsid w:val="00E86CCD"/>
    <w:rsid w:val="00EB488A"/>
    <w:rsid w:val="00EB4911"/>
    <w:rsid w:val="00EC56A7"/>
    <w:rsid w:val="00F30D33"/>
    <w:rsid w:val="00F35FEC"/>
    <w:rsid w:val="00F5681B"/>
    <w:rsid w:val="00FC2DC5"/>
    <w:rsid w:val="00FE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6865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D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F30D33"/>
    <w:pPr>
      <w:keepNext/>
      <w:tabs>
        <w:tab w:val="center" w:pos="6634"/>
      </w:tabs>
      <w:spacing w:after="120"/>
      <w:jc w:val="center"/>
      <w:outlineLvl w:val="1"/>
    </w:pPr>
    <w:rPr>
      <w:rFonts w:ascii="Arial" w:hAnsi="Arial" w:cs="Arial"/>
      <w:b/>
      <w:bCs/>
      <w:sz w:val="18"/>
      <w:szCs w:val="18"/>
    </w:rPr>
  </w:style>
  <w:style w:type="paragraph" w:styleId="7">
    <w:name w:val="heading 7"/>
    <w:basedOn w:val="a"/>
    <w:next w:val="a"/>
    <w:link w:val="70"/>
    <w:qFormat/>
    <w:rsid w:val="00F30D33"/>
    <w:pPr>
      <w:keepNext/>
      <w:spacing w:before="120"/>
      <w:ind w:right="170"/>
      <w:jc w:val="center"/>
      <w:outlineLvl w:val="6"/>
    </w:pPr>
    <w:rPr>
      <w:rFonts w:ascii="Arial" w:hAnsi="Arial" w:cs="Arial"/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30D33"/>
    <w:rPr>
      <w:rFonts w:ascii="Arial" w:eastAsia="Times New Roman" w:hAnsi="Arial" w:cs="Arial"/>
      <w:b/>
      <w:bCs/>
      <w:sz w:val="18"/>
      <w:szCs w:val="18"/>
      <w:lang w:eastAsia="ru-RU"/>
    </w:rPr>
  </w:style>
  <w:style w:type="character" w:customStyle="1" w:styleId="70">
    <w:name w:val="Заголовок 7 Знак"/>
    <w:basedOn w:val="a0"/>
    <w:link w:val="7"/>
    <w:rsid w:val="00F30D33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3">
    <w:name w:val="Body Text"/>
    <w:basedOn w:val="a"/>
    <w:link w:val="a4"/>
    <w:rsid w:val="00F30D33"/>
    <w:pPr>
      <w:pBdr>
        <w:bottom w:val="single" w:sz="12" w:space="1" w:color="auto"/>
      </w:pBdr>
      <w:tabs>
        <w:tab w:val="center" w:pos="6634"/>
      </w:tabs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rsid w:val="00F30D33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31">
    <w:name w:val="çàãîëîâîê 31"/>
    <w:basedOn w:val="a"/>
    <w:next w:val="a"/>
    <w:rsid w:val="00F30D33"/>
    <w:pPr>
      <w:keepNext/>
      <w:widowControl w:val="0"/>
      <w:spacing w:before="120" w:after="120"/>
      <w:jc w:val="center"/>
    </w:pPr>
    <w:rPr>
      <w:b/>
      <w:bCs/>
      <w:sz w:val="16"/>
      <w:szCs w:val="16"/>
    </w:rPr>
  </w:style>
  <w:style w:type="paragraph" w:styleId="a5">
    <w:name w:val="header"/>
    <w:basedOn w:val="a"/>
    <w:link w:val="a6"/>
    <w:rsid w:val="00F30D33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F30D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F30D33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0"/>
    <w:link w:val="a7"/>
    <w:rsid w:val="00F30D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Title"/>
    <w:basedOn w:val="a"/>
    <w:link w:val="aa"/>
    <w:qFormat/>
    <w:rsid w:val="00F30D33"/>
    <w:pPr>
      <w:spacing w:line="26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a">
    <w:name w:val="Название Знак"/>
    <w:basedOn w:val="a0"/>
    <w:link w:val="a9"/>
    <w:rsid w:val="00F30D33"/>
    <w:rPr>
      <w:rFonts w:ascii="Arial" w:eastAsia="Times New Roman" w:hAnsi="Arial" w:cs="Arial"/>
      <w:b/>
      <w:bCs/>
      <w:sz w:val="16"/>
      <w:szCs w:val="16"/>
      <w:lang w:eastAsia="ru-RU"/>
    </w:rPr>
  </w:style>
  <w:style w:type="character" w:styleId="ab">
    <w:name w:val="page number"/>
    <w:basedOn w:val="a0"/>
    <w:rsid w:val="00F30D33"/>
  </w:style>
  <w:style w:type="paragraph" w:customStyle="1" w:styleId="xl31">
    <w:name w:val="xl31"/>
    <w:basedOn w:val="a"/>
    <w:rsid w:val="00F30D33"/>
    <w:pPr>
      <w:pBdr>
        <w:bottom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styleId="ac">
    <w:name w:val="Body Text Indent"/>
    <w:basedOn w:val="a"/>
    <w:link w:val="ad"/>
    <w:rsid w:val="00F30D33"/>
    <w:pPr>
      <w:spacing w:before="120" w:after="120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ad">
    <w:name w:val="Основной текст с отступом Знак"/>
    <w:basedOn w:val="a0"/>
    <w:link w:val="ac"/>
    <w:rsid w:val="00F30D33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F30D3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F30D3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D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F30D33"/>
    <w:pPr>
      <w:keepNext/>
      <w:tabs>
        <w:tab w:val="center" w:pos="6634"/>
      </w:tabs>
      <w:spacing w:after="120"/>
      <w:jc w:val="center"/>
      <w:outlineLvl w:val="1"/>
    </w:pPr>
    <w:rPr>
      <w:rFonts w:ascii="Arial" w:hAnsi="Arial" w:cs="Arial"/>
      <w:b/>
      <w:bCs/>
      <w:sz w:val="18"/>
      <w:szCs w:val="18"/>
    </w:rPr>
  </w:style>
  <w:style w:type="paragraph" w:styleId="7">
    <w:name w:val="heading 7"/>
    <w:basedOn w:val="a"/>
    <w:next w:val="a"/>
    <w:link w:val="70"/>
    <w:qFormat/>
    <w:rsid w:val="00F30D33"/>
    <w:pPr>
      <w:keepNext/>
      <w:spacing w:before="120"/>
      <w:ind w:right="170"/>
      <w:jc w:val="center"/>
      <w:outlineLvl w:val="6"/>
    </w:pPr>
    <w:rPr>
      <w:rFonts w:ascii="Arial" w:hAnsi="Arial" w:cs="Arial"/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30D33"/>
    <w:rPr>
      <w:rFonts w:ascii="Arial" w:eastAsia="Times New Roman" w:hAnsi="Arial" w:cs="Arial"/>
      <w:b/>
      <w:bCs/>
      <w:sz w:val="18"/>
      <w:szCs w:val="18"/>
      <w:lang w:eastAsia="ru-RU"/>
    </w:rPr>
  </w:style>
  <w:style w:type="character" w:customStyle="1" w:styleId="70">
    <w:name w:val="Заголовок 7 Знак"/>
    <w:basedOn w:val="a0"/>
    <w:link w:val="7"/>
    <w:rsid w:val="00F30D33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3">
    <w:name w:val="Body Text"/>
    <w:basedOn w:val="a"/>
    <w:link w:val="a4"/>
    <w:rsid w:val="00F30D33"/>
    <w:pPr>
      <w:pBdr>
        <w:bottom w:val="single" w:sz="12" w:space="1" w:color="auto"/>
      </w:pBdr>
      <w:tabs>
        <w:tab w:val="center" w:pos="6634"/>
      </w:tabs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rsid w:val="00F30D33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31">
    <w:name w:val="çàãîëîâîê 31"/>
    <w:basedOn w:val="a"/>
    <w:next w:val="a"/>
    <w:rsid w:val="00F30D33"/>
    <w:pPr>
      <w:keepNext/>
      <w:widowControl w:val="0"/>
      <w:spacing w:before="120" w:after="120"/>
      <w:jc w:val="center"/>
    </w:pPr>
    <w:rPr>
      <w:b/>
      <w:bCs/>
      <w:sz w:val="16"/>
      <w:szCs w:val="16"/>
    </w:rPr>
  </w:style>
  <w:style w:type="paragraph" w:styleId="a5">
    <w:name w:val="header"/>
    <w:basedOn w:val="a"/>
    <w:link w:val="a6"/>
    <w:rsid w:val="00F30D33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F30D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F30D33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0"/>
    <w:link w:val="a7"/>
    <w:rsid w:val="00F30D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Title"/>
    <w:basedOn w:val="a"/>
    <w:link w:val="aa"/>
    <w:qFormat/>
    <w:rsid w:val="00F30D33"/>
    <w:pPr>
      <w:spacing w:line="26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a">
    <w:name w:val="Название Знак"/>
    <w:basedOn w:val="a0"/>
    <w:link w:val="a9"/>
    <w:rsid w:val="00F30D33"/>
    <w:rPr>
      <w:rFonts w:ascii="Arial" w:eastAsia="Times New Roman" w:hAnsi="Arial" w:cs="Arial"/>
      <w:b/>
      <w:bCs/>
      <w:sz w:val="16"/>
      <w:szCs w:val="16"/>
      <w:lang w:eastAsia="ru-RU"/>
    </w:rPr>
  </w:style>
  <w:style w:type="character" w:styleId="ab">
    <w:name w:val="page number"/>
    <w:basedOn w:val="a0"/>
    <w:rsid w:val="00F30D33"/>
  </w:style>
  <w:style w:type="paragraph" w:customStyle="1" w:styleId="xl31">
    <w:name w:val="xl31"/>
    <w:basedOn w:val="a"/>
    <w:rsid w:val="00F30D33"/>
    <w:pPr>
      <w:pBdr>
        <w:bottom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styleId="ac">
    <w:name w:val="Body Text Indent"/>
    <w:basedOn w:val="a"/>
    <w:link w:val="ad"/>
    <w:rsid w:val="00F30D33"/>
    <w:pPr>
      <w:spacing w:before="120" w:after="120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ad">
    <w:name w:val="Основной текст с отступом Знак"/>
    <w:basedOn w:val="a0"/>
    <w:link w:val="ac"/>
    <w:rsid w:val="00F30D33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F30D3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F30D3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FA2B28E-C890-4AF4-9DFA-5C772EAEB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5058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30</cp:revision>
  <cp:lastPrinted>2020-12-02T08:02:00Z</cp:lastPrinted>
  <dcterms:created xsi:type="dcterms:W3CDTF">2020-05-28T09:26:00Z</dcterms:created>
  <dcterms:modified xsi:type="dcterms:W3CDTF">2024-10-25T06:40:00Z</dcterms:modified>
</cp:coreProperties>
</file>