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F6B98">
      <w:pPr>
        <w:ind w:firstLine="840" w:firstLineChars="400"/>
        <w:rPr>
          <w:rFonts w:hint="default" w:eastAsia="宋体"/>
          <w:lang w:val="en-US" w:eastAsia="zh-CN"/>
        </w:rPr>
      </w:pPr>
    </w:p>
    <w:p w14:paraId="602F79E9">
      <w:pPr>
        <w:ind w:firstLine="840" w:firstLineChars="400"/>
      </w:pPr>
      <w:r>
        <w:pict>
          <v:shape id="_x0000_i1025" o:spt="136" type="#_x0000_t136" style="height:54.75pt;width:324pt;" fillcolor="#C0C0C0" filled="t" coordsize="21600,21600">
            <v:path/>
            <v:fill on="t" focussize="0,0"/>
            <v:stroke/>
            <v:imagedata o:title=""/>
            <o:lock v:ext="edit"/>
            <v:textpath on="t" fitshape="t" fitpath="t" trim="t" xscale="f" string="中南民族大学" style="font-family:华文新魏;font-size:54pt;v-text-align:center;"/>
            <w10:wrap type="none"/>
            <w10:anchorlock/>
          </v:shape>
        </w:pict>
      </w:r>
    </w:p>
    <w:p w14:paraId="1864DBBB">
      <w:pPr>
        <w:ind w:firstLine="840" w:firstLineChars="400"/>
      </w:pPr>
    </w:p>
    <w:p w14:paraId="704E409D">
      <w:pPr>
        <w:ind w:firstLine="840" w:firstLineChars="400"/>
      </w:pPr>
    </w:p>
    <w:p w14:paraId="0511C345">
      <w:pPr>
        <w:ind w:firstLine="840" w:firstLineChars="400"/>
      </w:pPr>
    </w:p>
    <w:p w14:paraId="157CE7D7">
      <w:pPr>
        <w:ind w:firstLine="840" w:firstLineChars="400"/>
      </w:pPr>
    </w:p>
    <w:p w14:paraId="73D6D84D">
      <w:pPr>
        <w:ind w:firstLine="1680" w:firstLineChars="800"/>
        <w:rPr>
          <w:szCs w:val="21"/>
        </w:rPr>
      </w:pPr>
      <w:r>
        <w:rPr>
          <w:szCs w:val="21"/>
        </w:rPr>
        <w:pict>
          <v:shape id="_x0000_i1026" o:spt="136" type="#_x0000_t136" style="height:39.75pt;width:238.5pt;" fillcolor="#C0C0C0" filled="t" coordsize="21600,21600">
            <v:path/>
            <v:fill on="t" focussize="0,0"/>
            <v:stroke/>
            <v:imagedata o:title=""/>
            <o:lock v:ext="edit"/>
            <v:textpath on="t" fitshape="t" fitpath="t" trim="t" xscale="f" string="学生实验报告" style="font-family:华文新魏;font-size:40pt;v-text-align:center;"/>
            <w10:wrap type="none"/>
            <w10:anchorlock/>
          </v:shape>
        </w:pict>
      </w:r>
    </w:p>
    <w:p w14:paraId="143500D4">
      <w:pPr>
        <w:rPr>
          <w:szCs w:val="21"/>
        </w:rPr>
      </w:pPr>
    </w:p>
    <w:p w14:paraId="506D8C6C">
      <w:pPr>
        <w:rPr>
          <w:szCs w:val="21"/>
        </w:rPr>
      </w:pPr>
    </w:p>
    <w:p w14:paraId="15B0E90C">
      <w:pPr>
        <w:rPr>
          <w:szCs w:val="21"/>
        </w:rPr>
      </w:pPr>
    </w:p>
    <w:p w14:paraId="3EE934B8">
      <w:pPr>
        <w:rPr>
          <w:szCs w:val="21"/>
        </w:rPr>
      </w:pPr>
    </w:p>
    <w:p w14:paraId="13985C00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院    系：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计算机科学学院     </w:t>
      </w:r>
    </w:p>
    <w:p w14:paraId="570E27B7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专    业：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人工智能        </w:t>
      </w:r>
    </w:p>
    <w:p w14:paraId="55168EC4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年    级：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  2025          </w:t>
      </w:r>
    </w:p>
    <w:p w14:paraId="5D6FD5A2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课程名称：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Python程序设计</w:t>
      </w:r>
      <w:r>
        <w:rPr>
          <w:rFonts w:ascii="文鼎大标宋简" w:eastAsia="文鼎大标宋简"/>
          <w:b w:val="0"/>
          <w:bCs w:val="0"/>
          <w:sz w:val="30"/>
          <w:u w:val="single"/>
        </w:rPr>
        <w:t xml:space="preserve"> 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</w:p>
    <w:p w14:paraId="26639F4A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学    号：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202521095025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</w:t>
      </w:r>
    </w:p>
    <w:p w14:paraId="56E2A1E3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姓    名：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>舒天宇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</w:t>
      </w:r>
      <w:r>
        <w:rPr>
          <w:rFonts w:ascii="文鼎大标宋简" w:eastAsia="文鼎大标宋简"/>
          <w:b w:val="0"/>
          <w:bCs w:val="0"/>
          <w:sz w:val="30"/>
          <w:u w:val="single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  </w:t>
      </w:r>
    </w:p>
    <w:p w14:paraId="1B13CC27">
      <w:pPr>
        <w:pStyle w:val="2"/>
        <w:ind w:firstLine="2100" w:firstLineChars="700"/>
        <w:jc w:val="both"/>
        <w:rPr>
          <w:rFonts w:hint="default"/>
          <w:szCs w:val="21"/>
          <w:lang w:val="en-US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指导教师：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李娜，康怡琳，马卫，任旭  </w:t>
      </w:r>
      <w:bookmarkStart w:id="0" w:name="_GoBack"/>
      <w:bookmarkEnd w:id="0"/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            </w:t>
      </w:r>
      <w:r>
        <w:rPr>
          <w:rFonts w:hint="eastAsia" w:ascii="文鼎大标宋简" w:eastAsia="文鼎大标宋简"/>
          <w:b w:val="0"/>
          <w:bCs w:val="0"/>
          <w:sz w:val="30"/>
          <w:lang w:val="en-US" w:eastAsia="zh-CN"/>
        </w:rPr>
        <w:t xml:space="preserve">  </w:t>
      </w:r>
    </w:p>
    <w:p w14:paraId="618BB5F4">
      <w:pPr>
        <w:ind w:firstLine="3300" w:firstLineChars="1100"/>
        <w:rPr>
          <w:rFonts w:ascii="文鼎大标宋简" w:eastAsia="文鼎大标宋简"/>
          <w:sz w:val="30"/>
        </w:rPr>
      </w:pPr>
    </w:p>
    <w:p w14:paraId="47D03DE9">
      <w:pPr>
        <w:jc w:val="center"/>
        <w:rPr>
          <w:rFonts w:ascii="文鼎大标宋简" w:eastAsia="文鼎大标宋简"/>
          <w:sz w:val="30"/>
        </w:rPr>
      </w:pPr>
      <w:r>
        <w:rPr>
          <w:rFonts w:hint="eastAsia" w:ascii="文鼎大标宋简" w:eastAsia="文鼎大标宋简"/>
          <w:sz w:val="30"/>
          <w:lang w:val="en-US" w:eastAsia="zh-CN"/>
        </w:rPr>
        <w:t>2025</w:t>
      </w:r>
      <w:r>
        <w:rPr>
          <w:rFonts w:hint="eastAsia" w:ascii="文鼎大标宋简" w:eastAsia="文鼎大标宋简"/>
          <w:sz w:val="30"/>
        </w:rPr>
        <w:t xml:space="preserve">年 </w:t>
      </w:r>
      <w:r>
        <w:rPr>
          <w:rFonts w:hint="eastAsia" w:ascii="文鼎大标宋简" w:eastAsia="文鼎大标宋简"/>
          <w:sz w:val="30"/>
          <w:lang w:val="en-US" w:eastAsia="zh-CN"/>
        </w:rPr>
        <w:t>10</w:t>
      </w:r>
      <w:r>
        <w:rPr>
          <w:rFonts w:hint="eastAsia" w:ascii="文鼎大标宋简" w:eastAsia="文鼎大标宋简"/>
          <w:sz w:val="30"/>
        </w:rPr>
        <w:t xml:space="preserve"> 月 </w:t>
      </w:r>
      <w:r>
        <w:rPr>
          <w:rFonts w:hint="eastAsia" w:ascii="文鼎大标宋简" w:eastAsia="文鼎大标宋简"/>
          <w:sz w:val="30"/>
          <w:lang w:val="en-US" w:eastAsia="zh-CN"/>
        </w:rPr>
        <w:t>18</w:t>
      </w:r>
      <w:r>
        <w:rPr>
          <w:rFonts w:hint="eastAsia" w:ascii="文鼎大标宋简" w:eastAsia="文鼎大标宋简"/>
          <w:sz w:val="30"/>
        </w:rPr>
        <w:t>日</w:t>
      </w:r>
    </w:p>
    <w:p w14:paraId="1AE3FF8B">
      <w:pPr>
        <w:rPr>
          <w:rFonts w:ascii="文鼎大标宋简" w:eastAsia="文鼎大标宋简"/>
          <w:sz w:val="30"/>
        </w:rPr>
      </w:pPr>
    </w:p>
    <w:p w14:paraId="37CF408D">
      <w:pPr>
        <w:rPr>
          <w:rFonts w:ascii="文鼎大标宋简" w:eastAsia="文鼎大标宋简"/>
          <w:sz w:val="30"/>
        </w:rPr>
      </w:pPr>
    </w:p>
    <w:p w14:paraId="24EC3EE3">
      <w:pPr>
        <w:rPr>
          <w:rFonts w:ascii="文鼎大标宋简" w:eastAsia="文鼎大标宋简"/>
          <w:sz w:val="30"/>
        </w:rPr>
      </w:pPr>
    </w:p>
    <w:p w14:paraId="16353FE4">
      <w:pPr>
        <w:rPr>
          <w:rFonts w:ascii="文鼎大标宋简" w:eastAsia="文鼎大标宋简"/>
          <w:sz w:val="30"/>
        </w:rPr>
      </w:pPr>
    </w:p>
    <w:p w14:paraId="13E0D4DD">
      <w:pPr>
        <w:rPr>
          <w:rFonts w:ascii="文鼎大标宋简" w:eastAsia="文鼎大标宋简"/>
          <w:sz w:val="30"/>
        </w:rPr>
      </w:pPr>
    </w:p>
    <w:tbl>
      <w:tblPr>
        <w:tblStyle w:val="6"/>
        <w:tblW w:w="88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2042"/>
        <w:gridCol w:w="720"/>
        <w:gridCol w:w="979"/>
        <w:gridCol w:w="639"/>
        <w:gridCol w:w="713"/>
        <w:gridCol w:w="968"/>
        <w:gridCol w:w="2039"/>
      </w:tblGrid>
      <w:tr w14:paraId="0B947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6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52DD41">
            <w:pPr>
              <w:rPr>
                <w:bCs/>
              </w:rPr>
            </w:pPr>
            <w:r>
              <w:rPr>
                <w:rFonts w:hint="eastAsia"/>
                <w:bCs/>
              </w:rPr>
              <w:t>年级</w:t>
            </w:r>
          </w:p>
        </w:tc>
        <w:tc>
          <w:tcPr>
            <w:tcW w:w="20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FEDE95">
            <w:pPr>
              <w:jc w:val="center"/>
              <w:rPr>
                <w:rFonts w:hint="default" w:eastAsia="宋体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2025级</w:t>
            </w: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ADB70C">
            <w:pPr>
              <w:spacing w:line="240" w:lineRule="exact"/>
              <w:rPr>
                <w:bCs/>
              </w:rPr>
            </w:pPr>
            <w:r>
              <w:rPr>
                <w:rFonts w:hint="eastAsia"/>
                <w:bCs/>
              </w:rPr>
              <w:t>班号</w:t>
            </w:r>
          </w:p>
        </w:tc>
        <w:tc>
          <w:tcPr>
            <w:tcW w:w="97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5414B0">
            <w:pPr>
              <w:rPr>
                <w:bCs/>
              </w:rPr>
            </w:pPr>
            <w:r>
              <w:rPr>
                <w:rFonts w:hint="eastAsia"/>
                <w:bCs/>
                <w:lang w:val="en-US" w:eastAsia="zh-CN"/>
              </w:rPr>
              <w:t>2501</w:t>
            </w:r>
            <w:r>
              <w:rPr>
                <w:bCs/>
              </w:rPr>
              <w:t> </w:t>
            </w:r>
            <w:r>
              <w:rPr>
                <w:rFonts w:hint="eastAsia"/>
                <w:bCs/>
              </w:rPr>
              <w:t>班</w:t>
            </w:r>
          </w:p>
        </w:tc>
        <w:tc>
          <w:tcPr>
            <w:tcW w:w="63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3AA68CC">
            <w:pPr>
              <w:rPr>
                <w:bCs/>
              </w:rPr>
            </w:pPr>
            <w:r>
              <w:rPr>
                <w:rFonts w:hint="eastAsia"/>
                <w:bCs/>
              </w:rPr>
              <w:t>组号</w:t>
            </w:r>
          </w:p>
        </w:tc>
        <w:tc>
          <w:tcPr>
            <w:tcW w:w="71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B83312D">
            <w:pPr>
              <w:rPr>
                <w:bCs/>
              </w:rPr>
            </w:pP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0267BD">
            <w:pPr>
              <w:rPr>
                <w:bCs/>
              </w:rPr>
            </w:pPr>
            <w:r>
              <w:rPr>
                <w:bCs/>
              </w:rPr>
              <w:t> </w:t>
            </w:r>
            <w:r>
              <w:rPr>
                <w:rFonts w:hint="eastAsia"/>
                <w:bCs/>
              </w:rPr>
              <w:t>学号</w:t>
            </w:r>
          </w:p>
        </w:tc>
        <w:tc>
          <w:tcPr>
            <w:tcW w:w="2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526FB7">
            <w:pPr>
              <w:rPr>
                <w:b/>
                <w:bCs/>
              </w:rPr>
            </w:pPr>
            <w:r>
              <w:rPr>
                <w:b/>
                <w:bCs/>
              </w:rPr>
              <w:t> 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202521095025</w:t>
            </w:r>
            <w:r>
              <w:rPr>
                <w:rFonts w:hint="eastAsia"/>
                <w:b/>
                <w:bCs/>
              </w:rPr>
              <w:t xml:space="preserve">  </w:t>
            </w:r>
          </w:p>
        </w:tc>
      </w:tr>
      <w:tr w14:paraId="7E37E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9736F">
            <w:pPr>
              <w:rPr>
                <w:bCs/>
              </w:rPr>
            </w:pPr>
            <w:r>
              <w:rPr>
                <w:rFonts w:hint="eastAsia"/>
                <w:bCs/>
              </w:rPr>
              <w:t>专业</w:t>
            </w:r>
          </w:p>
        </w:tc>
        <w:tc>
          <w:tcPr>
            <w:tcW w:w="20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CE4DBB">
            <w:pPr>
              <w:ind w:firstLine="420" w:firstLineChars="200"/>
              <w:rPr>
                <w:rFonts w:hint="eastAsia" w:eastAsia="宋体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人工智能</w:t>
            </w: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88C1B2">
            <w:pPr>
              <w:widowControl/>
              <w:jc w:val="left"/>
              <w:rPr>
                <w:bCs/>
              </w:rPr>
            </w:pPr>
          </w:p>
        </w:tc>
        <w:tc>
          <w:tcPr>
            <w:tcW w:w="9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7B9D70">
            <w:pPr>
              <w:widowControl/>
              <w:jc w:val="left"/>
              <w:rPr>
                <w:bCs/>
              </w:rPr>
            </w:pPr>
          </w:p>
        </w:tc>
        <w:tc>
          <w:tcPr>
            <w:tcW w:w="63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538804">
            <w:pPr>
              <w:rPr>
                <w:bCs/>
              </w:rPr>
            </w:pPr>
          </w:p>
        </w:tc>
        <w:tc>
          <w:tcPr>
            <w:tcW w:w="71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95A903">
            <w:pPr>
              <w:rPr>
                <w:bCs/>
              </w:rPr>
            </w:pP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81D4B2">
            <w:pPr>
              <w:rPr>
                <w:bCs/>
              </w:rPr>
            </w:pPr>
            <w:r>
              <w:rPr>
                <w:bCs/>
              </w:rPr>
              <w:t> </w:t>
            </w:r>
            <w:r>
              <w:rPr>
                <w:rFonts w:hint="eastAsia"/>
                <w:bCs/>
              </w:rPr>
              <w:t>姓名</w:t>
            </w:r>
          </w:p>
        </w:tc>
        <w:tc>
          <w:tcPr>
            <w:tcW w:w="2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C98D1F">
            <w:pPr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b/>
                <w:bCs/>
              </w:rPr>
              <w:t> 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舒天宇</w:t>
            </w:r>
          </w:p>
        </w:tc>
      </w:tr>
      <w:tr w14:paraId="21D2C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330368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实验名称</w:t>
            </w:r>
          </w:p>
        </w:tc>
        <w:tc>
          <w:tcPr>
            <w:tcW w:w="509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168F29">
            <w:pPr>
              <w:keepNext w:val="0"/>
              <w:keepLines w:val="0"/>
              <w:widowControl/>
              <w:suppressLineNumbers w:val="0"/>
              <w:ind w:firstLine="1200" w:firstLineChars="500"/>
              <w:jc w:val="left"/>
            </w:pPr>
            <w:r>
              <w:rPr>
                <w:rFonts w:ascii="DengXian-Bold" w:hAnsi="DengXian-Bold" w:eastAsia="DengXian-Bold" w:cs="DengXian-Bold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Python 基本数据类型</w:t>
            </w: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7F04B1">
            <w:pPr>
              <w:rPr>
                <w:bCs/>
              </w:rPr>
            </w:pPr>
            <w:r>
              <w:rPr>
                <w:rFonts w:hint="eastAsia"/>
                <w:bCs/>
              </w:rPr>
              <w:t>实验室</w:t>
            </w:r>
          </w:p>
        </w:tc>
        <w:tc>
          <w:tcPr>
            <w:tcW w:w="2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E3CA40">
            <w:pPr>
              <w:ind w:firstLine="630" w:firstLineChars="3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9-204</w:t>
            </w:r>
          </w:p>
        </w:tc>
      </w:tr>
      <w:tr w14:paraId="4B599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3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E2179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2AF258A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043FEF6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目</w:t>
            </w:r>
          </w:p>
          <w:p w14:paraId="23CF4AA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的</w:t>
            </w:r>
          </w:p>
          <w:p w14:paraId="6270EB5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或</w:t>
            </w:r>
          </w:p>
          <w:p w14:paraId="2102868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要</w:t>
            </w:r>
          </w:p>
          <w:p w14:paraId="78EF11C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求</w:t>
            </w:r>
          </w:p>
        </w:tc>
        <w:tc>
          <w:tcPr>
            <w:tcW w:w="810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2B4A2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等线" w:hAnsi="等线" w:eastAsia="等线" w:cs="等线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1. 理解各种数字类型的定义和表示，掌握其运算方法 </w:t>
            </w:r>
          </w:p>
          <w:p w14:paraId="0688DB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4"/>
                <w:szCs w:val="24"/>
                <w:lang w:val="en-US" w:eastAsia="zh-CN" w:bidi="ar"/>
              </w:rPr>
              <w:t>2. 理解字符串类型的定义及表示，掌握操作方法，掌握格式化方法</w:t>
            </w:r>
          </w:p>
        </w:tc>
      </w:tr>
      <w:tr w14:paraId="22560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3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B3BA6A">
            <w:pPr>
              <w:rPr>
                <w:bCs/>
              </w:rPr>
            </w:pPr>
          </w:p>
          <w:p w14:paraId="78035EAE">
            <w:pPr>
              <w:rPr>
                <w:bCs/>
              </w:rPr>
            </w:pPr>
          </w:p>
          <w:p w14:paraId="345421D0">
            <w:pPr>
              <w:rPr>
                <w:bCs/>
              </w:rPr>
            </w:pPr>
          </w:p>
          <w:p w14:paraId="1AA1F1EB">
            <w:pPr>
              <w:rPr>
                <w:bCs/>
              </w:rPr>
            </w:pPr>
          </w:p>
          <w:p w14:paraId="51CA978A">
            <w:pPr>
              <w:rPr>
                <w:bCs/>
              </w:rPr>
            </w:pPr>
          </w:p>
          <w:p w14:paraId="64247ACC">
            <w:pPr>
              <w:rPr>
                <w:bCs/>
              </w:rPr>
            </w:pPr>
          </w:p>
          <w:p w14:paraId="6687D300">
            <w:pPr>
              <w:rPr>
                <w:bCs/>
              </w:rPr>
            </w:pPr>
          </w:p>
          <w:p w14:paraId="03B6A09D">
            <w:pPr>
              <w:rPr>
                <w:bCs/>
              </w:rPr>
            </w:pPr>
          </w:p>
          <w:p w14:paraId="103C52F2">
            <w:pPr>
              <w:rPr>
                <w:bCs/>
              </w:rPr>
            </w:pPr>
          </w:p>
          <w:p w14:paraId="7546D252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8FF8DC6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042CD419">
            <w:pPr>
              <w:rPr>
                <w:bCs/>
              </w:rPr>
            </w:pPr>
            <w:r>
              <w:rPr>
                <w:rFonts w:hint="eastAsia"/>
                <w:bCs/>
              </w:rPr>
              <w:t>内</w:t>
            </w:r>
          </w:p>
          <w:p w14:paraId="666FF060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容</w:t>
            </w:r>
          </w:p>
          <w:p w14:paraId="6F658EBB">
            <w:pPr>
              <w:rPr>
                <w:bCs/>
              </w:rPr>
            </w:pPr>
            <w:r>
              <w:rPr>
                <w:rFonts w:hint="eastAsia"/>
                <w:bCs/>
              </w:rPr>
              <w:t>（</w:t>
            </w:r>
          </w:p>
          <w:p w14:paraId="35918925">
            <w:pPr>
              <w:rPr>
                <w:bCs/>
              </w:rPr>
            </w:pPr>
            <w:r>
              <w:rPr>
                <w:rFonts w:hint="eastAsia"/>
                <w:bCs/>
              </w:rPr>
              <w:t>代</w:t>
            </w:r>
          </w:p>
          <w:p w14:paraId="60C6E503">
            <w:pPr>
              <w:rPr>
                <w:bCs/>
              </w:rPr>
            </w:pPr>
            <w:r>
              <w:rPr>
                <w:rFonts w:hint="eastAsia"/>
                <w:bCs/>
              </w:rPr>
              <w:t>码</w:t>
            </w:r>
          </w:p>
          <w:p w14:paraId="199E6192">
            <w:pPr>
              <w:rPr>
                <w:bCs/>
              </w:rPr>
            </w:pPr>
            <w:r>
              <w:rPr>
                <w:rFonts w:hint="eastAsia"/>
                <w:bCs/>
              </w:rPr>
              <w:t>、</w:t>
            </w:r>
          </w:p>
          <w:p w14:paraId="0531C903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148117C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323605FD">
            <w:pPr>
              <w:rPr>
                <w:bCs/>
              </w:rPr>
            </w:pPr>
            <w:r>
              <w:rPr>
                <w:rFonts w:hint="eastAsia"/>
                <w:bCs/>
              </w:rPr>
              <w:t>结</w:t>
            </w:r>
          </w:p>
          <w:p w14:paraId="26217F71">
            <w:pPr>
              <w:rPr>
                <w:bCs/>
              </w:rPr>
            </w:pPr>
            <w:r>
              <w:rPr>
                <w:rFonts w:hint="eastAsia"/>
                <w:bCs/>
              </w:rPr>
              <w:t>果</w:t>
            </w:r>
          </w:p>
          <w:p w14:paraId="3ADA65B0">
            <w:pPr>
              <w:rPr>
                <w:bCs/>
              </w:rPr>
            </w:pPr>
            <w:r>
              <w:rPr>
                <w:rFonts w:hint="eastAsia"/>
                <w:bCs/>
              </w:rPr>
              <w:t>）</w:t>
            </w:r>
          </w:p>
          <w:p w14:paraId="677BF005">
            <w:pPr>
              <w:jc w:val="center"/>
              <w:rPr>
                <w:bCs/>
              </w:rPr>
            </w:pPr>
          </w:p>
          <w:p w14:paraId="18B3DCEA">
            <w:pPr>
              <w:jc w:val="center"/>
              <w:rPr>
                <w:bCs/>
              </w:rPr>
            </w:pPr>
          </w:p>
          <w:p w14:paraId="472EC277">
            <w:pPr>
              <w:jc w:val="center"/>
              <w:rPr>
                <w:bCs/>
              </w:rPr>
            </w:pPr>
          </w:p>
          <w:p w14:paraId="67E737AE">
            <w:pPr>
              <w:jc w:val="center"/>
              <w:rPr>
                <w:bCs/>
              </w:rPr>
            </w:pPr>
          </w:p>
          <w:p w14:paraId="2C4FEFFE">
            <w:pPr>
              <w:jc w:val="center"/>
              <w:rPr>
                <w:bCs/>
              </w:rPr>
            </w:pPr>
          </w:p>
          <w:p w14:paraId="11B6BEB0">
            <w:pPr>
              <w:jc w:val="center"/>
              <w:rPr>
                <w:bCs/>
              </w:rPr>
            </w:pPr>
          </w:p>
          <w:p w14:paraId="2ABE307E">
            <w:pPr>
              <w:jc w:val="center"/>
              <w:rPr>
                <w:bCs/>
              </w:rPr>
            </w:pPr>
          </w:p>
          <w:p w14:paraId="5D572159">
            <w:pPr>
              <w:jc w:val="center"/>
              <w:rPr>
                <w:bCs/>
              </w:rPr>
            </w:pPr>
          </w:p>
          <w:p w14:paraId="72A7296C">
            <w:pPr>
              <w:jc w:val="center"/>
              <w:rPr>
                <w:bCs/>
              </w:rPr>
            </w:pPr>
          </w:p>
          <w:p w14:paraId="11ED0920">
            <w:pPr>
              <w:jc w:val="center"/>
              <w:rPr>
                <w:bCs/>
              </w:rPr>
            </w:pPr>
          </w:p>
          <w:p w14:paraId="4D83D1E3">
            <w:pPr>
              <w:jc w:val="center"/>
              <w:rPr>
                <w:bCs/>
              </w:rPr>
            </w:pPr>
          </w:p>
          <w:p w14:paraId="600DA6FC">
            <w:pPr>
              <w:jc w:val="center"/>
              <w:rPr>
                <w:bCs/>
              </w:rPr>
            </w:pPr>
          </w:p>
          <w:p w14:paraId="06CC07A3">
            <w:pPr>
              <w:jc w:val="center"/>
              <w:rPr>
                <w:bCs/>
              </w:rPr>
            </w:pPr>
          </w:p>
          <w:p w14:paraId="5C4DB5E1">
            <w:pPr>
              <w:jc w:val="center"/>
              <w:rPr>
                <w:bCs/>
              </w:rPr>
            </w:pPr>
          </w:p>
          <w:p w14:paraId="2C476563">
            <w:pPr>
              <w:jc w:val="center"/>
              <w:rPr>
                <w:bCs/>
              </w:rPr>
            </w:pPr>
          </w:p>
          <w:p w14:paraId="4A0948FA">
            <w:pPr>
              <w:jc w:val="center"/>
              <w:rPr>
                <w:bCs/>
              </w:rPr>
            </w:pPr>
          </w:p>
          <w:p w14:paraId="614179A2">
            <w:pPr>
              <w:jc w:val="center"/>
              <w:rPr>
                <w:bCs/>
              </w:rPr>
            </w:pPr>
          </w:p>
          <w:p w14:paraId="27E41B63">
            <w:pPr>
              <w:jc w:val="center"/>
              <w:rPr>
                <w:bCs/>
              </w:rPr>
            </w:pPr>
          </w:p>
          <w:p w14:paraId="74FB6F24">
            <w:pPr>
              <w:jc w:val="center"/>
              <w:rPr>
                <w:bCs/>
              </w:rPr>
            </w:pPr>
          </w:p>
          <w:p w14:paraId="6CE3B189">
            <w:pPr>
              <w:jc w:val="center"/>
              <w:rPr>
                <w:bCs/>
              </w:rPr>
            </w:pPr>
          </w:p>
          <w:p w14:paraId="761EBF8A">
            <w:pPr>
              <w:jc w:val="center"/>
              <w:rPr>
                <w:bCs/>
              </w:rPr>
            </w:pPr>
          </w:p>
          <w:p w14:paraId="14A70B32">
            <w:pPr>
              <w:jc w:val="center"/>
              <w:rPr>
                <w:bCs/>
              </w:rPr>
            </w:pPr>
          </w:p>
          <w:p w14:paraId="67652C97">
            <w:pPr>
              <w:jc w:val="center"/>
              <w:rPr>
                <w:bCs/>
              </w:rPr>
            </w:pPr>
          </w:p>
          <w:p w14:paraId="2F6C9C3C">
            <w:pPr>
              <w:jc w:val="center"/>
              <w:rPr>
                <w:bCs/>
              </w:rPr>
            </w:pPr>
          </w:p>
          <w:p w14:paraId="74B27B8A">
            <w:pPr>
              <w:jc w:val="center"/>
              <w:rPr>
                <w:bCs/>
              </w:rPr>
            </w:pPr>
          </w:p>
          <w:p w14:paraId="7E3A63DA">
            <w:pPr>
              <w:jc w:val="center"/>
              <w:rPr>
                <w:bCs/>
              </w:rPr>
            </w:pPr>
          </w:p>
          <w:p w14:paraId="211592D1">
            <w:pPr>
              <w:jc w:val="center"/>
              <w:rPr>
                <w:bCs/>
              </w:rPr>
            </w:pPr>
          </w:p>
          <w:p w14:paraId="53AE0FB3">
            <w:pPr>
              <w:jc w:val="center"/>
              <w:rPr>
                <w:bCs/>
              </w:rPr>
            </w:pPr>
          </w:p>
          <w:p w14:paraId="579D3392">
            <w:pPr>
              <w:jc w:val="center"/>
              <w:rPr>
                <w:bCs/>
              </w:rPr>
            </w:pPr>
          </w:p>
          <w:p w14:paraId="44D0574F">
            <w:pPr>
              <w:jc w:val="center"/>
              <w:rPr>
                <w:bCs/>
              </w:rPr>
            </w:pPr>
          </w:p>
          <w:p w14:paraId="07B2416D">
            <w:pPr>
              <w:jc w:val="center"/>
              <w:rPr>
                <w:bCs/>
              </w:rPr>
            </w:pPr>
          </w:p>
          <w:p w14:paraId="5C84B043">
            <w:pPr>
              <w:jc w:val="center"/>
              <w:rPr>
                <w:bCs/>
              </w:rPr>
            </w:pPr>
          </w:p>
          <w:p w14:paraId="696AE6FC">
            <w:pPr>
              <w:jc w:val="center"/>
              <w:rPr>
                <w:bCs/>
              </w:rPr>
            </w:pPr>
          </w:p>
          <w:p w14:paraId="2A310F5F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7276EC1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7ED0A146">
            <w:pPr>
              <w:rPr>
                <w:bCs/>
              </w:rPr>
            </w:pPr>
            <w:r>
              <w:rPr>
                <w:rFonts w:hint="eastAsia"/>
                <w:bCs/>
              </w:rPr>
              <w:t>内</w:t>
            </w:r>
          </w:p>
          <w:p w14:paraId="24C7FF5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容</w:t>
            </w:r>
          </w:p>
          <w:p w14:paraId="279C0287">
            <w:pPr>
              <w:rPr>
                <w:bCs/>
              </w:rPr>
            </w:pPr>
            <w:r>
              <w:rPr>
                <w:rFonts w:hint="eastAsia"/>
                <w:bCs/>
              </w:rPr>
              <w:t>（</w:t>
            </w:r>
          </w:p>
          <w:p w14:paraId="2719BEED">
            <w:pPr>
              <w:rPr>
                <w:bCs/>
              </w:rPr>
            </w:pPr>
            <w:r>
              <w:rPr>
                <w:rFonts w:hint="eastAsia"/>
                <w:bCs/>
              </w:rPr>
              <w:t>代</w:t>
            </w:r>
          </w:p>
          <w:p w14:paraId="21BE4152">
            <w:pPr>
              <w:rPr>
                <w:bCs/>
              </w:rPr>
            </w:pPr>
            <w:r>
              <w:rPr>
                <w:rFonts w:hint="eastAsia"/>
                <w:bCs/>
              </w:rPr>
              <w:t>码</w:t>
            </w:r>
          </w:p>
          <w:p w14:paraId="1ADCBB9C">
            <w:pPr>
              <w:rPr>
                <w:bCs/>
              </w:rPr>
            </w:pPr>
            <w:r>
              <w:rPr>
                <w:rFonts w:hint="eastAsia"/>
                <w:bCs/>
              </w:rPr>
              <w:t>、</w:t>
            </w:r>
          </w:p>
          <w:p w14:paraId="21161AD4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680FF19C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46B4C929">
            <w:pPr>
              <w:rPr>
                <w:bCs/>
              </w:rPr>
            </w:pPr>
            <w:r>
              <w:rPr>
                <w:rFonts w:hint="eastAsia"/>
                <w:bCs/>
              </w:rPr>
              <w:t>结</w:t>
            </w:r>
          </w:p>
          <w:p w14:paraId="2095FB6B">
            <w:pPr>
              <w:rPr>
                <w:bCs/>
              </w:rPr>
            </w:pPr>
            <w:r>
              <w:rPr>
                <w:rFonts w:hint="eastAsia"/>
                <w:bCs/>
              </w:rPr>
              <w:t>果</w:t>
            </w:r>
          </w:p>
          <w:p w14:paraId="34DB0353">
            <w:pPr>
              <w:rPr>
                <w:bCs/>
              </w:rPr>
            </w:pPr>
            <w:r>
              <w:rPr>
                <w:rFonts w:hint="eastAsia"/>
                <w:bCs/>
              </w:rPr>
              <w:t>）</w:t>
            </w:r>
          </w:p>
          <w:p w14:paraId="65A182A2">
            <w:pPr>
              <w:jc w:val="center"/>
              <w:rPr>
                <w:bCs/>
              </w:rPr>
            </w:pPr>
          </w:p>
        </w:tc>
        <w:tc>
          <w:tcPr>
            <w:tcW w:w="810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8EDE9C">
            <w:pPr>
              <w:widowControl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TEST 1</w:t>
            </w:r>
          </w:p>
          <w:p w14:paraId="4DC3DAB7">
            <w:pPr>
              <w:widowControl/>
              <w:jc w:val="left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927735" cy="1422400"/>
                  <wp:effectExtent l="0" t="0" r="12065" b="0"/>
                  <wp:docPr id="10" name="图片 10" descr="屏幕截图 2025-10-17 1314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屏幕截图 2025-10-17 13141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735" cy="142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930910" cy="1440815"/>
                  <wp:effectExtent l="0" t="0" r="8890" b="6985"/>
                  <wp:docPr id="9" name="图片 9" descr="屏幕截图 2025-10-17 1314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屏幕截图 2025-10-17 13142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0910" cy="144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078230" cy="1438910"/>
                  <wp:effectExtent l="0" t="0" r="1270" b="8890"/>
                  <wp:docPr id="8" name="图片 8" descr="屏幕截图 2025-10-17 131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屏幕截图 2025-10-17 13143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230" cy="143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974725" cy="1445260"/>
                  <wp:effectExtent l="0" t="0" r="3175" b="2540"/>
                  <wp:docPr id="7" name="图片 7" descr="屏幕截图 2025-10-17 131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屏幕截图 2025-10-17 13144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725" cy="1445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124585" cy="1190625"/>
                  <wp:effectExtent l="0" t="0" r="5715" b="3175"/>
                  <wp:docPr id="6" name="图片 6" descr="屏幕截图 2025-10-17 1314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屏幕截图 2025-10-17 13144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58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974725" cy="1223010"/>
                  <wp:effectExtent l="0" t="0" r="3175" b="8890"/>
                  <wp:docPr id="5" name="图片 5" descr="屏幕截图 2025-10-17 131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屏幕截图 2025-10-17 13145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725" cy="1223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090295" cy="1187450"/>
                  <wp:effectExtent l="0" t="0" r="1905" b="6350"/>
                  <wp:docPr id="4" name="图片 4" descr="屏幕截图 2025-10-17 1315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屏幕截图 2025-10-17 131500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95" cy="118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012825" cy="1197610"/>
                  <wp:effectExtent l="0" t="0" r="3175" b="8890"/>
                  <wp:docPr id="3" name="图片 3" descr="屏幕截图 2025-10-17 131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屏幕截图 2025-10-17 13150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2825" cy="1197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216660" cy="1480185"/>
                  <wp:effectExtent l="0" t="0" r="2540" b="5715"/>
                  <wp:docPr id="2" name="图片 2" descr="屏幕截图 2025-10-17 131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屏幕截图 2025-10-17 13151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660" cy="148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285240" cy="1530350"/>
                  <wp:effectExtent l="0" t="0" r="10160" b="6350"/>
                  <wp:docPr id="1" name="图片 1" descr="屏幕截图 2025-10-17 1315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屏幕截图 2025-10-17 13151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240" cy="153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DB4962">
            <w:pPr>
              <w:widowControl/>
              <w:jc w:val="left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</w:p>
          <w:p w14:paraId="0542AE3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TEST 2：</w:t>
            </w:r>
            <w:r>
              <w:rPr>
                <w:rFonts w:ascii="微软雅黑" w:hAnsi="微软雅黑" w:eastAsia="微软雅黑" w:cs="微软雅黑"/>
                <w:b/>
                <w:bCs/>
                <w:color w:val="202020"/>
                <w:kern w:val="0"/>
                <w:sz w:val="24"/>
                <w:szCs w:val="24"/>
                <w:lang w:val="en-US" w:eastAsia="zh-CN" w:bidi="ar"/>
              </w:rPr>
              <w:t>计算三门功课的总分和平均分</w:t>
            </w:r>
          </w:p>
          <w:p w14:paraId="013E7810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#题目2</w:t>
            </w:r>
          </w:p>
          <w:p w14:paraId="62F52836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score1 = int(input("请输入成绩1："))</w:t>
            </w:r>
          </w:p>
          <w:p w14:paraId="38258E91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score2 = int(input("请输入成绩2："))</w:t>
            </w:r>
          </w:p>
          <w:p w14:paraId="2685A5E5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score3 = int(input("请输入成绩3："))</w:t>
            </w:r>
          </w:p>
          <w:p w14:paraId="08EDF62F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sum = score1 + score2 + score3</w:t>
            </w:r>
          </w:p>
          <w:p w14:paraId="3794F5EA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avg = sum/3</w:t>
            </w:r>
          </w:p>
          <w:p w14:paraId="7435726C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print(sum, avg)</w:t>
            </w:r>
          </w:p>
          <w:p w14:paraId="7F953232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5001260" cy="2580005"/>
                  <wp:effectExtent l="0" t="0" r="2540" b="10795"/>
                  <wp:docPr id="11" name="图片 11" descr="屏幕截图 2025-10-17 132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屏幕截图 2025-10-17 13201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260" cy="2580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516525">
            <w:pPr>
              <w:widowControl/>
              <w:jc w:val="left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 w14:paraId="1BD3DC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TEST 3：</w:t>
            </w:r>
            <w:r>
              <w:rPr>
                <w:rFonts w:ascii="微软雅黑" w:hAnsi="微软雅黑" w:eastAsia="微软雅黑" w:cs="微软雅黑"/>
                <w:b/>
                <w:bCs/>
                <w:color w:val="202020"/>
                <w:kern w:val="0"/>
                <w:sz w:val="24"/>
                <w:szCs w:val="24"/>
                <w:lang w:val="en-US" w:eastAsia="zh-CN" w:bidi="ar"/>
              </w:rPr>
              <w:t>三位数的反序输出</w:t>
            </w:r>
          </w:p>
          <w:p w14:paraId="4E5A4BE3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#题目3</w:t>
            </w:r>
          </w:p>
          <w:p w14:paraId="584DC94B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n = 921</w:t>
            </w:r>
          </w:p>
          <w:p w14:paraId="2D971D54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a = n // 100</w:t>
            </w:r>
          </w:p>
          <w:p w14:paraId="09048636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b = (n // 10) % 10</w:t>
            </w:r>
          </w:p>
          <w:p w14:paraId="5B6F7975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c = n % 10</w:t>
            </w:r>
          </w:p>
          <w:p w14:paraId="0BF288A3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d = c*100 + b*10 + a</w:t>
            </w:r>
          </w:p>
          <w:p w14:paraId="39E9B633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print(d)</w:t>
            </w:r>
          </w:p>
          <w:p w14:paraId="439EA31F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4998085" cy="2083435"/>
                  <wp:effectExtent l="0" t="0" r="5715" b="12065"/>
                  <wp:docPr id="12" name="图片 12" descr="屏幕截图 2025-10-17 132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屏幕截图 2025-10-17 13224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085" cy="2083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B5EAB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</w:p>
          <w:p w14:paraId="7D39A663">
            <w:pPr>
              <w:widowControl/>
              <w:jc w:val="left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TEST 4：四则运算</w:t>
            </w:r>
          </w:p>
          <w:p w14:paraId="3DF37247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#题目4 (从键盘上输入要用input)</w:t>
            </w:r>
          </w:p>
          <w:p w14:paraId="7B5D9AAE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a = eval(input("请输入a的值:"))</w:t>
            </w:r>
          </w:p>
          <w:p w14:paraId="2153EFEB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b = eval(input("请输入b的值:"))</w:t>
            </w:r>
          </w:p>
          <w:p w14:paraId="5D2DF956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print(a + b,a - b,a * b,a / b)</w:t>
            </w:r>
          </w:p>
          <w:p w14:paraId="50D76527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drawing>
                <wp:inline distT="0" distB="0" distL="114300" distR="114300">
                  <wp:extent cx="4995545" cy="1814195"/>
                  <wp:effectExtent l="0" t="0" r="8255" b="1905"/>
                  <wp:docPr id="13" name="图片 13" descr="屏幕截图 2025-10-17 132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屏幕截图 2025-10-17 13225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5545" cy="1814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CDF9FD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</w:p>
          <w:p w14:paraId="523BFD18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</w:p>
          <w:p w14:paraId="2361F85C">
            <w:pPr>
              <w:widowControl/>
              <w:jc w:val="left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TEST 5：计算圆锥的体积</w:t>
            </w:r>
          </w:p>
          <w:p w14:paraId="21F86D74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#题目5</w:t>
            </w:r>
          </w:p>
          <w:p w14:paraId="0C777901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import math as m</w:t>
            </w:r>
          </w:p>
          <w:p w14:paraId="18D1494D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pi = m.pi</w:t>
            </w:r>
          </w:p>
          <w:p w14:paraId="7DF039CE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r = eval(input("请输入r的值:"))</w:t>
            </w:r>
          </w:p>
          <w:p w14:paraId="4D4CEF1A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h = eval(input("请输入h的值:"))</w:t>
            </w:r>
          </w:p>
          <w:p w14:paraId="3DBAC0EA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V = (pi * pow(r, 2) * h) / 3</w:t>
            </w:r>
          </w:p>
          <w:p w14:paraId="2E6C8108">
            <w:pPr>
              <w:widowControl/>
              <w:jc w:val="left"/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1"/>
                <w:szCs w:val="21"/>
                <w:lang w:val="en-US" w:eastAsia="zh-CN"/>
              </w:rPr>
              <w:t>print(round(V, 2))</w:t>
            </w:r>
          </w:p>
          <w:p w14:paraId="3F261CE7">
            <w:pPr>
              <w:widowControl/>
              <w:jc w:val="left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4999990" cy="2362200"/>
                  <wp:effectExtent l="0" t="0" r="3810" b="0"/>
                  <wp:docPr id="14" name="图片 14" descr="屏幕截图 2025-10-17 132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屏幕截图 2025-10-17 13230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9990" cy="236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EF1744">
            <w:pPr>
              <w:widowControl/>
              <w:jc w:val="left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</w:p>
          <w:p w14:paraId="7A63D1DA">
            <w:pPr>
              <w:widowControl/>
              <w:jc w:val="left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</w:p>
          <w:p w14:paraId="73A6F693">
            <w:pPr>
              <w:widowControl/>
              <w:jc w:val="left"/>
              <w:rPr>
                <w:rFonts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TEST 6：字符串的操作</w:t>
            </w:r>
          </w:p>
          <w:p w14:paraId="78E29162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#题目6</w:t>
            </w:r>
          </w:p>
          <w:p w14:paraId="0778D3B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a = "www.moe.gov.cn"</w:t>
            </w:r>
          </w:p>
          <w:p w14:paraId="3E45D88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print(a[0])</w:t>
            </w:r>
          </w:p>
          <w:p w14:paraId="1D2EBC76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print(a[0:3])</w:t>
            </w:r>
          </w:p>
          <w:p w14:paraId="23F5BB74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print(a[-3:]) #去掉右边边界来取到末尾字符</w:t>
            </w:r>
          </w:p>
          <w:p w14:paraId="7E3859BA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print(len(a))#字符串总长度</w:t>
            </w:r>
          </w:p>
          <w:p w14:paraId="53BBD96D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print(a.find("o"))#索引具体字符</w:t>
            </w:r>
          </w:p>
          <w:p w14:paraId="6F349209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print(a.count("o"))#统计某字符的出现次数</w:t>
            </w:r>
          </w:p>
          <w:p w14:paraId="5C16E4A8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print(a.replace(".","-"))#字符的替换</w:t>
            </w:r>
          </w:p>
          <w:p w14:paraId="4171F7CB">
            <w:pPr>
              <w:widowControl/>
              <w:jc w:val="left"/>
              <w:rPr>
                <w:rFonts w:hint="eastAsia"/>
              </w:rPr>
            </w:pPr>
            <w:r>
              <w:rPr>
                <w:rFonts w:hint="eastAsia"/>
              </w:rPr>
              <w:t>print(a.upper())#全部大写</w:t>
            </w:r>
          </w:p>
          <w:p w14:paraId="49FEFDE2">
            <w:pPr>
              <w:widowControl/>
              <w:jc w:val="left"/>
            </w:pPr>
            <w:r>
              <w:rPr>
                <w:rFonts w:hint="eastAsia"/>
              </w:rPr>
              <w:t>print(a.replace("."," "))#删除标点</w:t>
            </w:r>
          </w:p>
          <w:p w14:paraId="565EA0A4">
            <w:pPr>
              <w:widowControl/>
              <w:jc w:val="left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002530" cy="4057650"/>
                  <wp:effectExtent l="0" t="0" r="1270" b="6350"/>
                  <wp:docPr id="15" name="图片 15" descr="屏幕截图 2025-10-17 132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屏幕截图 2025-10-17 13232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2530" cy="405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58FBE">
            <w:pPr>
              <w:widowControl/>
              <w:jc w:val="left"/>
            </w:pPr>
          </w:p>
          <w:p w14:paraId="12A82F89">
            <w:pPr>
              <w:widowControl/>
              <w:jc w:val="left"/>
            </w:pPr>
          </w:p>
          <w:p w14:paraId="5934677F">
            <w:pPr>
              <w:widowControl/>
              <w:jc w:val="left"/>
            </w:pPr>
          </w:p>
          <w:p w14:paraId="4A734CFA">
            <w:pPr>
              <w:widowControl/>
              <w:jc w:val="left"/>
            </w:pPr>
          </w:p>
          <w:p w14:paraId="445CE47E">
            <w:pPr>
              <w:widowControl/>
              <w:jc w:val="left"/>
            </w:pPr>
          </w:p>
          <w:p w14:paraId="3AB68F2A">
            <w:pPr>
              <w:widowControl/>
              <w:jc w:val="left"/>
            </w:pPr>
          </w:p>
          <w:p w14:paraId="089F0C7D">
            <w:pPr>
              <w:widowControl/>
              <w:jc w:val="left"/>
            </w:pPr>
          </w:p>
          <w:p w14:paraId="58AEBCCC">
            <w:pPr>
              <w:widowControl/>
              <w:jc w:val="left"/>
            </w:pPr>
          </w:p>
          <w:p w14:paraId="428DD073">
            <w:pPr>
              <w:widowControl/>
              <w:jc w:val="left"/>
            </w:pPr>
          </w:p>
          <w:p w14:paraId="5582ACA9">
            <w:pPr>
              <w:widowControl/>
              <w:jc w:val="left"/>
            </w:pPr>
          </w:p>
          <w:p w14:paraId="1126A3EB">
            <w:pPr>
              <w:widowControl/>
              <w:jc w:val="left"/>
            </w:pPr>
          </w:p>
          <w:p w14:paraId="126B1DA7">
            <w:pPr>
              <w:widowControl/>
              <w:jc w:val="left"/>
            </w:pPr>
          </w:p>
          <w:p w14:paraId="325D5ABF">
            <w:pPr>
              <w:widowControl/>
              <w:jc w:val="left"/>
            </w:pPr>
          </w:p>
          <w:p w14:paraId="426F2B60">
            <w:pPr>
              <w:widowControl/>
              <w:jc w:val="left"/>
            </w:pPr>
          </w:p>
          <w:p w14:paraId="3DDFE17C">
            <w:pPr>
              <w:widowControl/>
              <w:jc w:val="left"/>
            </w:pPr>
          </w:p>
          <w:p w14:paraId="50DA2332">
            <w:pPr>
              <w:widowControl/>
              <w:jc w:val="left"/>
            </w:pPr>
          </w:p>
          <w:p w14:paraId="4D2F156E">
            <w:pPr>
              <w:widowControl/>
              <w:jc w:val="left"/>
            </w:pPr>
          </w:p>
          <w:p w14:paraId="575C37FE">
            <w:pPr>
              <w:widowControl/>
              <w:jc w:val="left"/>
            </w:pPr>
          </w:p>
          <w:p w14:paraId="4EFB6365">
            <w:pPr>
              <w:widowControl/>
              <w:jc w:val="left"/>
            </w:pPr>
          </w:p>
          <w:p w14:paraId="61CBE67B">
            <w:pPr>
              <w:widowControl/>
              <w:jc w:val="left"/>
            </w:pPr>
          </w:p>
          <w:p w14:paraId="7DF8C9CA">
            <w:pPr>
              <w:widowControl/>
              <w:jc w:val="left"/>
            </w:pPr>
          </w:p>
        </w:tc>
      </w:tr>
      <w:tr w14:paraId="76429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3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B5A7F1">
            <w:pPr>
              <w:jc w:val="center"/>
              <w:rPr>
                <w:bCs/>
              </w:rPr>
            </w:pPr>
          </w:p>
          <w:p w14:paraId="12FF16A9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问</w:t>
            </w:r>
          </w:p>
          <w:p w14:paraId="7FFD107D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题</w:t>
            </w:r>
          </w:p>
          <w:p w14:paraId="2A6E98BA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分</w:t>
            </w:r>
          </w:p>
          <w:p w14:paraId="6FE5E139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析</w:t>
            </w:r>
          </w:p>
          <w:p w14:paraId="60FE36C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及</w:t>
            </w:r>
          </w:p>
          <w:p w14:paraId="1387451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心</w:t>
            </w:r>
          </w:p>
          <w:p w14:paraId="47720E98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得</w:t>
            </w:r>
          </w:p>
          <w:p w14:paraId="7DA6C07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体</w:t>
            </w:r>
          </w:p>
          <w:p w14:paraId="0133BBD5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会</w:t>
            </w:r>
          </w:p>
          <w:p w14:paraId="146C7771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（</w:t>
            </w:r>
          </w:p>
          <w:p w14:paraId="7422F837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详细记录遇到的问题、</w:t>
            </w:r>
          </w:p>
          <w:p w14:paraId="35693569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说明解决方法和思路</w:t>
            </w:r>
          </w:p>
          <w:p w14:paraId="0719384D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）</w:t>
            </w:r>
          </w:p>
          <w:p w14:paraId="38B978E0">
            <w:pPr>
              <w:jc w:val="center"/>
              <w:rPr>
                <w:bCs/>
              </w:rPr>
            </w:pPr>
          </w:p>
        </w:tc>
        <w:tc>
          <w:tcPr>
            <w:tcW w:w="810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612C50">
            <w:pPr>
              <w:tabs>
                <w:tab w:val="left" w:pos="1207"/>
              </w:tabs>
              <w:rPr>
                <w:rFonts w:hint="eastAsia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4"/>
                <w:szCs w:val="24"/>
                <w:lang w:val="en-US" w:eastAsia="zh-CN"/>
              </w:rPr>
              <w:t>问题分析：</w:t>
            </w:r>
          </w:p>
          <w:p w14:paraId="50F2FDE8">
            <w:pPr>
              <w:tabs>
                <w:tab w:val="left" w:pos="1207"/>
              </w:tabs>
              <w:rPr>
                <w:rFonts w:hint="eastAsia"/>
                <w:b/>
                <w:bCs/>
                <w:color w:val="auto"/>
                <w:sz w:val="24"/>
                <w:szCs w:val="24"/>
                <w:lang w:val="en-US" w:eastAsia="zh-CN"/>
              </w:rPr>
            </w:pPr>
          </w:p>
          <w:p w14:paraId="35E8BE53">
            <w:pPr>
              <w:tabs>
                <w:tab w:val="left" w:pos="1207"/>
              </w:tabs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1.没有认识到input（）函数的本质是实现人机交互</w:t>
            </w:r>
          </w:p>
          <w:p w14:paraId="42DD155C">
            <w:pPr>
              <w:tabs>
                <w:tab w:val="left" w:pos="1207"/>
              </w:tabs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2.对eval()函数的使用不清晰</w:t>
            </w:r>
          </w:p>
          <w:p w14:paraId="4DA2D88C">
            <w:pPr>
              <w:tabs>
                <w:tab w:val="left" w:pos="1207"/>
              </w:tabs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  <w:t>3.字符串操作的相关函数未背熟</w:t>
            </w:r>
          </w:p>
          <w:p w14:paraId="461B9566">
            <w:pPr>
              <w:tabs>
                <w:tab w:val="left" w:pos="1207"/>
              </w:tabs>
              <w:rPr>
                <w:rFonts w:hint="eastAsia"/>
                <w:b w:val="0"/>
                <w:bCs w:val="0"/>
                <w:color w:val="auto"/>
                <w:sz w:val="21"/>
                <w:szCs w:val="21"/>
                <w:lang w:val="en-US" w:eastAsia="zh-CN"/>
              </w:rPr>
            </w:pPr>
          </w:p>
          <w:p w14:paraId="24B0829D">
            <w:pPr>
              <w:tabs>
                <w:tab w:val="left" w:pos="1207"/>
              </w:tabs>
              <w:rPr>
                <w:rFonts w:hint="eastAsia"/>
                <w:b/>
                <w:bCs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sz w:val="24"/>
                <w:szCs w:val="24"/>
                <w:lang w:val="en-US" w:eastAsia="zh-CN"/>
              </w:rPr>
              <w:t>心得体会：</w:t>
            </w:r>
          </w:p>
          <w:p w14:paraId="0F1AE239">
            <w:pPr>
              <w:pStyle w:val="5"/>
              <w:keepNext w:val="0"/>
              <w:keepLines w:val="0"/>
              <w:widowControl/>
              <w:suppressLineNumbers w:val="0"/>
              <w:spacing w:before="160" w:beforeAutospacing="0" w:after="160" w:afterAutospacing="0" w:line="280" w:lineRule="atLeast"/>
              <w:ind w:right="440" w:firstLine="420" w:firstLineChars="20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通过第二次Python实验，我的学习实现了从“认识语法”到“理解交互”的深化。本次实验涵盖了数字与字符串两大核心类型及其运算，让我真切体会到编程不仅是与计算机对话，更是通过代码构建一种解决问题的思维模型。</w:t>
            </w:r>
          </w:p>
          <w:p w14:paraId="184C40A7">
            <w:pPr>
              <w:pStyle w:val="5"/>
              <w:keepNext w:val="0"/>
              <w:keepLines w:val="0"/>
              <w:widowControl/>
              <w:suppressLineNumbers w:val="0"/>
              <w:spacing w:before="160" w:beforeAutospacing="0" w:after="160" w:afterAutospacing="0" w:line="280" w:lineRule="atLeast"/>
              <w:ind w:right="440" w:firstLine="420" w:firstLineChars="20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在“天天向上的力量”实例中，我通过数字运算亲眼见证了微小改变的持续积累会带来惊人的结果。然而，当知识从静态计算转向动态交互时，我遇到了瓶颈。我认识到，</w:t>
            </w:r>
            <w:r>
              <w:rPr>
                <w:rStyle w:val="9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EBEEF2"/>
              </w:rPr>
              <w:t>input()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函数并非一个简单的数据入口，其本质是</w:t>
            </w:r>
            <w:r>
              <w:rPr>
                <w:rStyle w:val="8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程序与用户对话的桥梁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。我曾将其返回值直接用于计算，忽略了其</w:t>
            </w:r>
            <w:r>
              <w:rPr>
                <w:rStyle w:val="8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始终返回字符串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这一特性，这导致类型错误，让我深刻体会到数据类型是程序逻辑的基石。</w:t>
            </w:r>
          </w:p>
          <w:p w14:paraId="18C0580C">
            <w:pPr>
              <w:pStyle w:val="5"/>
              <w:keepNext w:val="0"/>
              <w:keepLines w:val="0"/>
              <w:widowControl/>
              <w:suppressLineNumbers w:val="0"/>
              <w:spacing w:before="160" w:beforeAutospacing="0" w:after="160" w:afterAutospacing="0" w:line="280" w:lineRule="atLeast"/>
              <w:ind w:right="440" w:firstLine="420" w:firstLineChars="20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同时，字符串操作的众多函数让我应接不暇，</w:t>
            </w:r>
            <w:r>
              <w:rPr>
                <w:rStyle w:val="9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EBEEF2"/>
              </w:rPr>
              <w:t>strip()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、</w:t>
            </w:r>
            <w:r>
              <w:rPr>
                <w:rStyle w:val="9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EBEEF2"/>
              </w:rPr>
              <w:t>split()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、</w:t>
            </w:r>
            <w:r>
              <w:rPr>
                <w:rStyle w:val="9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EBEEF2"/>
              </w:rPr>
              <w:t>join()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等方法的混淆使用，暴露了我对</w:t>
            </w:r>
            <w:r>
              <w:rPr>
                <w:rStyle w:val="8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“生成新对象”而非“修改原对象”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这一字符串特性理解的不足。而</w:t>
            </w:r>
            <w:r>
              <w:rPr>
                <w:rStyle w:val="9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EBEEF2"/>
              </w:rPr>
              <w:t>eval()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函数则是一把“双刃剑”，它能够直接执行字符串形式的表达式，实现从字符串到相应类型的灵活转换，但也让我意识到其潜在的安全风险，必须在可控的环境下谨慎使用。</w:t>
            </w:r>
          </w:p>
          <w:p w14:paraId="688BA42A">
            <w:pPr>
              <w:pStyle w:val="5"/>
              <w:keepNext w:val="0"/>
              <w:keepLines w:val="0"/>
              <w:widowControl/>
              <w:suppressLineNumbers w:val="0"/>
              <w:spacing w:before="160" w:beforeAutospacing="0" w:after="0" w:afterAutospacing="0" w:line="280" w:lineRule="atLeast"/>
              <w:ind w:right="440" w:firstLine="422" w:firstLineChars="20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总结而言，</w:t>
            </w:r>
            <w:r>
              <w:rPr>
                <w:rStyle w:val="8"/>
                <w:rFonts w:hint="eastAsia" w:asciiTheme="minorEastAsia" w:hAnsiTheme="minorEastAsia" w:eastAsiaTheme="minorEastAsia" w:cstheme="minorEastAsia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本次实验让我领悟到，编程学习是一个“知其然，并知其所以然”的过程。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  <w:shd w:val="clear" w:fill="FFFFFF"/>
              </w:rPr>
              <w:t> 每一个函数都有其设计哲学与适用边界。未来的学习中，我不仅要记忆函数的用法，更要理解其底层逻辑与设计意图，培养更严谨、更系统的计算思维，为在人工智能领域的深入探索打下坚实基础。</w:t>
            </w:r>
          </w:p>
          <w:p w14:paraId="7C4BCC83">
            <w:pPr>
              <w:keepNext w:val="0"/>
              <w:keepLines w:val="0"/>
              <w:widowControl/>
              <w:suppressLineNumbers w:val="0"/>
              <w:spacing w:before="0" w:beforeAutospacing="1" w:after="0" w:afterAutospacing="0"/>
              <w:ind w:left="320" w:right="320" w:firstLine="0"/>
              <w:jc w:val="left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800080"/>
                <w:spacing w:val="0"/>
                <w:sz w:val="21"/>
                <w:szCs w:val="21"/>
              </w:rPr>
            </w:pPr>
          </w:p>
          <w:p w14:paraId="24D9EFD1">
            <w:pPr>
              <w:tabs>
                <w:tab w:val="left" w:pos="1207"/>
              </w:tabs>
              <w:rPr>
                <w:rFonts w:hint="default"/>
                <w:b/>
                <w:bCs/>
                <w:color w:val="auto"/>
                <w:sz w:val="24"/>
                <w:szCs w:val="24"/>
                <w:lang w:val="en-US" w:eastAsia="zh-CN"/>
              </w:rPr>
            </w:pPr>
          </w:p>
          <w:p w14:paraId="70EDF571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2DBF9495">
            <w:pPr>
              <w:widowControl/>
              <w:jc w:val="left"/>
            </w:pPr>
          </w:p>
          <w:p w14:paraId="29B3EAC7">
            <w:pPr>
              <w:widowControl/>
              <w:jc w:val="left"/>
            </w:pPr>
          </w:p>
        </w:tc>
      </w:tr>
      <w:tr w14:paraId="4C008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17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61EB1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成</w:t>
            </w:r>
          </w:p>
          <w:p w14:paraId="0E84A20E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绩</w:t>
            </w:r>
          </w:p>
          <w:p w14:paraId="1149BEB1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评</w:t>
            </w:r>
          </w:p>
          <w:p w14:paraId="55254A5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定</w:t>
            </w:r>
          </w:p>
        </w:tc>
        <w:tc>
          <w:tcPr>
            <w:tcW w:w="810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6ADDB4"/>
          <w:p w14:paraId="5337625A"/>
          <w:p w14:paraId="562CF42B"/>
          <w:p w14:paraId="4FC81F14"/>
          <w:p w14:paraId="4B5D1031">
            <w:pPr>
              <w:ind w:firstLine="4830" w:firstLineChars="2300"/>
            </w:pPr>
          </w:p>
          <w:p w14:paraId="4C42FE0B">
            <w:pPr>
              <w:ind w:firstLine="4830" w:firstLineChars="2300"/>
            </w:pPr>
          </w:p>
          <w:p w14:paraId="4118C875">
            <w:pPr>
              <w:ind w:firstLine="4830" w:firstLineChars="2300"/>
            </w:pPr>
          </w:p>
          <w:p w14:paraId="6ECF0FE3">
            <w:pPr>
              <w:ind w:firstLine="4830" w:firstLineChars="2300"/>
            </w:pPr>
          </w:p>
          <w:p w14:paraId="18A15A13"/>
          <w:p w14:paraId="01093FE1">
            <w:pPr>
              <w:ind w:firstLine="4830" w:firstLineChars="2300"/>
            </w:pPr>
          </w:p>
          <w:p w14:paraId="5AE45E53">
            <w:pPr>
              <w:ind w:firstLine="4830" w:firstLineChars="2300"/>
            </w:pPr>
            <w:r>
              <w:rPr>
                <w:rFonts w:hint="eastAsia"/>
              </w:rPr>
              <w:t>教师签名：</w:t>
            </w:r>
          </w:p>
          <w:p w14:paraId="060369DA">
            <w:pPr>
              <w:ind w:right="840"/>
            </w:pPr>
            <w:r>
              <w:rPr>
                <w:rFonts w:hint="eastAsia"/>
              </w:rPr>
              <w:t xml:space="preserve">                                                       年   月   日</w:t>
            </w:r>
          </w:p>
        </w:tc>
      </w:tr>
    </w:tbl>
    <w:p w14:paraId="4BE1E27B">
      <w:pPr>
        <w:rPr>
          <w:rFonts w:ascii="文鼎大标宋简" w:eastAsia="文鼎大标宋简"/>
          <w:sz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文鼎大标宋简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DengXian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3ZjNlZjRiNWM5YzRiZDdhMTZkNThkMGQ2OWM5NTkifQ=="/>
  </w:docVars>
  <w:rsids>
    <w:rsidRoot w:val="00E7515E"/>
    <w:rsid w:val="00213721"/>
    <w:rsid w:val="00447142"/>
    <w:rsid w:val="005D603C"/>
    <w:rsid w:val="00614DB8"/>
    <w:rsid w:val="008425DD"/>
    <w:rsid w:val="00E7515E"/>
    <w:rsid w:val="103F6B0B"/>
    <w:rsid w:val="15D05515"/>
    <w:rsid w:val="1611522A"/>
    <w:rsid w:val="1A530337"/>
    <w:rsid w:val="1DB26169"/>
    <w:rsid w:val="201141B3"/>
    <w:rsid w:val="2EB2312B"/>
    <w:rsid w:val="521A7140"/>
    <w:rsid w:val="776668EA"/>
    <w:rsid w:val="7ED9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jc w:val="center"/>
    </w:pPr>
    <w:rPr>
      <w:b/>
      <w:bCs/>
      <w:sz w:val="36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fontstyle01"/>
    <w:basedOn w:val="7"/>
    <w:qFormat/>
    <w:uiPriority w:val="0"/>
    <w:rPr>
      <w:rFonts w:hint="default" w:ascii="Consolas" w:hAnsi="Consolas"/>
      <w:color w:val="00000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162</Words>
  <Characters>214</Characters>
  <Lines>401</Lines>
  <Paragraphs>157</Paragraphs>
  <TotalTime>441</TotalTime>
  <ScaleCrop>false</ScaleCrop>
  <LinksUpToDate>false</LinksUpToDate>
  <CharactersWithSpaces>356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2024-05-15T04:46:00Z</dcterms:created>
  <dc:creator>夕坠</dc:creator>
  <cp:lastModifiedBy>heaven娇</cp:lastModifiedBy>
  <dcterms:modified xsi:type="dcterms:W3CDTF">2025-10-23T13:02:02Z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C69F84DA539A4973A18C1FA0D3088552_13</vt:lpwstr>
  </property>
  <property fmtid="{D5CDD505-2E9C-101B-9397-08002B2CF9AE}" pid="4" name="KSOTemplateDocerSaveRecord">
    <vt:lpwstr>eyJoZGlkIjoiNDg3YjdmZTUwNTllNjM1ZWM1NjU2MjBjYzZjODBiMjAiLCJ1c2VySWQiOiI2NDA4OTg3NDQifQ==</vt:lpwstr>
  </property>
</Properties>
</file>