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DF6B98">
      <w:pPr>
        <w:ind w:firstLine="840" w:firstLineChars="400"/>
      </w:pPr>
    </w:p>
    <w:p w14:paraId="602F79E9">
      <w:pPr>
        <w:ind w:firstLine="840" w:firstLineChars="400"/>
      </w:pPr>
      <w:r>
        <w:pict>
          <v:shape id="_x0000_s2050" o:spid="_x0000_s2050" o:spt="136" type="#_x0000_t136" style="position:absolute;left:0pt;margin-left:48pt;margin-top:3.8pt;height:54.8pt;width:324pt;mso-wrap-distance-bottom:0pt;mso-wrap-distance-top:0pt;z-index:251659264;mso-width-relative:page;mso-height-relative:page;" fillcolor="#C0C0C0" filled="t" stroked="t" coordsize="21600,21600" adj="10800">
            <v:path/>
            <v:fill on="t" color2="#FFFFFF" focussize="0,0"/>
            <v:stroke color="#000000"/>
            <v:imagedata o:title=""/>
            <o:lock v:ext="edit" aspectratio="f"/>
            <v:textpath on="t" fitshape="t" fitpath="t" trim="t" xscale="f" string="中南民族大学" style="font-family:华文新魏;font-size:54pt;v-text-align:center;"/>
            <w10:wrap type="topAndBottom"/>
          </v:shape>
        </w:pict>
      </w:r>
    </w:p>
    <w:p w14:paraId="1864DBBB">
      <w:pPr>
        <w:ind w:firstLine="840" w:firstLineChars="400"/>
      </w:pPr>
    </w:p>
    <w:p w14:paraId="704E409D">
      <w:pPr>
        <w:ind w:firstLine="840" w:firstLineChars="400"/>
      </w:pPr>
    </w:p>
    <w:p w14:paraId="0511C345">
      <w:pPr>
        <w:ind w:firstLine="840" w:firstLineChars="400"/>
      </w:pPr>
    </w:p>
    <w:p w14:paraId="157CE7D7">
      <w:pPr>
        <w:ind w:firstLine="840" w:firstLineChars="400"/>
      </w:pPr>
    </w:p>
    <w:p w14:paraId="73D6D84D">
      <w:pPr>
        <w:ind w:firstLine="1680" w:firstLineChars="800"/>
        <w:rPr>
          <w:szCs w:val="21"/>
        </w:rPr>
      </w:pPr>
      <w:r>
        <w:rPr>
          <w:szCs w:val="21"/>
        </w:rPr>
        <w:pict>
          <v:shape id="_x0000_i1025" o:spt="136" type="#_x0000_t136" style="height:39.75pt;width:238.55pt;" fillcolor="#C0C0C0" filled="t" coordsize="21600,21600">
            <v:path/>
            <v:fill on="t" focussize="0,0"/>
            <v:stroke/>
            <v:imagedata o:title=""/>
            <o:lock v:ext="edit"/>
            <v:textpath on="t" fitshape="t" fitpath="t" trim="t" xscale="f" string="学生实验报告" style="font-family:华文新魏;font-size:40pt;v-text-align:center;"/>
            <w10:wrap type="none"/>
            <w10:anchorlock/>
          </v:shape>
        </w:pict>
      </w:r>
    </w:p>
    <w:p w14:paraId="143500D4">
      <w:pPr>
        <w:rPr>
          <w:szCs w:val="21"/>
        </w:rPr>
      </w:pPr>
    </w:p>
    <w:p w14:paraId="30C99BB7">
      <w:pPr>
        <w:jc w:val="center"/>
        <w:rPr>
          <w:szCs w:val="21"/>
        </w:rPr>
      </w:pPr>
      <w:r>
        <w:rPr>
          <w:rFonts w:hint="eastAsia" w:ascii="宋体" w:hAnsi="宋体" w:eastAsia="宋体" w:cs="宋体"/>
          <w:sz w:val="48"/>
          <w:szCs w:val="48"/>
          <w:lang w:eastAsia="zh-CN"/>
        </w:rPr>
        <w:t>（</w:t>
      </w:r>
      <w:r>
        <w:rPr>
          <w:rFonts w:hint="eastAsia" w:ascii="宋体" w:hAnsi="宋体" w:cs="宋体"/>
          <w:sz w:val="48"/>
          <w:szCs w:val="48"/>
          <w:lang w:val="en-US" w:eastAsia="zh-CN"/>
        </w:rPr>
        <w:t>6</w:t>
      </w:r>
      <w:r>
        <w:rPr>
          <w:rFonts w:hint="eastAsia" w:ascii="宋体" w:hAnsi="宋体" w:eastAsia="宋体" w:cs="宋体"/>
          <w:sz w:val="48"/>
          <w:szCs w:val="48"/>
          <w:lang w:eastAsia="zh-CN"/>
        </w:rPr>
        <w:t>）</w:t>
      </w:r>
    </w:p>
    <w:p w14:paraId="3EE934B8">
      <w:pPr>
        <w:rPr>
          <w:szCs w:val="21"/>
        </w:rPr>
      </w:pPr>
    </w:p>
    <w:p w14:paraId="13985C00">
      <w:pPr>
        <w:pStyle w:val="3"/>
        <w:ind w:left="0" w:leftChars="0" w:firstLine="1398" w:firstLineChars="466"/>
        <w:jc w:val="both"/>
        <w:rPr>
          <w:rFonts w:hint="default" w:ascii="文鼎大标宋简" w:eastAsia="文鼎大标宋简"/>
          <w:b w:val="0"/>
          <w:bCs w:val="0"/>
          <w:sz w:val="30"/>
          <w:lang w:val="en-US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院    系：</w:t>
      </w:r>
      <w:r>
        <w:rPr>
          <w:rFonts w:hint="eastAsia" w:ascii="文鼎大标宋简" w:eastAsia="文鼎大标宋简"/>
          <w:b w:val="0"/>
          <w:bCs w:val="0"/>
          <w:sz w:val="30"/>
          <w:lang w:val="en-US" w:eastAsia="zh-CN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>计算机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>学院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>(人工智能学院）</w:t>
      </w:r>
    </w:p>
    <w:p w14:paraId="570E27B7">
      <w:pPr>
        <w:pStyle w:val="3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专    业：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人工智能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</w:t>
      </w:r>
    </w:p>
    <w:p w14:paraId="55168EC4">
      <w:pPr>
        <w:pStyle w:val="3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年    级：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2025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  </w:t>
      </w:r>
    </w:p>
    <w:p w14:paraId="5D6FD5A2">
      <w:pPr>
        <w:pStyle w:val="3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课程名称：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>Python程序设计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ascii="文鼎大标宋简" w:eastAsia="文鼎大标宋简"/>
          <w:b w:val="0"/>
          <w:bCs w:val="0"/>
          <w:sz w:val="30"/>
          <w:u w:val="single"/>
        </w:rPr>
        <w:t xml:space="preserve">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</w:t>
      </w:r>
    </w:p>
    <w:p w14:paraId="26639F4A">
      <w:pPr>
        <w:pStyle w:val="3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学    号：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>202521095025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</w:t>
      </w:r>
      <w:r>
        <w:rPr>
          <w:rFonts w:ascii="文鼎大标宋简" w:eastAsia="文鼎大标宋简"/>
          <w:b w:val="0"/>
          <w:bCs w:val="0"/>
          <w:sz w:val="30"/>
          <w:u w:val="single"/>
        </w:rPr>
        <w:t xml:space="preserve">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</w:t>
      </w:r>
    </w:p>
    <w:p w14:paraId="56E2A1E3">
      <w:pPr>
        <w:pStyle w:val="3"/>
        <w:ind w:left="0" w:leftChars="0" w:firstLine="1398" w:firstLineChars="466"/>
        <w:jc w:val="both"/>
        <w:rPr>
          <w:rFonts w:hint="eastAsia" w:ascii="文鼎大标宋简" w:eastAsia="文鼎大标宋简"/>
          <w:b w:val="0"/>
          <w:bCs w:val="0"/>
          <w:sz w:val="30"/>
          <w:lang w:val="en-US" w:eastAsia="zh-CN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姓    名：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舒天宇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</w:p>
    <w:p w14:paraId="4F6970A8">
      <w:pPr>
        <w:pStyle w:val="3"/>
        <w:ind w:left="0" w:leftChars="0" w:firstLine="1398" w:firstLineChars="466"/>
        <w:jc w:val="both"/>
        <w:rPr>
          <w:rFonts w:hint="eastAsia" w:ascii="文鼎大标宋简" w:eastAsia="文鼎大标宋简"/>
          <w:b w:val="0"/>
          <w:bCs w:val="0"/>
          <w:sz w:val="30"/>
          <w:lang w:val="en-US" w:eastAsia="zh-CN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指导教师：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康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>怡琳、马卫、李娜、任恺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</w:p>
    <w:p w14:paraId="1B13CC27">
      <w:pPr>
        <w:rPr>
          <w:szCs w:val="21"/>
        </w:rPr>
      </w:pPr>
    </w:p>
    <w:p w14:paraId="618BB5F4">
      <w:pPr>
        <w:ind w:firstLine="3300" w:firstLineChars="1100"/>
        <w:rPr>
          <w:rFonts w:ascii="文鼎大标宋简" w:eastAsia="文鼎大标宋简"/>
          <w:sz w:val="30"/>
        </w:rPr>
      </w:pPr>
    </w:p>
    <w:p w14:paraId="47D03DE9">
      <w:pPr>
        <w:jc w:val="center"/>
        <w:rPr>
          <w:rFonts w:ascii="文鼎大标宋简" w:eastAsia="文鼎大标宋简"/>
          <w:sz w:val="30"/>
        </w:rPr>
      </w:pPr>
      <w:r>
        <w:rPr>
          <w:rFonts w:hint="eastAsia" w:ascii="文鼎大标宋简" w:eastAsia="文鼎大标宋简"/>
          <w:sz w:val="30"/>
          <w:lang w:val="en-US" w:eastAsia="zh-CN"/>
        </w:rPr>
        <w:t>2025</w:t>
      </w:r>
      <w:r>
        <w:rPr>
          <w:rFonts w:hint="eastAsia" w:ascii="文鼎大标宋简" w:eastAsia="文鼎大标宋简"/>
          <w:sz w:val="30"/>
        </w:rPr>
        <w:t>年</w:t>
      </w:r>
      <w:r>
        <w:rPr>
          <w:rFonts w:hint="eastAsia" w:ascii="文鼎大标宋简" w:eastAsia="文鼎大标宋简"/>
          <w:sz w:val="30"/>
          <w:lang w:val="en-US" w:eastAsia="zh-CN"/>
        </w:rPr>
        <w:t>12</w:t>
      </w:r>
      <w:r>
        <w:rPr>
          <w:rFonts w:hint="eastAsia" w:ascii="文鼎大标宋简" w:eastAsia="文鼎大标宋简"/>
          <w:sz w:val="30"/>
        </w:rPr>
        <w:t>月</w:t>
      </w:r>
      <w:r>
        <w:rPr>
          <w:rFonts w:hint="eastAsia" w:ascii="文鼎大标宋简" w:eastAsia="文鼎大标宋简"/>
          <w:sz w:val="30"/>
          <w:lang w:val="en-US" w:eastAsia="zh-CN"/>
        </w:rPr>
        <w:t>5</w:t>
      </w:r>
      <w:r>
        <w:rPr>
          <w:rFonts w:hint="eastAsia" w:ascii="文鼎大标宋简" w:eastAsia="文鼎大标宋简"/>
          <w:sz w:val="30"/>
        </w:rPr>
        <w:t>日</w:t>
      </w:r>
    </w:p>
    <w:p w14:paraId="1AE3FF8B">
      <w:pPr>
        <w:rPr>
          <w:rFonts w:ascii="文鼎大标宋简" w:eastAsia="文鼎大标宋简"/>
          <w:sz w:val="30"/>
        </w:rPr>
      </w:pPr>
    </w:p>
    <w:p w14:paraId="37CF408D">
      <w:pPr>
        <w:rPr>
          <w:rFonts w:ascii="文鼎大标宋简" w:eastAsia="文鼎大标宋简"/>
          <w:sz w:val="30"/>
        </w:rPr>
      </w:pPr>
    </w:p>
    <w:p w14:paraId="24EC3EE3">
      <w:pPr>
        <w:rPr>
          <w:rFonts w:ascii="文鼎大标宋简" w:eastAsia="文鼎大标宋简"/>
          <w:sz w:val="30"/>
        </w:rPr>
      </w:pPr>
    </w:p>
    <w:p w14:paraId="16353FE4">
      <w:pPr>
        <w:rPr>
          <w:rFonts w:ascii="文鼎大标宋简" w:eastAsia="文鼎大标宋简"/>
          <w:sz w:val="30"/>
        </w:rPr>
      </w:pPr>
    </w:p>
    <w:p w14:paraId="13E0D4DD">
      <w:pPr>
        <w:rPr>
          <w:rFonts w:ascii="文鼎大标宋简" w:eastAsia="文鼎大标宋简"/>
          <w:sz w:val="30"/>
        </w:rPr>
      </w:pPr>
    </w:p>
    <w:tbl>
      <w:tblPr>
        <w:tblStyle w:val="7"/>
        <w:tblW w:w="885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0"/>
        <w:gridCol w:w="2042"/>
        <w:gridCol w:w="720"/>
        <w:gridCol w:w="2331"/>
        <w:gridCol w:w="968"/>
        <w:gridCol w:w="2039"/>
      </w:tblGrid>
      <w:tr w14:paraId="0B947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6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52DD41">
            <w:pPr>
              <w:rPr>
                <w:bCs/>
              </w:rPr>
            </w:pPr>
            <w:r>
              <w:rPr>
                <w:rFonts w:hint="eastAsia"/>
                <w:bCs/>
              </w:rPr>
              <w:t>年级</w:t>
            </w:r>
          </w:p>
        </w:tc>
        <w:tc>
          <w:tcPr>
            <w:tcW w:w="20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FEDE95">
            <w:pPr>
              <w:ind w:firstLine="630" w:firstLineChars="300"/>
              <w:jc w:val="both"/>
              <w:rPr>
                <w:rFonts w:hint="default" w:eastAsia="宋体"/>
                <w:bCs/>
                <w:lang w:val="en-US" w:eastAsia="zh-CN"/>
              </w:rPr>
            </w:pPr>
            <w:r>
              <w:rPr>
                <w:rFonts w:hint="eastAsia"/>
                <w:bCs/>
                <w:lang w:val="en-US" w:eastAsia="zh-CN"/>
              </w:rPr>
              <w:t>2025级</w:t>
            </w:r>
          </w:p>
        </w:tc>
        <w:tc>
          <w:tcPr>
            <w:tcW w:w="72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ADB70C">
            <w:pPr>
              <w:spacing w:line="240" w:lineRule="exact"/>
              <w:rPr>
                <w:bCs/>
              </w:rPr>
            </w:pPr>
            <w:r>
              <w:rPr>
                <w:rFonts w:hint="eastAsia"/>
                <w:bCs/>
              </w:rPr>
              <w:t>班号</w:t>
            </w:r>
          </w:p>
        </w:tc>
        <w:tc>
          <w:tcPr>
            <w:tcW w:w="2331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4B83312D">
            <w:pPr>
              <w:jc w:val="center"/>
              <w:rPr>
                <w:rFonts w:hint="default" w:eastAsia="宋体"/>
                <w:bCs/>
                <w:lang w:val="en-US" w:eastAsia="zh-CN"/>
              </w:rPr>
            </w:pPr>
            <w:r>
              <w:rPr>
                <w:rFonts w:hint="eastAsia"/>
                <w:bCs/>
                <w:lang w:val="en-US" w:eastAsia="zh-CN"/>
              </w:rPr>
              <w:t>2501班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0267BD">
            <w:pPr>
              <w:rPr>
                <w:bCs/>
              </w:rPr>
            </w:pPr>
            <w:r>
              <w:rPr>
                <w:bCs/>
              </w:rPr>
              <w:t> </w:t>
            </w:r>
            <w:r>
              <w:rPr>
                <w:rFonts w:hint="eastAsia"/>
                <w:bCs/>
              </w:rPr>
              <w:t>学号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526FB7">
            <w:pPr>
              <w:jc w:val="center"/>
              <w:rPr>
                <w:rFonts w:hint="eastAsia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舒天宇</w:t>
            </w:r>
          </w:p>
        </w:tc>
      </w:tr>
      <w:tr w14:paraId="7E37E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5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F9736F">
            <w:pPr>
              <w:rPr>
                <w:bCs/>
              </w:rPr>
            </w:pPr>
            <w:r>
              <w:rPr>
                <w:rFonts w:hint="eastAsia"/>
                <w:bCs/>
              </w:rPr>
              <w:t>专业</w:t>
            </w:r>
          </w:p>
        </w:tc>
        <w:tc>
          <w:tcPr>
            <w:tcW w:w="20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CE4DBB">
            <w:pPr>
              <w:ind w:firstLine="420" w:firstLineChars="200"/>
              <w:jc w:val="both"/>
              <w:rPr>
                <w:rFonts w:hint="eastAsia" w:eastAsia="宋体"/>
                <w:bCs/>
                <w:szCs w:val="21"/>
                <w:lang w:val="en-US" w:eastAsia="zh-CN"/>
              </w:rPr>
            </w:pPr>
            <w:r>
              <w:rPr>
                <w:rFonts w:hint="eastAsia"/>
                <w:bCs/>
                <w:szCs w:val="21"/>
                <w:lang w:val="en-US" w:eastAsia="zh-CN"/>
              </w:rPr>
              <w:t>人工智能</w:t>
            </w:r>
          </w:p>
        </w:tc>
        <w:tc>
          <w:tcPr>
            <w:tcW w:w="7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88C1B2">
            <w:pPr>
              <w:widowControl/>
              <w:jc w:val="left"/>
              <w:rPr>
                <w:bCs/>
              </w:rPr>
            </w:pPr>
          </w:p>
        </w:tc>
        <w:tc>
          <w:tcPr>
            <w:tcW w:w="2331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95A903">
            <w:pPr>
              <w:rPr>
                <w:bCs/>
              </w:rPr>
            </w:pP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1D4B2">
            <w:pPr>
              <w:rPr>
                <w:bCs/>
              </w:rPr>
            </w:pPr>
            <w:r>
              <w:rPr>
                <w:bCs/>
              </w:rPr>
              <w:t> </w:t>
            </w:r>
            <w:r>
              <w:rPr>
                <w:rFonts w:hint="eastAsia"/>
                <w:bCs/>
              </w:rPr>
              <w:t>姓名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C98D1F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202521095025</w:t>
            </w:r>
          </w:p>
        </w:tc>
      </w:tr>
      <w:tr w14:paraId="21D2C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9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330368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实验名称</w:t>
            </w:r>
          </w:p>
        </w:tc>
        <w:tc>
          <w:tcPr>
            <w:tcW w:w="509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168F29">
            <w:pPr>
              <w:jc w:val="center"/>
            </w:pPr>
            <w:r>
              <w:rPr>
                <w:rFonts w:hint="eastAsia" w:ascii="宋体" w:hAnsi="宋体" w:eastAsia="宋体" w:cs="宋体"/>
              </w:rPr>
              <w:t>使用 Matplotlib 数据可视化实验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7F04B1">
            <w:pPr>
              <w:rPr>
                <w:bCs/>
              </w:rPr>
            </w:pPr>
            <w:r>
              <w:rPr>
                <w:rFonts w:hint="eastAsia"/>
                <w:bCs/>
              </w:rPr>
              <w:t>实验室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E3CA40">
            <w:pPr>
              <w:ind w:firstLine="630" w:firstLineChars="30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9-204</w:t>
            </w:r>
          </w:p>
        </w:tc>
      </w:tr>
      <w:tr w14:paraId="4B599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33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E2179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2AF258A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043FEF6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目</w:t>
            </w:r>
          </w:p>
          <w:p w14:paraId="23CF4AA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的</w:t>
            </w:r>
          </w:p>
          <w:p w14:paraId="6270EB5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或</w:t>
            </w:r>
          </w:p>
          <w:p w14:paraId="2102868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要</w:t>
            </w:r>
          </w:p>
          <w:p w14:paraId="78EF11C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求</w:t>
            </w: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32EEB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</w:rPr>
            </w:pPr>
          </w:p>
          <w:p w14:paraId="22EB0C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</w:rPr>
            </w:pPr>
          </w:p>
          <w:p w14:paraId="25CB89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通过本实验，学生将学会如何使用 Python 中的 Matplotlib 库进行数据可视化，</w:t>
            </w:r>
          </w:p>
          <w:p w14:paraId="0688DB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以及如何从外部文件加载数据</w:t>
            </w:r>
            <w:r>
              <w:rPr>
                <w:rFonts w:hint="eastAsia" w:ascii="宋体" w:hAnsi="宋体" w:cs="宋体"/>
                <w:lang w:eastAsia="zh-CN"/>
              </w:rPr>
              <w:t>。</w:t>
            </w:r>
          </w:p>
        </w:tc>
      </w:tr>
      <w:tr w14:paraId="22560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33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B3BA6A">
            <w:pPr>
              <w:rPr>
                <w:bCs/>
              </w:rPr>
            </w:pPr>
          </w:p>
          <w:p w14:paraId="78035EAE">
            <w:pPr>
              <w:rPr>
                <w:bCs/>
              </w:rPr>
            </w:pPr>
          </w:p>
          <w:p w14:paraId="345421D0">
            <w:pPr>
              <w:rPr>
                <w:bCs/>
              </w:rPr>
            </w:pPr>
          </w:p>
          <w:p w14:paraId="1AA1F1EB">
            <w:pPr>
              <w:rPr>
                <w:bCs/>
              </w:rPr>
            </w:pPr>
          </w:p>
          <w:p w14:paraId="51CA978A">
            <w:pPr>
              <w:rPr>
                <w:bCs/>
              </w:rPr>
            </w:pPr>
          </w:p>
          <w:p w14:paraId="64247ACC">
            <w:pPr>
              <w:rPr>
                <w:bCs/>
              </w:rPr>
            </w:pPr>
          </w:p>
          <w:p w14:paraId="6687D300">
            <w:pPr>
              <w:rPr>
                <w:bCs/>
              </w:rPr>
            </w:pPr>
          </w:p>
          <w:p w14:paraId="03B6A09D">
            <w:pPr>
              <w:rPr>
                <w:bCs/>
              </w:rPr>
            </w:pPr>
          </w:p>
          <w:p w14:paraId="103C52F2">
            <w:pPr>
              <w:rPr>
                <w:bCs/>
              </w:rPr>
            </w:pPr>
          </w:p>
          <w:p w14:paraId="7546D252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8FF8DC6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042CD419">
            <w:pPr>
              <w:rPr>
                <w:bCs/>
              </w:rPr>
            </w:pPr>
            <w:r>
              <w:rPr>
                <w:rFonts w:hint="eastAsia"/>
                <w:bCs/>
              </w:rPr>
              <w:t>内</w:t>
            </w:r>
          </w:p>
          <w:p w14:paraId="666FF060">
            <w:pPr>
              <w:rPr>
                <w:bCs/>
              </w:rPr>
            </w:pPr>
            <w:r>
              <w:rPr>
                <w:rFonts w:hint="eastAsia"/>
                <w:bCs/>
              </w:rPr>
              <w:t>容</w:t>
            </w:r>
          </w:p>
          <w:p w14:paraId="6F658EBB">
            <w:pPr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35918925">
            <w:pPr>
              <w:rPr>
                <w:bCs/>
              </w:rPr>
            </w:pPr>
            <w:r>
              <w:rPr>
                <w:rFonts w:hint="eastAsia"/>
                <w:bCs/>
              </w:rPr>
              <w:t>代</w:t>
            </w:r>
          </w:p>
          <w:p w14:paraId="60C6E503">
            <w:pPr>
              <w:rPr>
                <w:bCs/>
              </w:rPr>
            </w:pPr>
            <w:r>
              <w:rPr>
                <w:rFonts w:hint="eastAsia"/>
                <w:bCs/>
              </w:rPr>
              <w:t>码</w:t>
            </w:r>
          </w:p>
          <w:p w14:paraId="199E6192">
            <w:pPr>
              <w:rPr>
                <w:bCs/>
              </w:rPr>
            </w:pPr>
            <w:r>
              <w:rPr>
                <w:rFonts w:hint="eastAsia"/>
                <w:bCs/>
              </w:rPr>
              <w:t>、</w:t>
            </w:r>
          </w:p>
          <w:p w14:paraId="0531C903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148117C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323605FD">
            <w:pPr>
              <w:rPr>
                <w:bCs/>
              </w:rPr>
            </w:pPr>
            <w:r>
              <w:rPr>
                <w:rFonts w:hint="eastAsia"/>
                <w:bCs/>
              </w:rPr>
              <w:t>结</w:t>
            </w:r>
          </w:p>
          <w:p w14:paraId="26217F71">
            <w:pPr>
              <w:rPr>
                <w:bCs/>
              </w:rPr>
            </w:pPr>
            <w:r>
              <w:rPr>
                <w:rFonts w:hint="eastAsia"/>
                <w:bCs/>
              </w:rPr>
              <w:t>果</w:t>
            </w:r>
          </w:p>
          <w:p w14:paraId="3ADA65B0">
            <w:pPr>
              <w:rPr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677BF005">
            <w:pPr>
              <w:jc w:val="center"/>
              <w:rPr>
                <w:bCs/>
              </w:rPr>
            </w:pPr>
          </w:p>
          <w:p w14:paraId="18B3DCEA">
            <w:pPr>
              <w:jc w:val="center"/>
              <w:rPr>
                <w:bCs/>
              </w:rPr>
            </w:pPr>
          </w:p>
          <w:p w14:paraId="472EC277">
            <w:pPr>
              <w:jc w:val="center"/>
              <w:rPr>
                <w:bCs/>
              </w:rPr>
            </w:pPr>
          </w:p>
          <w:p w14:paraId="67E737AE">
            <w:pPr>
              <w:jc w:val="center"/>
              <w:rPr>
                <w:bCs/>
              </w:rPr>
            </w:pPr>
          </w:p>
          <w:p w14:paraId="2C4FEFFE">
            <w:pPr>
              <w:jc w:val="center"/>
              <w:rPr>
                <w:bCs/>
              </w:rPr>
            </w:pPr>
          </w:p>
          <w:p w14:paraId="11B6BEB0">
            <w:pPr>
              <w:jc w:val="center"/>
              <w:rPr>
                <w:bCs/>
              </w:rPr>
            </w:pPr>
          </w:p>
          <w:p w14:paraId="2ABE307E">
            <w:pPr>
              <w:jc w:val="center"/>
              <w:rPr>
                <w:bCs/>
              </w:rPr>
            </w:pPr>
          </w:p>
          <w:p w14:paraId="5D572159">
            <w:pPr>
              <w:jc w:val="center"/>
              <w:rPr>
                <w:bCs/>
              </w:rPr>
            </w:pPr>
          </w:p>
          <w:p w14:paraId="72A7296C">
            <w:pPr>
              <w:jc w:val="center"/>
              <w:rPr>
                <w:bCs/>
              </w:rPr>
            </w:pPr>
          </w:p>
          <w:p w14:paraId="11ED0920">
            <w:pPr>
              <w:jc w:val="center"/>
              <w:rPr>
                <w:bCs/>
              </w:rPr>
            </w:pPr>
          </w:p>
          <w:p w14:paraId="4D83D1E3">
            <w:pPr>
              <w:jc w:val="center"/>
              <w:rPr>
                <w:bCs/>
              </w:rPr>
            </w:pPr>
          </w:p>
          <w:p w14:paraId="600DA6FC">
            <w:pPr>
              <w:jc w:val="center"/>
              <w:rPr>
                <w:bCs/>
              </w:rPr>
            </w:pPr>
          </w:p>
          <w:p w14:paraId="06CC07A3">
            <w:pPr>
              <w:jc w:val="center"/>
              <w:rPr>
                <w:bCs/>
              </w:rPr>
            </w:pPr>
          </w:p>
          <w:p w14:paraId="5C4DB5E1">
            <w:pPr>
              <w:jc w:val="center"/>
              <w:rPr>
                <w:bCs/>
              </w:rPr>
            </w:pPr>
          </w:p>
          <w:p w14:paraId="2C476563">
            <w:pPr>
              <w:jc w:val="center"/>
              <w:rPr>
                <w:bCs/>
              </w:rPr>
            </w:pPr>
          </w:p>
          <w:p w14:paraId="4A0948FA">
            <w:pPr>
              <w:jc w:val="center"/>
              <w:rPr>
                <w:bCs/>
              </w:rPr>
            </w:pPr>
          </w:p>
          <w:p w14:paraId="614179A2">
            <w:pPr>
              <w:jc w:val="center"/>
              <w:rPr>
                <w:bCs/>
              </w:rPr>
            </w:pPr>
          </w:p>
          <w:p w14:paraId="27E41B63">
            <w:pPr>
              <w:jc w:val="center"/>
              <w:rPr>
                <w:bCs/>
              </w:rPr>
            </w:pPr>
          </w:p>
          <w:p w14:paraId="74FB6F24">
            <w:pPr>
              <w:jc w:val="center"/>
              <w:rPr>
                <w:bCs/>
              </w:rPr>
            </w:pPr>
          </w:p>
          <w:p w14:paraId="6CE3B189">
            <w:pPr>
              <w:jc w:val="center"/>
              <w:rPr>
                <w:bCs/>
              </w:rPr>
            </w:pPr>
          </w:p>
          <w:p w14:paraId="761EBF8A">
            <w:pPr>
              <w:jc w:val="center"/>
              <w:rPr>
                <w:bCs/>
              </w:rPr>
            </w:pPr>
          </w:p>
          <w:p w14:paraId="14A70B32">
            <w:pPr>
              <w:jc w:val="center"/>
              <w:rPr>
                <w:bCs/>
              </w:rPr>
            </w:pPr>
          </w:p>
          <w:p w14:paraId="67652C97">
            <w:pPr>
              <w:jc w:val="center"/>
              <w:rPr>
                <w:bCs/>
              </w:rPr>
            </w:pPr>
          </w:p>
          <w:p w14:paraId="2F6C9C3C">
            <w:pPr>
              <w:jc w:val="center"/>
              <w:rPr>
                <w:bCs/>
              </w:rPr>
            </w:pPr>
          </w:p>
          <w:p w14:paraId="74B27B8A">
            <w:pPr>
              <w:jc w:val="center"/>
              <w:rPr>
                <w:bCs/>
              </w:rPr>
            </w:pPr>
          </w:p>
          <w:p w14:paraId="7E3A63DA">
            <w:pPr>
              <w:jc w:val="center"/>
              <w:rPr>
                <w:bCs/>
              </w:rPr>
            </w:pPr>
          </w:p>
          <w:p w14:paraId="211592D1">
            <w:pPr>
              <w:jc w:val="center"/>
              <w:rPr>
                <w:bCs/>
              </w:rPr>
            </w:pPr>
          </w:p>
          <w:p w14:paraId="53AE0FB3">
            <w:pPr>
              <w:jc w:val="center"/>
              <w:rPr>
                <w:bCs/>
              </w:rPr>
            </w:pPr>
          </w:p>
          <w:p w14:paraId="579D3392">
            <w:pPr>
              <w:jc w:val="center"/>
              <w:rPr>
                <w:bCs/>
              </w:rPr>
            </w:pPr>
          </w:p>
          <w:p w14:paraId="44D0574F">
            <w:pPr>
              <w:jc w:val="center"/>
              <w:rPr>
                <w:bCs/>
              </w:rPr>
            </w:pPr>
          </w:p>
          <w:p w14:paraId="07B2416D">
            <w:pPr>
              <w:jc w:val="center"/>
              <w:rPr>
                <w:bCs/>
              </w:rPr>
            </w:pPr>
          </w:p>
          <w:p w14:paraId="5C84B043">
            <w:pPr>
              <w:jc w:val="center"/>
              <w:rPr>
                <w:bCs/>
              </w:rPr>
            </w:pPr>
          </w:p>
          <w:p w14:paraId="696AE6FC">
            <w:pPr>
              <w:jc w:val="center"/>
              <w:rPr>
                <w:bCs/>
              </w:rPr>
            </w:pPr>
          </w:p>
          <w:p w14:paraId="2A310F5F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7276EC1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7ED0A146">
            <w:pPr>
              <w:rPr>
                <w:bCs/>
              </w:rPr>
            </w:pPr>
            <w:r>
              <w:rPr>
                <w:rFonts w:hint="eastAsia"/>
                <w:bCs/>
              </w:rPr>
              <w:t>内</w:t>
            </w:r>
          </w:p>
          <w:p w14:paraId="24C7FF5B">
            <w:pPr>
              <w:rPr>
                <w:bCs/>
              </w:rPr>
            </w:pPr>
            <w:r>
              <w:rPr>
                <w:rFonts w:hint="eastAsia"/>
                <w:bCs/>
              </w:rPr>
              <w:t>容</w:t>
            </w:r>
          </w:p>
          <w:p w14:paraId="279C0287">
            <w:pPr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2719BEED">
            <w:pPr>
              <w:rPr>
                <w:bCs/>
              </w:rPr>
            </w:pPr>
            <w:r>
              <w:rPr>
                <w:rFonts w:hint="eastAsia"/>
                <w:bCs/>
              </w:rPr>
              <w:t>代</w:t>
            </w:r>
          </w:p>
          <w:p w14:paraId="21BE4152">
            <w:pPr>
              <w:rPr>
                <w:bCs/>
              </w:rPr>
            </w:pPr>
            <w:r>
              <w:rPr>
                <w:rFonts w:hint="eastAsia"/>
                <w:bCs/>
              </w:rPr>
              <w:t>码</w:t>
            </w:r>
          </w:p>
          <w:p w14:paraId="1ADCBB9C">
            <w:pPr>
              <w:rPr>
                <w:bCs/>
              </w:rPr>
            </w:pPr>
            <w:r>
              <w:rPr>
                <w:rFonts w:hint="eastAsia"/>
                <w:bCs/>
              </w:rPr>
              <w:t>、</w:t>
            </w:r>
          </w:p>
          <w:p w14:paraId="21161AD4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680FF19C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46B4C929">
            <w:pPr>
              <w:rPr>
                <w:bCs/>
              </w:rPr>
            </w:pPr>
            <w:r>
              <w:rPr>
                <w:rFonts w:hint="eastAsia"/>
                <w:bCs/>
              </w:rPr>
              <w:t>结</w:t>
            </w:r>
          </w:p>
          <w:p w14:paraId="2095FB6B">
            <w:pPr>
              <w:rPr>
                <w:bCs/>
              </w:rPr>
            </w:pPr>
            <w:r>
              <w:rPr>
                <w:rFonts w:hint="eastAsia"/>
                <w:bCs/>
              </w:rPr>
              <w:t>果</w:t>
            </w:r>
          </w:p>
          <w:p w14:paraId="34DB0353">
            <w:pPr>
              <w:rPr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65A182A2">
            <w:pPr>
              <w:jc w:val="center"/>
              <w:rPr>
                <w:bCs/>
              </w:rPr>
            </w:pP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8EDE9C">
            <w:pPr>
              <w:widowControl/>
              <w:jc w:val="left"/>
            </w:pPr>
          </w:p>
          <w:p w14:paraId="49FEFDE2">
            <w:pPr>
              <w:widowControl/>
              <w:jc w:val="left"/>
            </w:pPr>
          </w:p>
          <w:p w14:paraId="565EA0A4">
            <w:pPr>
              <w:widowControl/>
              <w:jc w:val="left"/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9409430" cy="5267325"/>
                  <wp:effectExtent l="0" t="0" r="1270" b="3175"/>
                  <wp:docPr id="2" name="图片 2" descr="屏幕截图 2025-12-08 2013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屏幕截图 2025-12-08 201319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09430" cy="526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458FBE">
            <w:pPr>
              <w:widowControl/>
              <w:jc w:val="left"/>
            </w:pPr>
          </w:p>
          <w:p w14:paraId="12A82F89">
            <w:pPr>
              <w:widowControl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4028440" cy="2672715"/>
                  <wp:effectExtent l="0" t="0" r="10160" b="6985"/>
                  <wp:docPr id="3" name="图片 3" descr="屏幕截图 2025-12-08 2013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屏幕截图 2025-12-08 20133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440" cy="2672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34677F">
            <w:pPr>
              <w:widowControl/>
              <w:jc w:val="left"/>
            </w:pPr>
          </w:p>
          <w:p w14:paraId="4A734CFA">
            <w:pPr>
              <w:widowControl/>
              <w:jc w:val="left"/>
            </w:pPr>
          </w:p>
          <w:p w14:paraId="445CE47E">
            <w:pPr>
              <w:widowControl/>
              <w:jc w:val="left"/>
            </w:pPr>
          </w:p>
          <w:p w14:paraId="3AB68F2A">
            <w:pPr>
              <w:widowControl/>
              <w:jc w:val="left"/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6391275" cy="4345305"/>
                  <wp:effectExtent l="0" t="0" r="9525" b="10795"/>
                  <wp:docPr id="4" name="图片 4" descr="屏幕截图 2025-12-08 2013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屏幕截图 2025-12-08 20134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91275" cy="4345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9F0C7D">
            <w:pPr>
              <w:widowControl/>
              <w:jc w:val="left"/>
              <w:rPr>
                <w:rFonts w:hint="default"/>
                <w:lang w:val="en-US"/>
              </w:rPr>
            </w:pPr>
          </w:p>
          <w:p w14:paraId="58AEBCCC">
            <w:pPr>
              <w:widowControl/>
              <w:jc w:val="left"/>
            </w:pPr>
          </w:p>
          <w:p w14:paraId="428DD073">
            <w:pPr>
              <w:widowControl/>
              <w:jc w:val="left"/>
            </w:pPr>
          </w:p>
          <w:p w14:paraId="5582ACA9">
            <w:pPr>
              <w:widowControl/>
              <w:jc w:val="left"/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4385945" cy="3111500"/>
                  <wp:effectExtent l="0" t="0" r="8255" b="0"/>
                  <wp:docPr id="5" name="图片 5" descr="屏幕截图 2025-12-08 2013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屏幕截图 2025-12-08 20135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5945" cy="311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26A3EB">
            <w:pPr>
              <w:widowControl/>
              <w:jc w:val="left"/>
              <w:rPr>
                <w:rFonts w:hint="eastAsia" w:eastAsia="宋体"/>
                <w:lang w:eastAsia="zh-CN"/>
              </w:rPr>
            </w:pPr>
          </w:p>
          <w:p w14:paraId="126B1DA7">
            <w:pPr>
              <w:widowControl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6869430" cy="3648075"/>
                  <wp:effectExtent l="0" t="0" r="1270" b="9525"/>
                  <wp:docPr id="6" name="图片 6" descr="屏幕截图 2025-12-14 2225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屏幕截图 2025-12-14 22250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430" cy="3648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5D5ABF">
            <w:pPr>
              <w:widowControl/>
              <w:jc w:val="left"/>
            </w:pPr>
          </w:p>
          <w:p w14:paraId="426F2B60">
            <w:pPr>
              <w:widowControl/>
              <w:jc w:val="left"/>
              <w:rPr>
                <w:rFonts w:hint="default"/>
                <w:lang w:val="en-US"/>
              </w:rPr>
            </w:pPr>
          </w:p>
          <w:p w14:paraId="3DDFE17C">
            <w:pPr>
              <w:widowControl/>
              <w:jc w:val="left"/>
            </w:pPr>
          </w:p>
          <w:p w14:paraId="50DA2332">
            <w:pPr>
              <w:widowControl/>
              <w:jc w:val="left"/>
            </w:pPr>
          </w:p>
          <w:p w14:paraId="4C893CDF">
            <w:pPr>
              <w:widowControl/>
              <w:jc w:val="left"/>
            </w:pP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6283960" cy="5034280"/>
                  <wp:effectExtent l="0" t="0" r="2540" b="7620"/>
                  <wp:docPr id="7" name="图片 7" descr="屏幕截图 2025-12-14 2225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屏幕截图 2025-12-14 22251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3960" cy="5034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F10550">
            <w:pPr>
              <w:widowControl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5005705" cy="2443480"/>
                  <wp:effectExtent l="0" t="0" r="10795" b="7620"/>
                  <wp:docPr id="8" name="图片 8" descr="屏幕截图 2025-12-14 2225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屏幕截图 2025-12-14 222538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5705" cy="244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65A0CA">
            <w:pPr>
              <w:widowControl/>
              <w:jc w:val="left"/>
              <w:rPr>
                <w:rFonts w:hint="default"/>
                <w:lang w:val="en-US"/>
              </w:rPr>
            </w:pPr>
          </w:p>
          <w:p w14:paraId="49D606E0">
            <w:pPr>
              <w:widowControl/>
              <w:jc w:val="left"/>
            </w:pPr>
          </w:p>
          <w:p w14:paraId="32D2A0A2">
            <w:pPr>
              <w:widowControl/>
              <w:jc w:val="left"/>
            </w:pPr>
          </w:p>
          <w:p w14:paraId="556937D9">
            <w:pPr>
              <w:widowControl/>
              <w:jc w:val="left"/>
            </w:pPr>
          </w:p>
          <w:p w14:paraId="4090673C">
            <w:pPr>
              <w:widowControl/>
              <w:jc w:val="left"/>
            </w:pPr>
          </w:p>
          <w:p w14:paraId="7ED535BF">
            <w:pPr>
              <w:widowControl/>
              <w:jc w:val="left"/>
              <w:rPr>
                <w:rFonts w:hint="default"/>
                <w:lang w:val="en-US"/>
              </w:rPr>
            </w:pP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5001895" cy="3246755"/>
                  <wp:effectExtent l="0" t="0" r="1905" b="4445"/>
                  <wp:docPr id="9" name="图片 9" descr="屏幕截图 2025-12-14 2226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屏幕截图 2025-12-14 222624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1895" cy="3246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7BCF21">
            <w:pPr>
              <w:widowControl/>
              <w:jc w:val="left"/>
              <w:rPr>
                <w:rFonts w:hint="default"/>
                <w:lang w:val="en-US"/>
              </w:rPr>
            </w:pPr>
            <w:r>
              <w:drawing>
                <wp:inline distT="0" distB="0" distL="114300" distR="114300">
                  <wp:extent cx="5003800" cy="3432810"/>
                  <wp:effectExtent l="0" t="0" r="0" b="8890"/>
                  <wp:docPr id="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3800" cy="34328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CC610D0">
            <w:pPr>
              <w:widowControl/>
              <w:jc w:val="left"/>
              <w:rPr>
                <w:rFonts w:hint="eastAsia" w:eastAsia="宋体"/>
                <w:lang w:eastAsia="zh-CN"/>
              </w:rPr>
            </w:pPr>
          </w:p>
          <w:p w14:paraId="457FBDA6">
            <w:pPr>
              <w:widowControl/>
              <w:jc w:val="left"/>
            </w:pPr>
          </w:p>
          <w:p w14:paraId="509B6B16">
            <w:pPr>
              <w:widowControl/>
              <w:jc w:val="left"/>
            </w:pPr>
          </w:p>
          <w:p w14:paraId="75680667">
            <w:pPr>
              <w:widowControl/>
              <w:jc w:val="left"/>
            </w:pPr>
          </w:p>
          <w:p w14:paraId="1D34B1B6">
            <w:pPr>
              <w:widowControl/>
              <w:jc w:val="left"/>
            </w:pPr>
          </w:p>
          <w:p w14:paraId="6EFE4D70">
            <w:pPr>
              <w:widowControl/>
              <w:jc w:val="left"/>
            </w:pPr>
          </w:p>
          <w:p w14:paraId="1ECE0C50">
            <w:pPr>
              <w:widowControl/>
              <w:jc w:val="left"/>
            </w:pPr>
          </w:p>
          <w:p w14:paraId="6E7248A8">
            <w:pPr>
              <w:widowControl/>
              <w:jc w:val="left"/>
            </w:pPr>
          </w:p>
          <w:p w14:paraId="4D2F156E">
            <w:pPr>
              <w:widowControl/>
              <w:jc w:val="left"/>
            </w:pPr>
          </w:p>
        </w:tc>
      </w:tr>
      <w:tr w14:paraId="76429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33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B5A7F1">
            <w:pPr>
              <w:jc w:val="center"/>
              <w:rPr>
                <w:bCs/>
              </w:rPr>
            </w:pPr>
          </w:p>
          <w:p w14:paraId="12FF16A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问</w:t>
            </w:r>
          </w:p>
          <w:p w14:paraId="7FFD107D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题</w:t>
            </w:r>
          </w:p>
          <w:p w14:paraId="2A6E98BA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分</w:t>
            </w:r>
          </w:p>
          <w:p w14:paraId="6FE5E13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析</w:t>
            </w:r>
          </w:p>
          <w:p w14:paraId="60FE36C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及</w:t>
            </w:r>
          </w:p>
          <w:p w14:paraId="13874516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心</w:t>
            </w:r>
          </w:p>
          <w:p w14:paraId="47720E98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得</w:t>
            </w:r>
          </w:p>
          <w:p w14:paraId="7DA6C07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体</w:t>
            </w:r>
          </w:p>
          <w:p w14:paraId="0133BBD5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会</w:t>
            </w:r>
          </w:p>
          <w:p w14:paraId="146C777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7422F83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详细记录遇到的问题、</w:t>
            </w:r>
          </w:p>
          <w:p w14:paraId="3569356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说明解决方法和思路</w:t>
            </w:r>
          </w:p>
          <w:p w14:paraId="0719384D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38B978E0">
            <w:pPr>
              <w:jc w:val="center"/>
              <w:rPr>
                <w:bCs/>
              </w:rPr>
            </w:pP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8867B15">
            <w:pPr>
              <w:keepNext w:val="0"/>
              <w:keepLines w:val="0"/>
              <w:pageBreakBefore w:val="0"/>
              <w:widowControl w:val="0"/>
              <w:tabs>
                <w:tab w:val="left" w:pos="1207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b/>
                <w:bCs/>
                <w:color w:val="auto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auto"/>
                <w:szCs w:val="21"/>
              </w:rPr>
              <w:t>一、CSV 数据读取与类型转换问题</w:t>
            </w:r>
          </w:p>
          <w:p w14:paraId="5840DAB5">
            <w:pPr>
              <w:keepNext w:val="0"/>
              <w:keepLines w:val="0"/>
              <w:pageBreakBefore w:val="0"/>
              <w:widowControl w:val="0"/>
              <w:tabs>
                <w:tab w:val="left" w:pos="1207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20" w:firstLineChars="200"/>
              <w:jc w:val="left"/>
              <w:textAlignment w:val="auto"/>
              <w:rPr>
                <w:rFonts w:hint="eastAsia" w:ascii="宋体" w:hAnsi="宋体" w:eastAsia="宋体" w:cs="宋体"/>
                <w:color w:val="auto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Cs w:val="21"/>
              </w:rPr>
              <w:t>在使用 `csv.reader()` 读取数据时,不清楚返回的数据类型。经测试发现,`csv.reader()` 读取的所有数据默认都是字符串类型,即使 CSV 文件中存储的是数字。</w:t>
            </w:r>
          </w:p>
          <w:p w14:paraId="1B6E8B09">
            <w:pPr>
              <w:keepNext w:val="0"/>
              <w:keepLines w:val="0"/>
              <w:pageBreakBefore w:val="0"/>
              <w:widowControl w:val="0"/>
              <w:tabs>
                <w:tab w:val="left" w:pos="1207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20" w:firstLineChars="200"/>
              <w:textAlignment w:val="auto"/>
              <w:rPr>
                <w:rFonts w:hint="eastAsia" w:ascii="宋体" w:hAnsi="宋体" w:eastAsia="宋体" w:cs="宋体"/>
                <w:color w:val="auto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Cs w:val="21"/>
              </w:rPr>
              <w:t>解决方案：在读取数据后,必须使用 `int()` 函数将字符串转换为整数类型,否则后续的数值运算会出错。例如字符串相加是拼接(`'100'+'200'='100200'`),而不是数值相加(300)。</w:t>
            </w:r>
          </w:p>
          <w:p w14:paraId="28BF13CF">
            <w:pPr>
              <w:keepNext w:val="0"/>
              <w:keepLines w:val="0"/>
              <w:pageBreakBefore w:val="0"/>
              <w:widowControl w:val="0"/>
              <w:tabs>
                <w:tab w:val="left" w:pos="1207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b/>
                <w:bCs/>
                <w:color w:val="auto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auto"/>
                <w:szCs w:val="21"/>
              </w:rPr>
              <w:t>二、NumPy 数组的必要性</w:t>
            </w:r>
          </w:p>
          <w:p w14:paraId="7744D540">
            <w:pPr>
              <w:keepNext w:val="0"/>
              <w:keepLines w:val="0"/>
              <w:pageBreakBefore w:val="0"/>
              <w:widowControl w:val="0"/>
              <w:tabs>
                <w:tab w:val="left" w:pos="1207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20" w:firstLineChars="200"/>
              <w:textAlignment w:val="auto"/>
              <w:rPr>
                <w:rFonts w:hint="eastAsia" w:ascii="宋体" w:hAnsi="宋体" w:eastAsia="宋体" w:cs="宋体"/>
                <w:color w:val="auto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Cs w:val="21"/>
              </w:rPr>
              <w:t>问题描述：不理解为什么要使用 NumPy 库,能否直接用</w:t>
            </w:r>
            <w:r>
              <w:rPr>
                <w:rFonts w:hint="eastAsia" w:ascii="宋体" w:hAnsi="宋体" w:cs="宋体"/>
                <w:color w:val="auto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auto"/>
                <w:szCs w:val="21"/>
              </w:rPr>
              <w:t>Python</w:t>
            </w:r>
            <w:r>
              <w:rPr>
                <w:rFonts w:hint="eastAsia" w:ascii="宋体" w:hAnsi="宋体" w:cs="宋体"/>
                <w:color w:val="auto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auto"/>
                <w:szCs w:val="21"/>
              </w:rPr>
              <w:t>列表。</w:t>
            </w:r>
          </w:p>
          <w:p w14:paraId="50B84080">
            <w:pPr>
              <w:keepNext w:val="0"/>
              <w:keepLines w:val="0"/>
              <w:pageBreakBefore w:val="0"/>
              <w:widowControl w:val="0"/>
              <w:tabs>
                <w:tab w:val="left" w:pos="1207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20" w:firstLineChars="200"/>
              <w:textAlignment w:val="auto"/>
              <w:rPr>
                <w:rFonts w:hint="eastAsia" w:ascii="宋体" w:hAnsi="宋体" w:eastAsia="宋体" w:cs="宋体"/>
                <w:color w:val="auto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Cs w:val="21"/>
              </w:rPr>
              <w:t>解决方案： NumPy 数组支持逐元素运算,这在绘制堆叠柱状图时至关重要。例如 bottom=m1+m2 需要将两个数组对应位置相加,而 Python 列表的加法只是拼接。使用 NumPy 可以简化代码,提高运算效率。</w:t>
            </w:r>
          </w:p>
          <w:p w14:paraId="626A4B4F">
            <w:pPr>
              <w:tabs>
                <w:tab w:val="left" w:pos="1207"/>
              </w:tabs>
              <w:rPr>
                <w:rFonts w:hint="eastAsia" w:ascii="宋体" w:hAnsi="宋体" w:eastAsia="宋体" w:cs="宋体"/>
                <w:color w:val="auto"/>
                <w:szCs w:val="21"/>
              </w:rPr>
            </w:pPr>
          </w:p>
          <w:p w14:paraId="08532F59">
            <w:pPr>
              <w:tabs>
                <w:tab w:val="left" w:pos="1207"/>
              </w:tabs>
              <w:rPr>
                <w:rFonts w:hint="eastAsia" w:ascii="宋体" w:hAnsi="宋体" w:eastAsia="宋体" w:cs="宋体"/>
                <w:b/>
                <w:bCs/>
                <w:color w:val="auto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auto"/>
                <w:szCs w:val="21"/>
              </w:rPr>
              <w:t>三、多子图布局与参数设置</w:t>
            </w:r>
          </w:p>
          <w:p w14:paraId="52029F6F">
            <w:pPr>
              <w:keepNext w:val="0"/>
              <w:keepLines w:val="0"/>
              <w:pageBreakBefore w:val="0"/>
              <w:widowControl w:val="0"/>
              <w:tabs>
                <w:tab w:val="left" w:pos="1207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20" w:firstLineChars="200"/>
              <w:textAlignment w:val="auto"/>
              <w:rPr>
                <w:rFonts w:hint="eastAsia" w:ascii="宋体" w:hAnsi="宋体" w:eastAsia="宋体" w:cs="宋体"/>
                <w:color w:val="auto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Cs w:val="21"/>
              </w:rPr>
              <w:t>问题描述：不熟悉如何在一个画布中创建多个子图,以及各种绘图参数的含义。</w:t>
            </w:r>
          </w:p>
          <w:p w14:paraId="03A5806C">
            <w:pPr>
              <w:ind w:firstLine="420" w:firstLineChars="200"/>
              <w:rPr>
                <w:rFonts w:hint="eastAsia" w:ascii="宋体" w:hAnsi="宋体" w:eastAsia="宋体" w:cs="宋体"/>
                <w:color w:val="auto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Cs w:val="21"/>
              </w:rPr>
              <w:t>解决方案：使用 plt.subplots(2,</w:t>
            </w:r>
            <w:r>
              <w:rPr>
                <w:rFonts w:hint="eastAsia" w:ascii="宋体" w:hAnsi="宋体" w:cs="宋体"/>
                <w:color w:val="auto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auto"/>
                <w:szCs w:val="21"/>
              </w:rPr>
              <w:t>2, figsize=(15, 10)) 创建 2×2 的子图网格,其中 figsize 设置画布尺寸(单位为英寸)。通过 axes[行, 列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color w:val="auto"/>
                <w:szCs w:val="21"/>
              </w:rPr>
              <w:t>] 访问各个子图。对于并排柱状图,width 参数需设置为合理值(如0.25),确保 width × 柱子组数 &lt; 1,避免柱子重叠</w:t>
            </w:r>
          </w:p>
          <w:p w14:paraId="125092CC">
            <w:pPr>
              <w:tabs>
                <w:tab w:val="left" w:pos="1207"/>
              </w:tabs>
              <w:rPr>
                <w:rFonts w:hint="eastAsia" w:ascii="宋体" w:hAnsi="宋体" w:eastAsia="宋体" w:cs="宋体"/>
                <w:b/>
                <w:bCs/>
                <w:color w:val="auto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auto"/>
                <w:szCs w:val="21"/>
              </w:rPr>
              <w:t>四、横坐标自定义标签</w:t>
            </w:r>
          </w:p>
          <w:p w14:paraId="468BFCA8">
            <w:pPr>
              <w:keepNext w:val="0"/>
              <w:keepLines w:val="0"/>
              <w:pageBreakBefore w:val="0"/>
              <w:widowControl w:val="0"/>
              <w:tabs>
                <w:tab w:val="left" w:pos="1207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20" w:firstLineChars="200"/>
              <w:textAlignment w:val="auto"/>
              <w:rPr>
                <w:rFonts w:hint="eastAsia" w:ascii="宋体" w:hAnsi="宋体" w:eastAsia="宋体" w:cs="宋体"/>
                <w:color w:val="auto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Cs w:val="21"/>
              </w:rPr>
              <w:t>问题描述： 默认横坐标显示为数字索引(0, 1, 2),需要改为"第1天"、"第2天"等格式。</w:t>
            </w:r>
          </w:p>
          <w:p w14:paraId="6E2827AD">
            <w:pPr>
              <w:keepNext w:val="0"/>
              <w:keepLines w:val="0"/>
              <w:pageBreakBefore w:val="0"/>
              <w:widowControl w:val="0"/>
              <w:tabs>
                <w:tab w:val="left" w:pos="1207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20" w:firstLineChars="200"/>
              <w:textAlignment w:val="auto"/>
              <w:rPr>
                <w:rFonts w:hint="eastAsia" w:ascii="宋体" w:hAnsi="宋体" w:eastAsia="宋体" w:cs="宋体"/>
                <w:color w:val="auto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Cs w:val="21"/>
              </w:rPr>
              <w:t>解决方案： 使用 set_xticks() 和 set_xticklabels() 方法:</w:t>
            </w:r>
          </w:p>
          <w:p w14:paraId="106F487B">
            <w:pPr>
              <w:keepNext w:val="0"/>
              <w:keepLines w:val="0"/>
              <w:pageBreakBefore w:val="0"/>
              <w:widowControl w:val="0"/>
              <w:tabs>
                <w:tab w:val="left" w:pos="1207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20" w:firstLineChars="200"/>
              <w:textAlignment w:val="auto"/>
              <w:rPr>
                <w:rFonts w:hint="eastAsia" w:ascii="宋体" w:hAnsi="宋体" w:eastAsia="宋体" w:cs="宋体"/>
                <w:color w:val="auto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color w:val="auto"/>
                <w:szCs w:val="21"/>
                <w:lang w:val="en-US" w:eastAsia="zh-CN"/>
              </w:rPr>
              <w:t>例如：</w:t>
            </w:r>
          </w:p>
          <w:p w14:paraId="11C3F316">
            <w:pPr>
              <w:keepNext w:val="0"/>
              <w:keepLines w:val="0"/>
              <w:pageBreakBefore w:val="0"/>
              <w:widowControl w:val="0"/>
              <w:tabs>
                <w:tab w:val="left" w:pos="1207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22" w:firstLineChars="200"/>
              <w:textAlignment w:val="auto"/>
              <w:rPr>
                <w:rFonts w:hint="eastAsia" w:ascii="宋体" w:hAnsi="宋体" w:eastAsia="宋体" w:cs="宋体"/>
                <w:b/>
                <w:bCs/>
                <w:color w:val="auto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auto"/>
                <w:szCs w:val="21"/>
              </w:rPr>
              <w:t>ax.set_xticks(x)</w:t>
            </w:r>
          </w:p>
          <w:p w14:paraId="26868516">
            <w:pPr>
              <w:keepNext w:val="0"/>
              <w:keepLines w:val="0"/>
              <w:pageBreakBefore w:val="0"/>
              <w:widowControl w:val="0"/>
              <w:tabs>
                <w:tab w:val="left" w:pos="1207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22" w:firstLineChars="200"/>
              <w:textAlignment w:val="auto"/>
              <w:rPr>
                <w:rFonts w:hint="eastAsia" w:ascii="宋体" w:hAnsi="宋体" w:eastAsia="宋体" w:cs="宋体"/>
                <w:b/>
                <w:bCs/>
                <w:color w:val="auto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auto"/>
                <w:szCs w:val="21"/>
              </w:rPr>
              <w:t>ax.set_xticklabels([f'第{i+1}天' for i in x])</w:t>
            </w:r>
          </w:p>
          <w:p w14:paraId="19190DDF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62250EF9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42BC3F52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4AD616F6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123BC3F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29B3EAC7">
            <w:pPr>
              <w:widowControl/>
              <w:jc w:val="left"/>
            </w:pPr>
          </w:p>
        </w:tc>
      </w:tr>
      <w:tr w14:paraId="4C008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17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61EB16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成</w:t>
            </w:r>
          </w:p>
          <w:p w14:paraId="0E84A20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绩</w:t>
            </w:r>
          </w:p>
          <w:p w14:paraId="1149BEB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评</w:t>
            </w:r>
          </w:p>
          <w:p w14:paraId="55254A5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定</w:t>
            </w: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6ADDB4"/>
          <w:p w14:paraId="3EF79FEF"/>
          <w:p w14:paraId="3C882723"/>
          <w:p w14:paraId="4FC81F14"/>
          <w:p w14:paraId="4B5D1031">
            <w:pPr>
              <w:ind w:firstLine="4830" w:firstLineChars="2300"/>
            </w:pPr>
          </w:p>
          <w:p w14:paraId="4C42FE0B">
            <w:pPr>
              <w:ind w:firstLine="4830" w:firstLineChars="2300"/>
            </w:pPr>
          </w:p>
          <w:p w14:paraId="4118C875">
            <w:pPr>
              <w:ind w:firstLine="4830" w:firstLineChars="2300"/>
            </w:pPr>
          </w:p>
          <w:p w14:paraId="6ECF0FE3">
            <w:pPr>
              <w:ind w:firstLine="4830" w:firstLineChars="2300"/>
            </w:pPr>
          </w:p>
          <w:p w14:paraId="18A15A13"/>
          <w:p w14:paraId="01093FE1">
            <w:pPr>
              <w:ind w:firstLine="4830" w:firstLineChars="2300"/>
            </w:pPr>
          </w:p>
          <w:p w14:paraId="5AE45E53">
            <w:pPr>
              <w:ind w:firstLine="4830" w:firstLineChars="2300"/>
            </w:pPr>
            <w:r>
              <w:rPr>
                <w:rFonts w:hint="eastAsia"/>
              </w:rPr>
              <w:t>教师签名：</w:t>
            </w:r>
          </w:p>
          <w:p w14:paraId="060369DA">
            <w:pPr>
              <w:ind w:right="840"/>
            </w:pPr>
            <w:r>
              <w:rPr>
                <w:rFonts w:hint="eastAsia"/>
              </w:rPr>
              <w:t xml:space="preserve">                                                       年   月   日</w:t>
            </w:r>
          </w:p>
        </w:tc>
      </w:tr>
    </w:tbl>
    <w:p w14:paraId="4BE1E27B">
      <w:pPr>
        <w:rPr>
          <w:rFonts w:ascii="文鼎大标宋简" w:eastAsia="文鼎大标宋简"/>
          <w:sz w:val="30"/>
        </w:rPr>
      </w:pPr>
    </w:p>
    <w:sectPr>
      <w:pgSz w:w="11906" w:h="16838"/>
      <w:pgMar w:top="1440" w:right="1519" w:bottom="1440" w:left="1519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文鼎大标宋简">
    <w:altName w:val="宋体"/>
    <w:panose1 w:val="00000000000000000000"/>
    <w:charset w:val="86"/>
    <w:family w:val="swiss"/>
    <w:pitch w:val="default"/>
    <w:sig w:usb0="00000000" w:usb1="00000000" w:usb2="00000010" w:usb3="00000000" w:csb0="0004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I3ZjNlZjRiNWM5YzRiZDdhMTZkNThkMGQ2OWM5NTkifQ=="/>
  </w:docVars>
  <w:rsids>
    <w:rsidRoot w:val="00E7515E"/>
    <w:rsid w:val="001C51C3"/>
    <w:rsid w:val="00213721"/>
    <w:rsid w:val="00447142"/>
    <w:rsid w:val="005D603C"/>
    <w:rsid w:val="00614DB8"/>
    <w:rsid w:val="008425DD"/>
    <w:rsid w:val="009E720F"/>
    <w:rsid w:val="00AA5526"/>
    <w:rsid w:val="00E7515E"/>
    <w:rsid w:val="19921369"/>
    <w:rsid w:val="201141B3"/>
    <w:rsid w:val="2EB2312B"/>
    <w:rsid w:val="34780EB2"/>
    <w:rsid w:val="3B2800F7"/>
    <w:rsid w:val="427B20EB"/>
    <w:rsid w:val="44E64440"/>
    <w:rsid w:val="75170D39"/>
    <w:rsid w:val="773A3D47"/>
    <w:rsid w:val="7A6E203B"/>
    <w:rsid w:val="7C3B2216"/>
    <w:rsid w:val="7CEF7B99"/>
    <w:rsid w:val="7CFC5867"/>
    <w:rsid w:val="7ED97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jc w:val="center"/>
    </w:pPr>
    <w:rPr>
      <w:b/>
      <w:bCs/>
      <w:sz w:val="36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6">
    <w:name w:val="Normal (Web)"/>
    <w:basedOn w:val="1"/>
    <w:qFormat/>
    <w:uiPriority w:val="0"/>
    <w:pPr>
      <w:spacing w:beforeAutospacing="1" w:afterAutospacing="1"/>
      <w:jc w:val="left"/>
    </w:pPr>
    <w:rPr>
      <w:kern w:val="0"/>
      <w:sz w:val="24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  <w:style w:type="character" w:customStyle="1" w:styleId="12">
    <w:name w:val="fontstyle01"/>
    <w:basedOn w:val="8"/>
    <w:qFormat/>
    <w:uiPriority w:val="0"/>
    <w:rPr>
      <w:rFonts w:hint="default" w:ascii="Consolas" w:hAnsi="Consolas"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230</Words>
  <Characters>297</Characters>
  <Lines>392</Lines>
  <Paragraphs>154</Paragraphs>
  <TotalTime>18</TotalTime>
  <ScaleCrop>false</ScaleCrop>
  <LinksUpToDate>false</LinksUpToDate>
  <CharactersWithSpaces>478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2024-05-15T04:46:00Z</dcterms:created>
  <dc:creator>夕坠</dc:creator>
  <cp:lastModifiedBy>heaven娇</cp:lastModifiedBy>
  <dcterms:modified xsi:type="dcterms:W3CDTF">2025-12-14T14:42:08Z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C69F84DA539A4973A18C1FA0D3088552_13</vt:lpwstr>
  </property>
  <property fmtid="{D5CDD505-2E9C-101B-9397-08002B2CF9AE}" pid="4" name="KSOTemplateDocerSaveRecord">
    <vt:lpwstr>eyJoZGlkIjoiNDg3YjdmZTUwNTllNjM1ZWM1NjU2MjBjYzZjODBiMjAiLCJ1c2VySWQiOiI2NDA4OTg3NDQifQ==</vt:lpwstr>
  </property>
</Properties>
</file>