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360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WEBсайт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ind w:left="72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оциальная сеть для любителей домашних животных.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Flask будет использоваться для создания веб-приложения, Rest API позволит пользователям взаимодействовать с приложением через различные устройства и платформы. База данных будет хранить информацию о пользователях, их профилях, фотографиях, публикациях и лайках. Для работы с БД будет использоваться ORM-модель.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Основные функции приложения могут включать: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Регистрацию/авторизацию пользователей.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Управление профилем (изменение информации, загрузка фотографий).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Размещение публикаций (текстовые сообщения, фото, видео) и их комментирование.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Проставление лайков публикациям.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Поиск друзей по имени питомца, местоположению или интересам.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Уведомления о новых лайках, комментариях и запросах дружбы.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Возможность просмотра профилей других пользователей и их публикаций.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00"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Push-уведомления для новых публикаций, лайков и комментариев.</w:t>
        <w:br w:type="textWrapping"/>
        <w:t xml:space="preserve">Это только некоторые из возможных функций. Проект может быть расширен добавлением дополнительных функций, таких как рейтинги пользователей, рекомендации по питомцам и т.д.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Возможно изменение типа проекта, не окончательное решение.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ffff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