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7286" w14:textId="55356AF2" w:rsidR="00387A23" w:rsidRDefault="00043203" w:rsidP="00043203">
      <w:pPr>
        <w:pStyle w:val="Title"/>
        <w:jc w:val="center"/>
      </w:pPr>
      <w:r>
        <w:t>Analytic Results for Sprint 3</w:t>
      </w:r>
    </w:p>
    <w:p w14:paraId="7F2BBBEB" w14:textId="787F764B" w:rsidR="00503CCD" w:rsidRPr="00AC2E24" w:rsidRDefault="00503CCD">
      <w:pPr>
        <w:rPr>
          <w:sz w:val="26"/>
          <w:szCs w:val="26"/>
          <w:u w:val="single"/>
        </w:rPr>
      </w:pPr>
      <w:r w:rsidRPr="00AC2E24">
        <w:rPr>
          <w:sz w:val="26"/>
          <w:szCs w:val="26"/>
          <w:u w:val="single"/>
        </w:rPr>
        <w:t>Treatment Group</w:t>
      </w:r>
      <w:r w:rsidR="004664DC" w:rsidRPr="00AC2E24">
        <w:rPr>
          <w:sz w:val="26"/>
          <w:szCs w:val="26"/>
          <w:u w:val="single"/>
        </w:rPr>
        <w:t xml:space="preserve"> – houses who </w:t>
      </w:r>
      <w:r w:rsidR="008B2C19" w:rsidRPr="00AC2E24">
        <w:rPr>
          <w:sz w:val="26"/>
          <w:szCs w:val="26"/>
          <w:u w:val="single"/>
        </w:rPr>
        <w:t>were subjected to dynamic time of use</w:t>
      </w:r>
      <w:r w:rsidR="00705788" w:rsidRPr="00AC2E24">
        <w:rPr>
          <w:sz w:val="26"/>
          <w:szCs w:val="26"/>
          <w:u w:val="single"/>
        </w:rPr>
        <w:t xml:space="preserve"> energy prices</w:t>
      </w:r>
    </w:p>
    <w:p w14:paraId="2109A535" w14:textId="69662951" w:rsidR="00214197" w:rsidRDefault="00387A23">
      <w:r>
        <w:t>Mean maximum daily energy consumption for the treatment group</w:t>
      </w:r>
      <w:r w:rsidR="00BA4183">
        <w:t xml:space="preserve"> (over a half hour period)</w:t>
      </w:r>
      <w:r>
        <w:t xml:space="preserve">: </w:t>
      </w:r>
      <w:r w:rsidR="00BA4183">
        <w:t>0.79</w:t>
      </w:r>
      <w:r w:rsidR="00C245F3">
        <w:t xml:space="preserve"> kWh</w:t>
      </w:r>
    </w:p>
    <w:p w14:paraId="0F4BEB8F" w14:textId="36551C0E" w:rsidR="00C245F3" w:rsidRDefault="00C245F3">
      <w:r>
        <w:t>Standard deviation of maximum daily energy consumption</w:t>
      </w:r>
      <w:r w:rsidR="000D19BD">
        <w:t xml:space="preserve"> for the treatment group: 0.60 kWh</w:t>
      </w:r>
    </w:p>
    <w:p w14:paraId="7A221422" w14:textId="5FBB211A" w:rsidR="000D19BD" w:rsidRDefault="00703ED4">
      <w:r>
        <w:t>Mean of total daily energy consumption for the</w:t>
      </w:r>
      <w:r w:rsidR="004D5197">
        <w:t xml:space="preserve"> houses in the</w:t>
      </w:r>
      <w:r>
        <w:t xml:space="preserve"> treatment group</w:t>
      </w:r>
      <w:r w:rsidR="00982762">
        <w:t>: 9.50</w:t>
      </w:r>
      <w:r w:rsidR="00FF2415">
        <w:t xml:space="preserve"> kWh</w:t>
      </w:r>
    </w:p>
    <w:p w14:paraId="5AAEC438" w14:textId="44C795CD" w:rsidR="00FF2415" w:rsidRDefault="00FF2415">
      <w:r>
        <w:t xml:space="preserve">Standard deviation of total daily energy consumption for the treatment group: </w:t>
      </w:r>
      <w:r w:rsidR="00503CCD">
        <w:t>8.08 kWh</w:t>
      </w:r>
    </w:p>
    <w:p w14:paraId="37CAADEB" w14:textId="4926A622" w:rsidR="00722E3E" w:rsidRDefault="00722E3E">
      <w:r>
        <w:t xml:space="preserve">Treatment group table size: </w:t>
      </w:r>
      <w:r w:rsidR="00D27C21">
        <w:t>706,031 rows.</w:t>
      </w:r>
    </w:p>
    <w:p w14:paraId="0B0BB83B" w14:textId="63C092CE" w:rsidR="00503CCD" w:rsidRDefault="00503CCD"/>
    <w:p w14:paraId="6DCCD69A" w14:textId="31A489D4" w:rsidR="00503CCD" w:rsidRPr="00AC2E24" w:rsidRDefault="00503CCD">
      <w:pPr>
        <w:rPr>
          <w:sz w:val="26"/>
          <w:szCs w:val="26"/>
          <w:u w:val="single"/>
        </w:rPr>
      </w:pPr>
      <w:r w:rsidRPr="00AC2E24">
        <w:rPr>
          <w:sz w:val="26"/>
          <w:szCs w:val="26"/>
          <w:u w:val="single"/>
        </w:rPr>
        <w:t>Control Group</w:t>
      </w:r>
      <w:r w:rsidR="00705788" w:rsidRPr="00AC2E24">
        <w:rPr>
          <w:sz w:val="26"/>
          <w:szCs w:val="26"/>
          <w:u w:val="single"/>
        </w:rPr>
        <w:t xml:space="preserve"> – houses on a flat rate tariff of </w:t>
      </w:r>
      <w:r w:rsidR="00464D2E" w:rsidRPr="00AC2E24">
        <w:rPr>
          <w:sz w:val="26"/>
          <w:szCs w:val="26"/>
          <w:u w:val="single"/>
        </w:rPr>
        <w:t>14.288 pence/kWh</w:t>
      </w:r>
    </w:p>
    <w:p w14:paraId="5391E63C" w14:textId="6D6B4731" w:rsidR="00503CCD" w:rsidRDefault="00D8587E">
      <w:r>
        <w:t>Mean maximum daily energy consumption for the houses in the control gro</w:t>
      </w:r>
      <w:r w:rsidR="00AC2E24">
        <w:t>up</w:t>
      </w:r>
      <w:r>
        <w:t xml:space="preserve">: </w:t>
      </w:r>
      <w:r w:rsidR="00765A9F">
        <w:t>0.85 kWh</w:t>
      </w:r>
    </w:p>
    <w:p w14:paraId="7C57E180" w14:textId="4596B5FE" w:rsidR="00765A9F" w:rsidRDefault="00765A9F" w:rsidP="00765A9F">
      <w:r>
        <w:t>Standard deviation of maximum daily energy consumption for the control group: 0.6</w:t>
      </w:r>
      <w:r w:rsidR="0021451A">
        <w:t>8</w:t>
      </w:r>
      <w:r>
        <w:t xml:space="preserve"> kWh</w:t>
      </w:r>
    </w:p>
    <w:p w14:paraId="0D578777" w14:textId="1EAAB1A7" w:rsidR="0021451A" w:rsidRDefault="0021451A" w:rsidP="0021451A">
      <w:r>
        <w:t>Mean of total daily energy consumption for the</w:t>
      </w:r>
      <w:r w:rsidR="004664DC">
        <w:t xml:space="preserve"> houses in the</w:t>
      </w:r>
      <w:r>
        <w:t xml:space="preserve"> </w:t>
      </w:r>
      <w:r w:rsidR="001A76ED">
        <w:t>control</w:t>
      </w:r>
      <w:r>
        <w:t xml:space="preserve"> group: </w:t>
      </w:r>
      <w:r w:rsidR="004D5197">
        <w:t>10</w:t>
      </w:r>
      <w:r>
        <w:t>.</w:t>
      </w:r>
      <w:r w:rsidR="004D5197">
        <w:t>28</w:t>
      </w:r>
      <w:r>
        <w:t xml:space="preserve"> kWh</w:t>
      </w:r>
    </w:p>
    <w:p w14:paraId="1AB7F124" w14:textId="6F849843" w:rsidR="001A76ED" w:rsidRDefault="001A76ED" w:rsidP="001A76ED">
      <w:r>
        <w:t>Standard deviation of total daily energy consumption for the control group: 9.3</w:t>
      </w:r>
      <w:r w:rsidR="004664DC">
        <w:t>7</w:t>
      </w:r>
      <w:r>
        <w:t xml:space="preserve"> kWh</w:t>
      </w:r>
    </w:p>
    <w:p w14:paraId="2DAB61AF" w14:textId="161FAB30" w:rsidR="00A459DB" w:rsidRDefault="00A459DB" w:rsidP="00A459DB">
      <w:r>
        <w:t xml:space="preserve">Control group table size: </w:t>
      </w:r>
      <w:r w:rsidR="00B21D7B">
        <w:t>2,804</w:t>
      </w:r>
      <w:r>
        <w:t>,</w:t>
      </w:r>
      <w:r w:rsidR="006C6145">
        <w:t>402</w:t>
      </w:r>
      <w:r>
        <w:t xml:space="preserve"> rows.</w:t>
      </w:r>
    </w:p>
    <w:p w14:paraId="57F7075C" w14:textId="3AE233BB" w:rsidR="00A15877" w:rsidRDefault="00A15877" w:rsidP="00A459DB"/>
    <w:p w14:paraId="12E76893" w14:textId="036BB69A" w:rsidR="00A15877" w:rsidRDefault="00A15877" w:rsidP="00A459DB">
      <w:r>
        <w:t xml:space="preserve">A </w:t>
      </w:r>
      <w:r w:rsidR="00043203">
        <w:t>two-sample</w:t>
      </w:r>
      <w:r>
        <w:t xml:space="preserve"> t-test for a difference in the means</w:t>
      </w:r>
      <w:r w:rsidR="00DD3FB4">
        <w:t xml:space="preserve"> between the treatment and control groups with respect to both</w:t>
      </w:r>
      <w:r w:rsidR="00AD26CE">
        <w:t xml:space="preserve"> max daily energy use and sum of daily energy use</w:t>
      </w:r>
      <w:r w:rsidR="0026335D">
        <w:t xml:space="preserve"> result in a rejection of the null hypothesis of </w:t>
      </w:r>
      <w:r w:rsidR="007B6A4F">
        <w:t>no decrease in energy usage as a result of dynamic time of use pricing being implemented</w:t>
      </w:r>
      <w:r w:rsidR="00F70FDE">
        <w:t xml:space="preserve"> at any conceivable statistical significance threshold</w:t>
      </w:r>
      <w:r w:rsidR="00367901">
        <w:t xml:space="preserve"> (t</w:t>
      </w:r>
      <w:r w:rsidR="006B33AA">
        <w:t xml:space="preserve">he t-statistic for the former was </w:t>
      </w:r>
      <w:r w:rsidR="00FC1462">
        <w:t>-70.11 and -73.</w:t>
      </w:r>
      <w:r w:rsidR="00367901">
        <w:t>04 for the latter).</w:t>
      </w:r>
    </w:p>
    <w:p w14:paraId="008C2018" w14:textId="77777777" w:rsidR="001A76ED" w:rsidRDefault="001A76ED" w:rsidP="0021451A"/>
    <w:p w14:paraId="41D0B634" w14:textId="4355CCD7" w:rsidR="0021451A" w:rsidRDefault="000A6F99" w:rsidP="00765A9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9C3731" wp14:editId="4DF732BB">
            <wp:simplePos x="0" y="0"/>
            <wp:positionH relativeFrom="column">
              <wp:posOffset>723900</wp:posOffset>
            </wp:positionH>
            <wp:positionV relativeFrom="paragraph">
              <wp:posOffset>889000</wp:posOffset>
            </wp:positionV>
            <wp:extent cx="4429743" cy="819264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901">
        <w:t xml:space="preserve">But because </w:t>
      </w:r>
      <w:r w:rsidR="00067E42">
        <w:t xml:space="preserve">the </w:t>
      </w:r>
      <w:proofErr w:type="spellStart"/>
      <w:r w:rsidR="00067E42">
        <w:t>daily_dataset</w:t>
      </w:r>
      <w:proofErr w:type="spellEnd"/>
      <w:r w:rsidR="00067E42">
        <w:t xml:space="preserve"> table </w:t>
      </w:r>
      <w:r w:rsidR="00700556">
        <w:t>has plenty of cartoonishly large outliers in it compared to what you would expect it to have if it followed a Gaussian distribution</w:t>
      </w:r>
      <w:r w:rsidR="006B5565">
        <w:t xml:space="preserve">, I also performed a </w:t>
      </w:r>
      <w:r w:rsidR="00CD0AE0" w:rsidRPr="00CD0AE0">
        <w:t>two-sample Wilcoxon</w:t>
      </w:r>
      <w:r w:rsidR="00CD0AE0">
        <w:t xml:space="preserve"> test, the non-parametric equivalent</w:t>
      </w:r>
      <w:r w:rsidR="00AA15F9">
        <w:t xml:space="preserve"> test</w:t>
      </w:r>
      <w:r w:rsidR="00CD0AE0">
        <w:t xml:space="preserve"> </w:t>
      </w:r>
      <w:r w:rsidR="00D16288">
        <w:t>for</w:t>
      </w:r>
      <w:r w:rsidR="00AA15F9">
        <w:t xml:space="preserve"> a</w:t>
      </w:r>
      <w:r w:rsidR="00D16288">
        <w:t xml:space="preserve"> difference in means</w:t>
      </w:r>
      <w:r w:rsidR="00AA15F9">
        <w:t>,</w:t>
      </w:r>
      <w:r w:rsidR="00D16288">
        <w:t xml:space="preserve"> on the join of the </w:t>
      </w:r>
      <w:proofErr w:type="spellStart"/>
      <w:r w:rsidR="00D16288">
        <w:t>daily_dataset</w:t>
      </w:r>
      <w:proofErr w:type="spellEnd"/>
      <w:r w:rsidR="00D16288">
        <w:t xml:space="preserve"> and </w:t>
      </w:r>
      <w:r w:rsidR="00AA15F9">
        <w:t xml:space="preserve">the </w:t>
      </w:r>
      <w:proofErr w:type="spellStart"/>
      <w:proofErr w:type="gramStart"/>
      <w:r w:rsidR="00AA15F9" w:rsidRPr="00AA15F9">
        <w:t>informations</w:t>
      </w:r>
      <w:proofErr w:type="gramEnd"/>
      <w:r w:rsidR="00AA15F9" w:rsidRPr="00AA15F9">
        <w:t>_households</w:t>
      </w:r>
      <w:proofErr w:type="spellEnd"/>
      <w:r w:rsidR="00AA15F9">
        <w:t xml:space="preserve"> tables for good measure</w:t>
      </w:r>
      <w:r w:rsidR="007705F4">
        <w:t>. The results of that hypothesis test</w:t>
      </w:r>
      <w:r w:rsidR="001C33F3">
        <w:t xml:space="preserve"> for the difference in the mean</w:t>
      </w:r>
      <w:r w:rsidR="00A04D52">
        <w:t>s</w:t>
      </w:r>
      <w:r w:rsidR="001C33F3">
        <w:t xml:space="preserve"> of the </w:t>
      </w:r>
      <w:proofErr w:type="spellStart"/>
      <w:r w:rsidR="001C33F3">
        <w:t>energy_sum</w:t>
      </w:r>
      <w:proofErr w:type="spellEnd"/>
      <w:r w:rsidR="001C33F3">
        <w:t xml:space="preserve"> </w:t>
      </w:r>
      <w:r w:rsidR="00A04D52">
        <w:t>column</w:t>
      </w:r>
      <w:r w:rsidR="007705F4">
        <w:t xml:space="preserve"> </w:t>
      </w:r>
      <w:proofErr w:type="gramStart"/>
      <w:r w:rsidR="007705F4">
        <w:t>are</w:t>
      </w:r>
      <w:proofErr w:type="gramEnd"/>
      <w:r w:rsidR="007705F4">
        <w:t xml:space="preserve"> shown below:</w:t>
      </w:r>
    </w:p>
    <w:p w14:paraId="15CA6B53" w14:textId="060A9591" w:rsidR="007705F4" w:rsidRDefault="007705F4" w:rsidP="00765A9F"/>
    <w:p w14:paraId="2BD058C8" w14:textId="7902F0EC" w:rsidR="00043203" w:rsidRDefault="00043203"/>
    <w:p w14:paraId="3C314410" w14:textId="1F621C5B" w:rsidR="00043203" w:rsidRDefault="00043203"/>
    <w:p w14:paraId="11E6A288" w14:textId="57F5FC38" w:rsidR="00A04D52" w:rsidRDefault="00A04D52"/>
    <w:p w14:paraId="12D9CEC2" w14:textId="48DD96DB" w:rsidR="00A04D52" w:rsidRDefault="00A04D52"/>
    <w:p w14:paraId="77F13A1B" w14:textId="5B3DE29B" w:rsidR="00A04D52" w:rsidRDefault="0032782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2D88D9" wp14:editId="01FE702E">
            <wp:simplePos x="0" y="0"/>
            <wp:positionH relativeFrom="column">
              <wp:posOffset>390525</wp:posOffset>
            </wp:positionH>
            <wp:positionV relativeFrom="paragraph">
              <wp:posOffset>400050</wp:posOffset>
            </wp:positionV>
            <wp:extent cx="4324954" cy="790685"/>
            <wp:effectExtent l="0" t="0" r="0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D52">
        <w:t>I also performed a Wilcoxon rank sum test, also known as the Mann-W</w:t>
      </w:r>
      <w:r w:rsidR="00842DE1">
        <w:t>h</w:t>
      </w:r>
      <w:r w:rsidR="00A04D52">
        <w:t>itney</w:t>
      </w:r>
      <w:r w:rsidR="00842DE1">
        <w:t xml:space="preserve"> test, on the difference in the means of the maximum daily usage </w:t>
      </w:r>
      <w:r w:rsidR="00BB5FD6">
        <w:t>column, the results of this test are shown below:</w:t>
      </w:r>
    </w:p>
    <w:p w14:paraId="5873F355" w14:textId="5BFB8583" w:rsidR="00BB5FD6" w:rsidRDefault="00BB5FD6"/>
    <w:p w14:paraId="1E3C1E93" w14:textId="036DA0BB" w:rsidR="00BB5FD6" w:rsidRDefault="00BB5FD6"/>
    <w:p w14:paraId="1FBBE9AC" w14:textId="070026C2" w:rsidR="00BB5FD6" w:rsidRDefault="00BB5FD6"/>
    <w:p w14:paraId="2BDB8797" w14:textId="1FED7EA7" w:rsidR="00BB5FD6" w:rsidRDefault="00BB5FD6"/>
    <w:p w14:paraId="75209B7D" w14:textId="702B435A" w:rsidR="00BB5FD6" w:rsidRDefault="00BB5FD6"/>
    <w:p w14:paraId="46C3B4E1" w14:textId="7B65DCE8" w:rsidR="0032782A" w:rsidRDefault="0032782A"/>
    <w:p w14:paraId="0DD8AD0A" w14:textId="4C731CBE" w:rsidR="0032782A" w:rsidRDefault="0032782A"/>
    <w:p w14:paraId="77228321" w14:textId="020D8E97" w:rsidR="0032782A" w:rsidRDefault="0032782A"/>
    <w:p w14:paraId="5D23E53C" w14:textId="77777777" w:rsidR="0032782A" w:rsidRDefault="0032782A"/>
    <w:p w14:paraId="59F47517" w14:textId="123CDE48" w:rsidR="00BB5FD6" w:rsidRDefault="00BB5FD6"/>
    <w:p w14:paraId="44282B5A" w14:textId="5413E234" w:rsidR="00BB5FD6" w:rsidRDefault="00BB5FD6"/>
    <w:p w14:paraId="19D9BBCF" w14:textId="5106C2A6" w:rsidR="00BB5FD6" w:rsidRDefault="00BB5FD6"/>
    <w:p w14:paraId="0B663AF7" w14:textId="6BF0D558" w:rsidR="00BB5FD6" w:rsidRDefault="00BB5FD6"/>
    <w:p w14:paraId="113572FA" w14:textId="4A88AAC6" w:rsidR="00BB5FD6" w:rsidRDefault="00BB5FD6"/>
    <w:p w14:paraId="780C527B" w14:textId="0BC52FC0" w:rsidR="00BB5FD6" w:rsidRDefault="00BB5FD6"/>
    <w:p w14:paraId="26C57DFE" w14:textId="77777777" w:rsidR="00BB5FD6" w:rsidRDefault="00BB5FD6"/>
    <w:sectPr w:rsidR="00BB5F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CBF8" w14:textId="77777777" w:rsidR="007705F4" w:rsidRDefault="007705F4" w:rsidP="007705F4">
      <w:pPr>
        <w:spacing w:after="0" w:line="240" w:lineRule="auto"/>
      </w:pPr>
      <w:r>
        <w:separator/>
      </w:r>
    </w:p>
  </w:endnote>
  <w:endnote w:type="continuationSeparator" w:id="0">
    <w:p w14:paraId="64F7F97D" w14:textId="77777777" w:rsidR="007705F4" w:rsidRDefault="007705F4" w:rsidP="0077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B218" w14:textId="77777777" w:rsidR="007705F4" w:rsidRDefault="007705F4" w:rsidP="007705F4">
      <w:pPr>
        <w:spacing w:after="0" w:line="240" w:lineRule="auto"/>
      </w:pPr>
      <w:r>
        <w:separator/>
      </w:r>
    </w:p>
  </w:footnote>
  <w:footnote w:type="continuationSeparator" w:id="0">
    <w:p w14:paraId="0D05CA9A" w14:textId="77777777" w:rsidR="007705F4" w:rsidRDefault="007705F4" w:rsidP="0077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DF93" w14:textId="538678D4" w:rsidR="007705F4" w:rsidRDefault="007705F4">
    <w:pPr>
      <w:pStyle w:val="Header"/>
    </w:pPr>
    <w:r>
      <w:t>Spencer Marlen-Starr</w:t>
    </w:r>
    <w:r>
      <w:ptab w:relativeTo="margin" w:alignment="center" w:leader="none"/>
    </w:r>
    <w:r>
      <w:t>CS 504</w:t>
    </w:r>
    <w:r>
      <w:ptab w:relativeTo="margin" w:alignment="right" w:leader="none"/>
    </w:r>
    <w:r>
      <w:t>Team Carbon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23"/>
    <w:rsid w:val="00024A70"/>
    <w:rsid w:val="00043203"/>
    <w:rsid w:val="00067E42"/>
    <w:rsid w:val="000A6F99"/>
    <w:rsid w:val="000D19BD"/>
    <w:rsid w:val="001A76ED"/>
    <w:rsid w:val="001C33F3"/>
    <w:rsid w:val="00214197"/>
    <w:rsid w:val="0021451A"/>
    <w:rsid w:val="0026335D"/>
    <w:rsid w:val="00263529"/>
    <w:rsid w:val="0032782A"/>
    <w:rsid w:val="00367901"/>
    <w:rsid w:val="00387A23"/>
    <w:rsid w:val="00464D2E"/>
    <w:rsid w:val="004664DC"/>
    <w:rsid w:val="004D5197"/>
    <w:rsid w:val="00503CCD"/>
    <w:rsid w:val="006B33AA"/>
    <w:rsid w:val="006B5565"/>
    <w:rsid w:val="006C6145"/>
    <w:rsid w:val="00700556"/>
    <w:rsid w:val="00703ED4"/>
    <w:rsid w:val="00705788"/>
    <w:rsid w:val="00722E3E"/>
    <w:rsid w:val="00765A9F"/>
    <w:rsid w:val="007705F4"/>
    <w:rsid w:val="007B6A4F"/>
    <w:rsid w:val="00842DE1"/>
    <w:rsid w:val="008B2C19"/>
    <w:rsid w:val="00982762"/>
    <w:rsid w:val="009F6A0B"/>
    <w:rsid w:val="00A04D52"/>
    <w:rsid w:val="00A15877"/>
    <w:rsid w:val="00A459DB"/>
    <w:rsid w:val="00A97981"/>
    <w:rsid w:val="00AA15F9"/>
    <w:rsid w:val="00AC2E24"/>
    <w:rsid w:val="00AD26CE"/>
    <w:rsid w:val="00B21D7B"/>
    <w:rsid w:val="00BA4183"/>
    <w:rsid w:val="00BB5FD6"/>
    <w:rsid w:val="00C245F3"/>
    <w:rsid w:val="00CD0AE0"/>
    <w:rsid w:val="00D16288"/>
    <w:rsid w:val="00D27C21"/>
    <w:rsid w:val="00D8587E"/>
    <w:rsid w:val="00DD3FB4"/>
    <w:rsid w:val="00E62478"/>
    <w:rsid w:val="00EF0B78"/>
    <w:rsid w:val="00F70FDE"/>
    <w:rsid w:val="00FC1462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36DA"/>
  <w15:chartTrackingRefBased/>
  <w15:docId w15:val="{899764D2-1A3B-4D47-89EA-F06EFA88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F4"/>
  </w:style>
  <w:style w:type="paragraph" w:styleId="Footer">
    <w:name w:val="footer"/>
    <w:basedOn w:val="Normal"/>
    <w:link w:val="FooterChar"/>
    <w:uiPriority w:val="99"/>
    <w:unhideWhenUsed/>
    <w:rsid w:val="007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F4"/>
  </w:style>
  <w:style w:type="paragraph" w:styleId="Title">
    <w:name w:val="Title"/>
    <w:basedOn w:val="Normal"/>
    <w:next w:val="Normal"/>
    <w:link w:val="TitleChar"/>
    <w:uiPriority w:val="10"/>
    <w:qFormat/>
    <w:rsid w:val="00770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Marlen-Starr</dc:creator>
  <cp:keywords/>
  <dc:description/>
  <cp:lastModifiedBy>Spencer Marlen-Starr</cp:lastModifiedBy>
  <cp:revision>54</cp:revision>
  <dcterms:created xsi:type="dcterms:W3CDTF">2021-04-13T13:33:00Z</dcterms:created>
  <dcterms:modified xsi:type="dcterms:W3CDTF">2021-04-18T05:47:00Z</dcterms:modified>
</cp:coreProperties>
</file>