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1072D" w14:textId="52121693" w:rsidR="00890AF8" w:rsidRDefault="00D51DAA">
      <w:pPr>
        <w:pStyle w:val="Title"/>
      </w:pPr>
      <w:r>
        <w:rPr>
          <w:color w:val="2E5395"/>
        </w:rPr>
        <w:t xml:space="preserve">Project </w:t>
      </w:r>
      <w:r w:rsidR="00D61BD2">
        <w:rPr>
          <w:color w:val="2E5395"/>
        </w:rPr>
        <w:t>2</w:t>
      </w:r>
      <w:r>
        <w:rPr>
          <w:color w:val="2E5395"/>
        </w:rPr>
        <w:t xml:space="preserve">: </w:t>
      </w:r>
      <w:r w:rsidR="00810CFD">
        <w:rPr>
          <w:color w:val="2E5395"/>
        </w:rPr>
        <w:t>Instruction</w:t>
      </w:r>
      <w:r w:rsidR="00810CFD">
        <w:rPr>
          <w:color w:val="2E5395"/>
          <w:spacing w:val="-3"/>
        </w:rPr>
        <w:t xml:space="preserve"> </w:t>
      </w:r>
      <w:r w:rsidR="00810CFD">
        <w:rPr>
          <w:color w:val="2E5395"/>
        </w:rPr>
        <w:t>Set</w:t>
      </w:r>
      <w:r w:rsidR="00810CFD">
        <w:rPr>
          <w:color w:val="2E5395"/>
          <w:spacing w:val="-2"/>
        </w:rPr>
        <w:t xml:space="preserve"> </w:t>
      </w:r>
      <w:r w:rsidR="00810CFD">
        <w:rPr>
          <w:color w:val="2E5395"/>
        </w:rPr>
        <w:t>Group</w:t>
      </w:r>
      <w:r w:rsidR="00810CFD">
        <w:rPr>
          <w:color w:val="2E5395"/>
          <w:spacing w:val="-1"/>
        </w:rPr>
        <w:t xml:space="preserve"> </w:t>
      </w:r>
      <w:r w:rsidR="00810CFD">
        <w:rPr>
          <w:color w:val="2E5395"/>
          <w:spacing w:val="-2"/>
        </w:rPr>
        <w:t>Project</w:t>
      </w:r>
    </w:p>
    <w:p w14:paraId="35AD2609" w14:textId="77777777" w:rsidR="00890AF8" w:rsidRDefault="00810CFD">
      <w:pPr>
        <w:pStyle w:val="Heading1"/>
      </w:pPr>
      <w:r>
        <w:rPr>
          <w:color w:val="2E5395"/>
        </w:rPr>
        <w:t>Instruction</w:t>
      </w:r>
      <w:r>
        <w:rPr>
          <w:color w:val="2E5395"/>
          <w:spacing w:val="-4"/>
        </w:rPr>
        <w:t xml:space="preserve"> </w:t>
      </w:r>
      <w:r>
        <w:rPr>
          <w:color w:val="2E5395"/>
        </w:rPr>
        <w:t>Sets,</w:t>
      </w:r>
      <w:r>
        <w:rPr>
          <w:color w:val="2E5395"/>
          <w:spacing w:val="-2"/>
        </w:rPr>
        <w:t xml:space="preserve"> </w:t>
      </w:r>
      <w:r>
        <w:rPr>
          <w:color w:val="2E5395"/>
        </w:rPr>
        <w:t>Surveys,</w:t>
      </w:r>
      <w:r>
        <w:rPr>
          <w:color w:val="2E5395"/>
          <w:spacing w:val="-1"/>
        </w:rPr>
        <w:t xml:space="preserve"> </w:t>
      </w:r>
      <w:r>
        <w:rPr>
          <w:color w:val="2E5395"/>
        </w:rPr>
        <w:t>and</w:t>
      </w:r>
      <w:r>
        <w:rPr>
          <w:color w:val="2E5395"/>
          <w:spacing w:val="-1"/>
        </w:rPr>
        <w:t xml:space="preserve"> </w:t>
      </w:r>
      <w:r>
        <w:rPr>
          <w:color w:val="2E5395"/>
        </w:rPr>
        <w:t>Group</w:t>
      </w:r>
      <w:r>
        <w:rPr>
          <w:color w:val="2E5395"/>
          <w:spacing w:val="-2"/>
        </w:rPr>
        <w:t xml:space="preserve"> </w:t>
      </w:r>
      <w:r>
        <w:rPr>
          <w:color w:val="2E5395"/>
        </w:rPr>
        <w:t xml:space="preserve">Work </w:t>
      </w:r>
      <w:r>
        <w:rPr>
          <w:color w:val="2E5395"/>
          <w:spacing w:val="-2"/>
        </w:rPr>
        <w:t>Documentation</w:t>
      </w:r>
    </w:p>
    <w:p w14:paraId="4E98F532" w14:textId="77777777" w:rsidR="00890AF8" w:rsidRDefault="00810CFD">
      <w:pPr>
        <w:pStyle w:val="BodyText"/>
        <w:spacing w:before="65"/>
        <w:ind w:left="100" w:firstLine="0"/>
        <w:rPr>
          <w:rFonts w:ascii="Rockwell"/>
        </w:rPr>
      </w:pPr>
      <w:r>
        <w:rPr>
          <w:rFonts w:ascii="Rockwell"/>
          <w:color w:val="1F3762"/>
        </w:rPr>
        <w:t>ENGL</w:t>
      </w:r>
      <w:r>
        <w:rPr>
          <w:rFonts w:ascii="Rockwell"/>
          <w:color w:val="1F3762"/>
          <w:spacing w:val="-2"/>
        </w:rPr>
        <w:t xml:space="preserve"> </w:t>
      </w:r>
      <w:r>
        <w:rPr>
          <w:rFonts w:ascii="Rockwell"/>
          <w:color w:val="1F3762"/>
          <w:spacing w:val="-4"/>
        </w:rPr>
        <w:t>2311</w:t>
      </w:r>
    </w:p>
    <w:p w14:paraId="5D035568" w14:textId="6B06B439" w:rsidR="00890AF8" w:rsidRDefault="00D51DAA">
      <w:pPr>
        <w:pStyle w:val="BodyText"/>
        <w:spacing w:before="23" w:line="259" w:lineRule="auto"/>
        <w:ind w:left="100" w:right="163" w:firstLine="0"/>
      </w:pPr>
      <w:r>
        <w:t xml:space="preserve">For this project you will be tasked with crafting an instruction set that teaches the reader how to play a game. The choice of game is up to you, it can be something as simple as a game of tag to something more complicated like a video game </w:t>
      </w:r>
      <w:proofErr w:type="gramStart"/>
      <w:r>
        <w:t>as long as</w:t>
      </w:r>
      <w:proofErr w:type="gramEnd"/>
      <w:r>
        <w:t xml:space="preserve"> you and your group create all documentation. Like with Project 2, this should be accompanied by a set of meeting minutes and an agenda.</w:t>
      </w:r>
    </w:p>
    <w:p w14:paraId="63F0533E" w14:textId="77777777" w:rsidR="00890AF8" w:rsidRDefault="00810CFD">
      <w:pPr>
        <w:pStyle w:val="Heading1"/>
        <w:spacing w:before="158"/>
      </w:pPr>
      <w:r>
        <w:rPr>
          <w:color w:val="2E5395"/>
        </w:rPr>
        <w:t>Documents</w:t>
      </w:r>
      <w:r>
        <w:rPr>
          <w:color w:val="2E5395"/>
          <w:spacing w:val="-7"/>
        </w:rPr>
        <w:t xml:space="preserve"> </w:t>
      </w:r>
      <w:r>
        <w:rPr>
          <w:color w:val="2E5395"/>
          <w:spacing w:val="-5"/>
        </w:rPr>
        <w:t>Due</w:t>
      </w:r>
    </w:p>
    <w:p w14:paraId="15B650E9" w14:textId="77777777" w:rsidR="00890AF8" w:rsidRDefault="00810CFD">
      <w:pPr>
        <w:pStyle w:val="ListParagraph"/>
        <w:numPr>
          <w:ilvl w:val="0"/>
          <w:numId w:val="1"/>
        </w:numPr>
        <w:tabs>
          <w:tab w:val="left" w:pos="821"/>
        </w:tabs>
        <w:spacing w:before="25"/>
        <w:rPr>
          <w:sz w:val="24"/>
        </w:rPr>
      </w:pPr>
      <w:r>
        <w:rPr>
          <w:sz w:val="24"/>
        </w:rPr>
        <w:t>Instruction</w:t>
      </w:r>
      <w:r>
        <w:rPr>
          <w:spacing w:val="-3"/>
          <w:sz w:val="24"/>
        </w:rPr>
        <w:t xml:space="preserve"> </w:t>
      </w:r>
      <w:r>
        <w:rPr>
          <w:spacing w:val="-5"/>
          <w:sz w:val="24"/>
        </w:rPr>
        <w:t>Set</w:t>
      </w:r>
    </w:p>
    <w:p w14:paraId="0E4AB6E4" w14:textId="77777777" w:rsidR="00890AF8" w:rsidRDefault="00810CFD">
      <w:pPr>
        <w:pStyle w:val="ListParagraph"/>
        <w:numPr>
          <w:ilvl w:val="0"/>
          <w:numId w:val="1"/>
        </w:numPr>
        <w:tabs>
          <w:tab w:val="left" w:pos="821"/>
        </w:tabs>
        <w:spacing w:before="22"/>
        <w:rPr>
          <w:sz w:val="24"/>
        </w:rPr>
      </w:pPr>
      <w:r>
        <w:rPr>
          <w:sz w:val="24"/>
        </w:rPr>
        <w:t>Reflective</w:t>
      </w:r>
      <w:r>
        <w:rPr>
          <w:spacing w:val="-7"/>
          <w:sz w:val="24"/>
        </w:rPr>
        <w:t xml:space="preserve"> </w:t>
      </w:r>
      <w:r>
        <w:rPr>
          <w:spacing w:val="-4"/>
          <w:sz w:val="24"/>
        </w:rPr>
        <w:t>Memo</w:t>
      </w:r>
    </w:p>
    <w:p w14:paraId="6356FDCD" w14:textId="77777777" w:rsidR="00890AF8" w:rsidRDefault="00810CFD">
      <w:pPr>
        <w:pStyle w:val="ListParagraph"/>
        <w:numPr>
          <w:ilvl w:val="0"/>
          <w:numId w:val="1"/>
        </w:numPr>
        <w:tabs>
          <w:tab w:val="left" w:pos="821"/>
        </w:tabs>
        <w:spacing w:before="21"/>
        <w:rPr>
          <w:sz w:val="24"/>
        </w:rPr>
      </w:pPr>
      <w:r>
        <w:rPr>
          <w:sz w:val="24"/>
        </w:rPr>
        <w:t>Meeting</w:t>
      </w:r>
      <w:r>
        <w:rPr>
          <w:spacing w:val="-7"/>
          <w:sz w:val="24"/>
        </w:rPr>
        <w:t xml:space="preserve"> </w:t>
      </w:r>
      <w:r>
        <w:rPr>
          <w:spacing w:val="-2"/>
          <w:sz w:val="24"/>
        </w:rPr>
        <w:t>Agenda</w:t>
      </w:r>
    </w:p>
    <w:p w14:paraId="1B538B6C" w14:textId="77777777" w:rsidR="00890AF8" w:rsidRDefault="00810CFD">
      <w:pPr>
        <w:pStyle w:val="ListParagraph"/>
        <w:numPr>
          <w:ilvl w:val="0"/>
          <w:numId w:val="1"/>
        </w:numPr>
        <w:tabs>
          <w:tab w:val="left" w:pos="821"/>
        </w:tabs>
        <w:spacing w:before="23"/>
        <w:rPr>
          <w:sz w:val="24"/>
        </w:rPr>
      </w:pPr>
      <w:r>
        <w:rPr>
          <w:sz w:val="24"/>
        </w:rPr>
        <w:t>Meeting</w:t>
      </w:r>
      <w:r>
        <w:rPr>
          <w:spacing w:val="-7"/>
          <w:sz w:val="24"/>
        </w:rPr>
        <w:t xml:space="preserve"> </w:t>
      </w:r>
      <w:r>
        <w:rPr>
          <w:spacing w:val="-2"/>
          <w:sz w:val="24"/>
        </w:rPr>
        <w:t>Minutes</w:t>
      </w:r>
    </w:p>
    <w:p w14:paraId="292E0B59" w14:textId="77777777" w:rsidR="00890AF8" w:rsidRDefault="00810CFD">
      <w:pPr>
        <w:pStyle w:val="BodyText"/>
        <w:spacing w:before="158"/>
        <w:ind w:left="100" w:firstLine="0"/>
        <w:rPr>
          <w:rFonts w:ascii="Rockwell"/>
        </w:rPr>
      </w:pPr>
      <w:r>
        <w:rPr>
          <w:rFonts w:ascii="Rockwell"/>
          <w:color w:val="1F3762"/>
        </w:rPr>
        <w:t>To</w:t>
      </w:r>
      <w:r>
        <w:rPr>
          <w:rFonts w:ascii="Rockwell"/>
          <w:color w:val="1F3762"/>
          <w:spacing w:val="-1"/>
        </w:rPr>
        <w:t xml:space="preserve"> </w:t>
      </w:r>
      <w:r>
        <w:rPr>
          <w:rFonts w:ascii="Rockwell"/>
          <w:color w:val="1F3762"/>
          <w:spacing w:val="-5"/>
        </w:rPr>
        <w:t>Do</w:t>
      </w:r>
    </w:p>
    <w:p w14:paraId="39F934F4" w14:textId="033A42A2" w:rsidR="006D7094" w:rsidRDefault="00D51DAA" w:rsidP="006D7094">
      <w:pPr>
        <w:pStyle w:val="ListParagraph"/>
        <w:numPr>
          <w:ilvl w:val="1"/>
          <w:numId w:val="1"/>
        </w:numPr>
        <w:tabs>
          <w:tab w:val="left" w:pos="820"/>
          <w:tab w:val="left" w:pos="821"/>
        </w:tabs>
        <w:spacing w:before="20" w:line="259" w:lineRule="auto"/>
        <w:ind w:right="345"/>
        <w:rPr>
          <w:sz w:val="24"/>
        </w:rPr>
      </w:pPr>
      <w:r>
        <w:rPr>
          <w:sz w:val="24"/>
        </w:rPr>
        <w:t>Select a game that you will use to be the basis of these instructions and work to understand said game such that you would consider yourselves experts in playing it.</w:t>
      </w:r>
    </w:p>
    <w:p w14:paraId="3E136C94" w14:textId="31F57E68" w:rsidR="006D7094" w:rsidRDefault="006D7094" w:rsidP="006D7094">
      <w:pPr>
        <w:pStyle w:val="ListParagraph"/>
        <w:numPr>
          <w:ilvl w:val="1"/>
          <w:numId w:val="1"/>
        </w:numPr>
        <w:tabs>
          <w:tab w:val="left" w:pos="820"/>
          <w:tab w:val="left" w:pos="821"/>
        </w:tabs>
        <w:spacing w:before="20" w:line="259" w:lineRule="auto"/>
        <w:ind w:right="345"/>
        <w:rPr>
          <w:sz w:val="24"/>
        </w:rPr>
      </w:pPr>
      <w:r>
        <w:rPr>
          <w:sz w:val="24"/>
        </w:rPr>
        <w:t>Create a set of instructions that explain how to play the game, paying attention to design and formatting not just in what makes for good technical writing in general but what would match well with the subject matter of the document.</w:t>
      </w:r>
    </w:p>
    <w:p w14:paraId="2354CD7E" w14:textId="416AA7A1" w:rsidR="006D7094" w:rsidRDefault="006D7094" w:rsidP="006D7094">
      <w:pPr>
        <w:pStyle w:val="ListParagraph"/>
        <w:numPr>
          <w:ilvl w:val="1"/>
          <w:numId w:val="1"/>
        </w:numPr>
        <w:tabs>
          <w:tab w:val="left" w:pos="820"/>
          <w:tab w:val="left" w:pos="821"/>
        </w:tabs>
        <w:spacing w:before="20" w:line="259" w:lineRule="auto"/>
        <w:ind w:right="345"/>
        <w:rPr>
          <w:sz w:val="24"/>
        </w:rPr>
      </w:pPr>
      <w:r>
        <w:rPr>
          <w:sz w:val="24"/>
        </w:rPr>
        <w:t>During the process of creating this document, you should also hold at least one meeting with accompanying documentation (an agenda to plan the meeting beforehand and a set of minutes to record what happens during it).</w:t>
      </w:r>
    </w:p>
    <w:p w14:paraId="26F18198" w14:textId="527E1668" w:rsidR="006D7094" w:rsidRPr="006D7094" w:rsidRDefault="006D7094" w:rsidP="006D7094">
      <w:pPr>
        <w:pStyle w:val="ListParagraph"/>
        <w:numPr>
          <w:ilvl w:val="1"/>
          <w:numId w:val="1"/>
        </w:numPr>
        <w:tabs>
          <w:tab w:val="left" w:pos="820"/>
          <w:tab w:val="left" w:pos="821"/>
        </w:tabs>
        <w:spacing w:before="20" w:line="259" w:lineRule="auto"/>
        <w:ind w:right="345"/>
        <w:rPr>
          <w:sz w:val="24"/>
        </w:rPr>
      </w:pPr>
      <w:r>
        <w:rPr>
          <w:sz w:val="24"/>
        </w:rPr>
        <w:t>As always, you should craft a reflective memo detailing your experiences with the project</w:t>
      </w:r>
      <w:r w:rsidR="006576B9">
        <w:rPr>
          <w:sz w:val="24"/>
        </w:rPr>
        <w:t xml:space="preserve">; these memos should be 500 words and completed </w:t>
      </w:r>
      <w:proofErr w:type="gramStart"/>
      <w:r w:rsidR="006576B9">
        <w:rPr>
          <w:sz w:val="24"/>
        </w:rPr>
        <w:t>individually</w:t>
      </w:r>
      <w:proofErr w:type="gramEnd"/>
    </w:p>
    <w:p w14:paraId="4D21C4F3" w14:textId="77777777" w:rsidR="00890AF8" w:rsidRDefault="00810CFD">
      <w:pPr>
        <w:pStyle w:val="BodyText"/>
        <w:spacing w:before="159"/>
        <w:ind w:left="100" w:firstLine="0"/>
        <w:rPr>
          <w:rFonts w:ascii="Rockwell"/>
        </w:rPr>
      </w:pPr>
      <w:r>
        <w:rPr>
          <w:rFonts w:ascii="Rockwell"/>
          <w:color w:val="1F3762"/>
        </w:rPr>
        <w:t>Tips</w:t>
      </w:r>
      <w:r>
        <w:rPr>
          <w:rFonts w:ascii="Rockwell"/>
          <w:color w:val="1F3762"/>
          <w:spacing w:val="-5"/>
        </w:rPr>
        <w:t xml:space="preserve"> </w:t>
      </w:r>
      <w:r>
        <w:rPr>
          <w:rFonts w:ascii="Rockwell"/>
          <w:color w:val="1F3762"/>
        </w:rPr>
        <w:t>to</w:t>
      </w:r>
      <w:r>
        <w:rPr>
          <w:rFonts w:ascii="Rockwell"/>
          <w:color w:val="1F3762"/>
          <w:spacing w:val="-1"/>
        </w:rPr>
        <w:t xml:space="preserve"> </w:t>
      </w:r>
      <w:r>
        <w:rPr>
          <w:rFonts w:ascii="Rockwell"/>
          <w:color w:val="1F3762"/>
          <w:spacing w:val="-2"/>
        </w:rPr>
        <w:t>Consider</w:t>
      </w:r>
    </w:p>
    <w:p w14:paraId="238D8EF9" w14:textId="77777777" w:rsidR="00890AF8" w:rsidRDefault="00810CFD">
      <w:pPr>
        <w:pStyle w:val="ListParagraph"/>
        <w:numPr>
          <w:ilvl w:val="1"/>
          <w:numId w:val="1"/>
        </w:numPr>
        <w:tabs>
          <w:tab w:val="left" w:pos="820"/>
          <w:tab w:val="left" w:pos="821"/>
        </w:tabs>
        <w:spacing w:before="24" w:line="259" w:lineRule="auto"/>
        <w:ind w:right="597"/>
        <w:rPr>
          <w:sz w:val="24"/>
        </w:rPr>
      </w:pPr>
      <w:r>
        <w:rPr>
          <w:sz w:val="24"/>
        </w:rPr>
        <w:t>Contextualizing</w:t>
      </w:r>
      <w:r>
        <w:rPr>
          <w:spacing w:val="-3"/>
          <w:sz w:val="24"/>
        </w:rPr>
        <w:t xml:space="preserve"> </w:t>
      </w:r>
      <w:r>
        <w:rPr>
          <w:sz w:val="24"/>
        </w:rPr>
        <w:t>information</w:t>
      </w:r>
      <w:r>
        <w:rPr>
          <w:spacing w:val="-3"/>
          <w:sz w:val="24"/>
        </w:rPr>
        <w:t xml:space="preserve"> </w:t>
      </w:r>
      <w:r>
        <w:rPr>
          <w:sz w:val="24"/>
        </w:rPr>
        <w:t>can</w:t>
      </w:r>
      <w:r>
        <w:rPr>
          <w:spacing w:val="-3"/>
          <w:sz w:val="24"/>
        </w:rPr>
        <w:t xml:space="preserve"> </w:t>
      </w:r>
      <w:r>
        <w:rPr>
          <w:sz w:val="24"/>
        </w:rPr>
        <w:t>help</w:t>
      </w:r>
      <w:r>
        <w:rPr>
          <w:spacing w:val="-3"/>
          <w:sz w:val="24"/>
        </w:rPr>
        <w:t xml:space="preserve"> </w:t>
      </w:r>
      <w:r>
        <w:rPr>
          <w:sz w:val="24"/>
        </w:rPr>
        <w:t>situate</w:t>
      </w:r>
      <w:r>
        <w:rPr>
          <w:spacing w:val="-3"/>
          <w:sz w:val="24"/>
        </w:rPr>
        <w:t xml:space="preserve"> </w:t>
      </w:r>
      <w:r>
        <w:rPr>
          <w:sz w:val="24"/>
        </w:rPr>
        <w:t>a</w:t>
      </w:r>
      <w:r>
        <w:rPr>
          <w:spacing w:val="-3"/>
          <w:sz w:val="24"/>
        </w:rPr>
        <w:t xml:space="preserve"> </w:t>
      </w:r>
      <w:r>
        <w:rPr>
          <w:sz w:val="24"/>
        </w:rPr>
        <w:t>reader</w:t>
      </w:r>
      <w:r>
        <w:rPr>
          <w:spacing w:val="-3"/>
          <w:sz w:val="24"/>
        </w:rPr>
        <w:t xml:space="preserve"> </w:t>
      </w:r>
      <w:r>
        <w:rPr>
          <w:sz w:val="24"/>
        </w:rPr>
        <w:t>and</w:t>
      </w:r>
      <w:r>
        <w:rPr>
          <w:spacing w:val="-3"/>
          <w:sz w:val="24"/>
        </w:rPr>
        <w:t xml:space="preserve"> </w:t>
      </w:r>
      <w:r>
        <w:rPr>
          <w:sz w:val="24"/>
        </w:rPr>
        <w:t>better</w:t>
      </w:r>
      <w:r>
        <w:rPr>
          <w:spacing w:val="-2"/>
          <w:sz w:val="24"/>
        </w:rPr>
        <w:t xml:space="preserve"> </w:t>
      </w:r>
      <w:r>
        <w:rPr>
          <w:sz w:val="24"/>
        </w:rPr>
        <w:t>understand</w:t>
      </w:r>
      <w:r>
        <w:rPr>
          <w:spacing w:val="-3"/>
          <w:sz w:val="24"/>
        </w:rPr>
        <w:t xml:space="preserve"> </w:t>
      </w:r>
      <w:r>
        <w:rPr>
          <w:sz w:val="24"/>
        </w:rPr>
        <w:t>what</w:t>
      </w:r>
      <w:r>
        <w:rPr>
          <w:spacing w:val="-2"/>
          <w:sz w:val="24"/>
        </w:rPr>
        <w:t xml:space="preserve"> </w:t>
      </w:r>
      <w:r>
        <w:rPr>
          <w:sz w:val="24"/>
        </w:rPr>
        <w:t>it</w:t>
      </w:r>
      <w:r>
        <w:rPr>
          <w:spacing w:val="-3"/>
          <w:sz w:val="24"/>
        </w:rPr>
        <w:t xml:space="preserve"> </w:t>
      </w:r>
      <w:r>
        <w:rPr>
          <w:sz w:val="24"/>
        </w:rPr>
        <w:t>is</w:t>
      </w:r>
      <w:r>
        <w:rPr>
          <w:spacing w:val="-3"/>
          <w:sz w:val="24"/>
        </w:rPr>
        <w:t xml:space="preserve"> </w:t>
      </w:r>
      <w:r>
        <w:rPr>
          <w:sz w:val="24"/>
        </w:rPr>
        <w:t>they</w:t>
      </w:r>
      <w:r>
        <w:rPr>
          <w:spacing w:val="-3"/>
          <w:sz w:val="24"/>
        </w:rPr>
        <w:t xml:space="preserve"> </w:t>
      </w:r>
      <w:r>
        <w:rPr>
          <w:sz w:val="24"/>
        </w:rPr>
        <w:t>are doing and why they are doing it.</w:t>
      </w:r>
    </w:p>
    <w:p w14:paraId="08B2A121" w14:textId="77777777" w:rsidR="00890AF8" w:rsidRDefault="00810CFD">
      <w:pPr>
        <w:pStyle w:val="ListParagraph"/>
        <w:numPr>
          <w:ilvl w:val="1"/>
          <w:numId w:val="1"/>
        </w:numPr>
        <w:tabs>
          <w:tab w:val="left" w:pos="820"/>
          <w:tab w:val="left" w:pos="821"/>
        </w:tabs>
        <w:spacing w:line="275" w:lineRule="exact"/>
        <w:rPr>
          <w:sz w:val="24"/>
        </w:rPr>
      </w:pPr>
      <w:r>
        <w:rPr>
          <w:sz w:val="24"/>
        </w:rPr>
        <w:t>Visuals</w:t>
      </w:r>
      <w:r>
        <w:rPr>
          <w:spacing w:val="-7"/>
          <w:sz w:val="24"/>
        </w:rPr>
        <w:t xml:space="preserve"> </w:t>
      </w:r>
      <w:r>
        <w:rPr>
          <w:sz w:val="24"/>
        </w:rPr>
        <w:t>such</w:t>
      </w:r>
      <w:r>
        <w:rPr>
          <w:spacing w:val="-4"/>
          <w:sz w:val="24"/>
        </w:rPr>
        <w:t xml:space="preserve"> </w:t>
      </w:r>
      <w:r>
        <w:rPr>
          <w:sz w:val="24"/>
        </w:rPr>
        <w:t>as</w:t>
      </w:r>
      <w:r>
        <w:rPr>
          <w:spacing w:val="-4"/>
          <w:sz w:val="24"/>
        </w:rPr>
        <w:t xml:space="preserve"> </w:t>
      </w:r>
      <w:r>
        <w:rPr>
          <w:sz w:val="24"/>
        </w:rPr>
        <w:t>pictures</w:t>
      </w:r>
      <w:r>
        <w:rPr>
          <w:spacing w:val="-4"/>
          <w:sz w:val="24"/>
        </w:rPr>
        <w:t xml:space="preserve"> </w:t>
      </w:r>
      <w:r>
        <w:rPr>
          <w:sz w:val="24"/>
        </w:rPr>
        <w:t>and</w:t>
      </w:r>
      <w:r>
        <w:rPr>
          <w:spacing w:val="-4"/>
          <w:sz w:val="24"/>
        </w:rPr>
        <w:t xml:space="preserve"> </w:t>
      </w:r>
      <w:r>
        <w:rPr>
          <w:sz w:val="24"/>
        </w:rPr>
        <w:t>graphics</w:t>
      </w:r>
      <w:r>
        <w:rPr>
          <w:spacing w:val="-5"/>
          <w:sz w:val="24"/>
        </w:rPr>
        <w:t xml:space="preserve"> </w:t>
      </w:r>
      <w:r>
        <w:rPr>
          <w:sz w:val="24"/>
        </w:rPr>
        <w:t>can</w:t>
      </w:r>
      <w:r>
        <w:rPr>
          <w:spacing w:val="-4"/>
          <w:sz w:val="24"/>
        </w:rPr>
        <w:t xml:space="preserve"> </w:t>
      </w:r>
      <w:r>
        <w:rPr>
          <w:sz w:val="24"/>
        </w:rPr>
        <w:t>help</w:t>
      </w:r>
      <w:r>
        <w:rPr>
          <w:spacing w:val="-4"/>
          <w:sz w:val="24"/>
        </w:rPr>
        <w:t xml:space="preserve"> </w:t>
      </w:r>
      <w:r>
        <w:rPr>
          <w:sz w:val="24"/>
        </w:rPr>
        <w:t>to</w:t>
      </w:r>
      <w:r>
        <w:rPr>
          <w:spacing w:val="-2"/>
          <w:sz w:val="24"/>
        </w:rPr>
        <w:t xml:space="preserve"> </w:t>
      </w:r>
      <w:r>
        <w:rPr>
          <w:sz w:val="24"/>
        </w:rPr>
        <w:t>convey</w:t>
      </w:r>
      <w:r>
        <w:rPr>
          <w:spacing w:val="-4"/>
          <w:sz w:val="24"/>
        </w:rPr>
        <w:t xml:space="preserve"> </w:t>
      </w:r>
      <w:r>
        <w:rPr>
          <w:sz w:val="24"/>
        </w:rPr>
        <w:t>information</w:t>
      </w:r>
      <w:r>
        <w:rPr>
          <w:spacing w:val="-4"/>
          <w:sz w:val="24"/>
        </w:rPr>
        <w:t xml:space="preserve"> </w:t>
      </w:r>
      <w:r>
        <w:rPr>
          <w:sz w:val="24"/>
        </w:rPr>
        <w:t>that</w:t>
      </w:r>
      <w:r>
        <w:rPr>
          <w:spacing w:val="-4"/>
          <w:sz w:val="24"/>
        </w:rPr>
        <w:t xml:space="preserve"> </w:t>
      </w:r>
      <w:r>
        <w:rPr>
          <w:sz w:val="24"/>
        </w:rPr>
        <w:t>may</w:t>
      </w:r>
      <w:r>
        <w:rPr>
          <w:spacing w:val="-4"/>
          <w:sz w:val="24"/>
        </w:rPr>
        <w:t xml:space="preserve"> </w:t>
      </w:r>
      <w:r>
        <w:rPr>
          <w:sz w:val="24"/>
        </w:rPr>
        <w:t>be</w:t>
      </w:r>
      <w:r>
        <w:rPr>
          <w:spacing w:val="-4"/>
          <w:sz w:val="24"/>
        </w:rPr>
        <w:t xml:space="preserve"> </w:t>
      </w:r>
      <w:r>
        <w:rPr>
          <w:sz w:val="24"/>
        </w:rPr>
        <w:t>hard</w:t>
      </w:r>
      <w:r>
        <w:rPr>
          <w:spacing w:val="-3"/>
          <w:sz w:val="24"/>
        </w:rPr>
        <w:t xml:space="preserve"> </w:t>
      </w:r>
      <w:r>
        <w:rPr>
          <w:sz w:val="24"/>
        </w:rPr>
        <w:t>to</w:t>
      </w:r>
      <w:r>
        <w:rPr>
          <w:spacing w:val="-3"/>
          <w:sz w:val="24"/>
        </w:rPr>
        <w:t xml:space="preserve"> </w:t>
      </w:r>
      <w:r>
        <w:rPr>
          <w:spacing w:val="-2"/>
          <w:sz w:val="24"/>
        </w:rPr>
        <w:t>describe.</w:t>
      </w:r>
    </w:p>
    <w:p w14:paraId="47DC2B15" w14:textId="77777777" w:rsidR="00890AF8" w:rsidRDefault="00810CFD">
      <w:pPr>
        <w:pStyle w:val="ListParagraph"/>
        <w:numPr>
          <w:ilvl w:val="1"/>
          <w:numId w:val="1"/>
        </w:numPr>
        <w:tabs>
          <w:tab w:val="left" w:pos="820"/>
          <w:tab w:val="left" w:pos="821"/>
        </w:tabs>
        <w:spacing w:before="22" w:line="259" w:lineRule="auto"/>
        <w:ind w:right="204"/>
        <w:rPr>
          <w:sz w:val="24"/>
        </w:rPr>
      </w:pPr>
      <w:r>
        <w:rPr>
          <w:sz w:val="24"/>
        </w:rPr>
        <w:t>The way in which content is organized is just as important as the content itself. Consider how elements</w:t>
      </w:r>
      <w:r>
        <w:rPr>
          <w:spacing w:val="-3"/>
          <w:sz w:val="24"/>
        </w:rPr>
        <w:t xml:space="preserve"> </w:t>
      </w:r>
      <w:r>
        <w:rPr>
          <w:sz w:val="24"/>
        </w:rPr>
        <w:t>like</w:t>
      </w:r>
      <w:r>
        <w:rPr>
          <w:spacing w:val="-2"/>
          <w:sz w:val="24"/>
        </w:rPr>
        <w:t xml:space="preserve"> </w:t>
      </w:r>
      <w:r>
        <w:rPr>
          <w:sz w:val="24"/>
        </w:rPr>
        <w:t>section</w:t>
      </w:r>
      <w:r>
        <w:rPr>
          <w:spacing w:val="-4"/>
          <w:sz w:val="24"/>
        </w:rPr>
        <w:t xml:space="preserve"> </w:t>
      </w:r>
      <w:r>
        <w:rPr>
          <w:sz w:val="24"/>
        </w:rPr>
        <w:t>headers,</w:t>
      </w:r>
      <w:r>
        <w:rPr>
          <w:spacing w:val="-4"/>
          <w:sz w:val="24"/>
        </w:rPr>
        <w:t xml:space="preserve"> </w:t>
      </w:r>
      <w:r>
        <w:rPr>
          <w:sz w:val="24"/>
        </w:rPr>
        <w:t>table</w:t>
      </w:r>
      <w:r>
        <w:rPr>
          <w:spacing w:val="-4"/>
          <w:sz w:val="24"/>
        </w:rPr>
        <w:t xml:space="preserve"> </w:t>
      </w:r>
      <w:r>
        <w:rPr>
          <w:sz w:val="24"/>
        </w:rPr>
        <w:t>of</w:t>
      </w:r>
      <w:r>
        <w:rPr>
          <w:spacing w:val="-3"/>
          <w:sz w:val="24"/>
        </w:rPr>
        <w:t xml:space="preserve"> </w:t>
      </w:r>
      <w:r>
        <w:rPr>
          <w:sz w:val="24"/>
        </w:rPr>
        <w:t>contents,</w:t>
      </w:r>
      <w:r>
        <w:rPr>
          <w:spacing w:val="-3"/>
          <w:sz w:val="24"/>
        </w:rPr>
        <w:t xml:space="preserve"> </w:t>
      </w:r>
      <w:r>
        <w:rPr>
          <w:sz w:val="24"/>
        </w:rPr>
        <w:t>and</w:t>
      </w:r>
      <w:r>
        <w:rPr>
          <w:spacing w:val="-4"/>
          <w:sz w:val="24"/>
        </w:rPr>
        <w:t xml:space="preserve"> </w:t>
      </w:r>
      <w:r>
        <w:rPr>
          <w:sz w:val="24"/>
        </w:rPr>
        <w:t>other</w:t>
      </w:r>
      <w:r>
        <w:rPr>
          <w:spacing w:val="-4"/>
          <w:sz w:val="24"/>
        </w:rPr>
        <w:t xml:space="preserve"> </w:t>
      </w:r>
      <w:r>
        <w:rPr>
          <w:sz w:val="24"/>
        </w:rPr>
        <w:t>organizational</w:t>
      </w:r>
      <w:r>
        <w:rPr>
          <w:spacing w:val="-4"/>
          <w:sz w:val="24"/>
        </w:rPr>
        <w:t xml:space="preserve"> </w:t>
      </w:r>
      <w:r>
        <w:rPr>
          <w:sz w:val="24"/>
        </w:rPr>
        <w:t>strategies</w:t>
      </w:r>
      <w:r>
        <w:rPr>
          <w:spacing w:val="-4"/>
          <w:sz w:val="24"/>
        </w:rPr>
        <w:t xml:space="preserve"> </w:t>
      </w:r>
      <w:r>
        <w:rPr>
          <w:sz w:val="24"/>
        </w:rPr>
        <w:t>and</w:t>
      </w:r>
      <w:r>
        <w:rPr>
          <w:spacing w:val="-4"/>
          <w:sz w:val="24"/>
        </w:rPr>
        <w:t xml:space="preserve"> </w:t>
      </w:r>
      <w:r>
        <w:rPr>
          <w:sz w:val="24"/>
        </w:rPr>
        <w:t>tools</w:t>
      </w:r>
      <w:r>
        <w:rPr>
          <w:spacing w:val="-4"/>
          <w:sz w:val="24"/>
        </w:rPr>
        <w:t xml:space="preserve"> </w:t>
      </w:r>
      <w:r>
        <w:rPr>
          <w:sz w:val="24"/>
        </w:rPr>
        <w:t>help readers in finding information.</w:t>
      </w:r>
    </w:p>
    <w:p w14:paraId="6530E956" w14:textId="21EDBF42" w:rsidR="00890AF8" w:rsidRPr="00D51DAA" w:rsidRDefault="00810CFD" w:rsidP="00D51DAA">
      <w:pPr>
        <w:pStyle w:val="ListParagraph"/>
        <w:numPr>
          <w:ilvl w:val="1"/>
          <w:numId w:val="1"/>
        </w:numPr>
        <w:tabs>
          <w:tab w:val="left" w:pos="820"/>
          <w:tab w:val="left" w:pos="821"/>
        </w:tabs>
        <w:spacing w:line="256" w:lineRule="auto"/>
        <w:ind w:right="277"/>
        <w:rPr>
          <w:sz w:val="24"/>
        </w:rPr>
      </w:pPr>
      <w:r>
        <w:rPr>
          <w:sz w:val="24"/>
        </w:rPr>
        <w:t>Using simple tweaks to your formatting can help to prioritize certain kinds of information (such as by</w:t>
      </w:r>
      <w:r>
        <w:rPr>
          <w:spacing w:val="-3"/>
          <w:sz w:val="24"/>
        </w:rPr>
        <w:t xml:space="preserve"> </w:t>
      </w:r>
      <w:r>
        <w:rPr>
          <w:b/>
          <w:sz w:val="24"/>
        </w:rPr>
        <w:t>bolding</w:t>
      </w:r>
      <w:r>
        <w:rPr>
          <w:b/>
          <w:spacing w:val="-3"/>
          <w:sz w:val="24"/>
        </w:rPr>
        <w:t xml:space="preserve"> </w:t>
      </w:r>
      <w:r>
        <w:rPr>
          <w:sz w:val="24"/>
        </w:rPr>
        <w:t>certain</w:t>
      </w:r>
      <w:r>
        <w:rPr>
          <w:spacing w:val="-4"/>
          <w:sz w:val="24"/>
        </w:rPr>
        <w:t xml:space="preserve"> </w:t>
      </w:r>
      <w:r>
        <w:rPr>
          <w:sz w:val="24"/>
        </w:rPr>
        <w:t>words,</w:t>
      </w:r>
      <w:r>
        <w:rPr>
          <w:spacing w:val="-3"/>
          <w:sz w:val="24"/>
        </w:rPr>
        <w:t xml:space="preserve"> </w:t>
      </w:r>
      <w:r>
        <w:rPr>
          <w:sz w:val="24"/>
        </w:rPr>
        <w:t>using</w:t>
      </w:r>
      <w:r>
        <w:rPr>
          <w:spacing w:val="-3"/>
          <w:sz w:val="24"/>
        </w:rPr>
        <w:t xml:space="preserve"> </w:t>
      </w:r>
      <w:r>
        <w:rPr>
          <w:rFonts w:ascii="Bradley Hand ITC" w:hAnsi="Bradley Hand ITC"/>
          <w:sz w:val="24"/>
        </w:rPr>
        <w:t>different</w:t>
      </w:r>
      <w:r>
        <w:rPr>
          <w:rFonts w:ascii="Bradley Hand ITC" w:hAnsi="Bradley Hand ITC"/>
          <w:spacing w:val="-4"/>
          <w:sz w:val="24"/>
        </w:rPr>
        <w:t xml:space="preserve"> </w:t>
      </w:r>
      <w:r>
        <w:rPr>
          <w:rFonts w:ascii="Bradley Hand ITC" w:hAnsi="Bradley Hand ITC"/>
          <w:sz w:val="24"/>
        </w:rPr>
        <w:t>fonts</w:t>
      </w:r>
      <w:r>
        <w:rPr>
          <w:rFonts w:ascii="Bradley Hand ITC" w:hAnsi="Bradley Hand ITC"/>
          <w:spacing w:val="-9"/>
          <w:sz w:val="24"/>
        </w:rPr>
        <w:t xml:space="preserve"> </w:t>
      </w:r>
      <w:r>
        <w:rPr>
          <w:sz w:val="24"/>
        </w:rPr>
        <w:t>for</w:t>
      </w:r>
      <w:r>
        <w:rPr>
          <w:spacing w:val="-5"/>
          <w:sz w:val="24"/>
        </w:rPr>
        <w:t xml:space="preserve"> </w:t>
      </w:r>
      <w:r>
        <w:rPr>
          <w:sz w:val="24"/>
        </w:rPr>
        <w:t>different</w:t>
      </w:r>
      <w:r>
        <w:rPr>
          <w:spacing w:val="-3"/>
          <w:sz w:val="24"/>
        </w:rPr>
        <w:t xml:space="preserve"> </w:t>
      </w:r>
      <w:r>
        <w:rPr>
          <w:sz w:val="24"/>
        </w:rPr>
        <w:t>purposes,</w:t>
      </w:r>
      <w:r>
        <w:rPr>
          <w:spacing w:val="-4"/>
          <w:sz w:val="24"/>
        </w:rPr>
        <w:t xml:space="preserve"> </w:t>
      </w:r>
      <w:r>
        <w:rPr>
          <w:sz w:val="24"/>
        </w:rPr>
        <w:t>or</w:t>
      </w:r>
      <w:r>
        <w:rPr>
          <w:spacing w:val="-2"/>
          <w:sz w:val="24"/>
        </w:rPr>
        <w:t xml:space="preserve"> </w:t>
      </w:r>
      <w:r>
        <w:rPr>
          <w:color w:val="000000"/>
          <w:sz w:val="24"/>
          <w:shd w:val="clear" w:color="auto" w:fill="FFFF00"/>
        </w:rPr>
        <w:t>any</w:t>
      </w:r>
      <w:r>
        <w:rPr>
          <w:color w:val="000000"/>
          <w:spacing w:val="-4"/>
          <w:sz w:val="24"/>
        </w:rPr>
        <w:t xml:space="preserve"> </w:t>
      </w:r>
      <w:r>
        <w:rPr>
          <w:color w:val="FF0000"/>
          <w:sz w:val="24"/>
        </w:rPr>
        <w:t>other</w:t>
      </w:r>
      <w:r>
        <w:rPr>
          <w:color w:val="FF0000"/>
          <w:spacing w:val="-3"/>
          <w:sz w:val="24"/>
        </w:rPr>
        <w:t xml:space="preserve"> </w:t>
      </w:r>
      <w:r>
        <w:rPr>
          <w:i/>
          <w:color w:val="000000"/>
          <w:sz w:val="24"/>
        </w:rPr>
        <w:t>method</w:t>
      </w:r>
      <w:r>
        <w:rPr>
          <w:i/>
          <w:color w:val="000000"/>
          <w:spacing w:val="-4"/>
          <w:sz w:val="24"/>
        </w:rPr>
        <w:t xml:space="preserve"> </w:t>
      </w:r>
      <w:r>
        <w:rPr>
          <w:color w:val="000000"/>
          <w:sz w:val="24"/>
        </w:rPr>
        <w:t>that can make particular words stand out from the rest).</w:t>
      </w:r>
    </w:p>
    <w:p w14:paraId="027181DA" w14:textId="77777777" w:rsidR="00890AF8" w:rsidRDefault="00890AF8">
      <w:pPr>
        <w:rPr>
          <w:sz w:val="2"/>
          <w:szCs w:val="2"/>
        </w:rPr>
        <w:sectPr w:rsidR="00890AF8">
          <w:pgSz w:w="12240" w:h="15840"/>
          <w:pgMar w:top="1360" w:right="1320" w:bottom="1594" w:left="1340" w:header="720" w:footer="720" w:gutter="0"/>
          <w:cols w:space="720"/>
        </w:sectPr>
      </w:pPr>
    </w:p>
    <w:p w14:paraId="6C1E63EB" w14:textId="77777777" w:rsidR="00890AF8" w:rsidRDefault="00890AF8">
      <w:pPr>
        <w:rPr>
          <w:sz w:val="2"/>
          <w:szCs w:val="2"/>
        </w:rPr>
        <w:sectPr w:rsidR="00890AF8">
          <w:type w:val="continuous"/>
          <w:pgSz w:w="12240" w:h="15840"/>
          <w:pgMar w:top="1420" w:right="1320" w:bottom="1560" w:left="1340" w:header="720" w:footer="720" w:gutter="0"/>
          <w:cols w:space="720"/>
        </w:sectPr>
      </w:pPr>
    </w:p>
    <w:tbl>
      <w:tblPr>
        <w:tblStyle w:val="TableGrid"/>
        <w:tblW w:w="0" w:type="auto"/>
        <w:tblLook w:val="04A0" w:firstRow="1" w:lastRow="0" w:firstColumn="1" w:lastColumn="0" w:noHBand="0" w:noVBand="1"/>
      </w:tblPr>
      <w:tblGrid>
        <w:gridCol w:w="1525"/>
        <w:gridCol w:w="1591"/>
        <w:gridCol w:w="1558"/>
        <w:gridCol w:w="1558"/>
        <w:gridCol w:w="1559"/>
        <w:gridCol w:w="1559"/>
      </w:tblGrid>
      <w:tr w:rsidR="00D61BD2" w:rsidRPr="00052746" w14:paraId="46E96678" w14:textId="77777777" w:rsidTr="00895CC5">
        <w:tc>
          <w:tcPr>
            <w:tcW w:w="7791" w:type="dxa"/>
            <w:gridSpan w:val="5"/>
            <w:shd w:val="clear" w:color="auto" w:fill="D9D9D9" w:themeFill="background1" w:themeFillShade="D9"/>
          </w:tcPr>
          <w:p w14:paraId="2AF0C80B" w14:textId="230ABDD4" w:rsidR="00D61BD2" w:rsidRPr="00052746" w:rsidRDefault="00D61BD2" w:rsidP="00394D59">
            <w:pPr>
              <w:rPr>
                <w:b/>
                <w:bCs/>
                <w:szCs w:val="24"/>
              </w:rPr>
            </w:pPr>
            <w:r>
              <w:rPr>
                <w:b/>
                <w:bCs/>
                <w:szCs w:val="24"/>
              </w:rPr>
              <w:t>Instruction Set</w:t>
            </w:r>
          </w:p>
        </w:tc>
        <w:tc>
          <w:tcPr>
            <w:tcW w:w="1559" w:type="dxa"/>
            <w:shd w:val="clear" w:color="auto" w:fill="F2F2F2" w:themeFill="background1" w:themeFillShade="F2"/>
          </w:tcPr>
          <w:p w14:paraId="723719E5" w14:textId="164AE613" w:rsidR="00D61BD2" w:rsidRPr="006576B9" w:rsidRDefault="00D61BD2" w:rsidP="00394D59">
            <w:pPr>
              <w:rPr>
                <w:b/>
                <w:bCs/>
                <w:szCs w:val="24"/>
              </w:rPr>
            </w:pPr>
            <w:r>
              <w:rPr>
                <w:b/>
                <w:bCs/>
                <w:szCs w:val="24"/>
              </w:rPr>
              <w:t>Total</w:t>
            </w:r>
          </w:p>
        </w:tc>
      </w:tr>
      <w:tr w:rsidR="006576B9" w:rsidRPr="00052746" w14:paraId="0B496B83" w14:textId="77777777" w:rsidTr="006576B9">
        <w:tc>
          <w:tcPr>
            <w:tcW w:w="1525" w:type="dxa"/>
            <w:shd w:val="clear" w:color="auto" w:fill="D9D9D9" w:themeFill="background1" w:themeFillShade="D9"/>
          </w:tcPr>
          <w:p w14:paraId="5D0FB34D" w14:textId="77777777" w:rsidR="006576B9" w:rsidRPr="00052746" w:rsidRDefault="006576B9" w:rsidP="00394D59">
            <w:pPr>
              <w:rPr>
                <w:b/>
                <w:bCs/>
                <w:szCs w:val="24"/>
              </w:rPr>
            </w:pPr>
          </w:p>
        </w:tc>
        <w:tc>
          <w:tcPr>
            <w:tcW w:w="1591" w:type="dxa"/>
            <w:shd w:val="clear" w:color="auto" w:fill="F2F2F2" w:themeFill="background1" w:themeFillShade="F2"/>
          </w:tcPr>
          <w:p w14:paraId="3E5E83EA" w14:textId="40200064" w:rsidR="006576B9" w:rsidRPr="00052746" w:rsidRDefault="00D61BD2" w:rsidP="00394D59">
            <w:pPr>
              <w:rPr>
                <w:b/>
                <w:bCs/>
                <w:szCs w:val="24"/>
              </w:rPr>
            </w:pPr>
            <w:r>
              <w:rPr>
                <w:b/>
                <w:bCs/>
                <w:szCs w:val="24"/>
              </w:rPr>
              <w:t>3</w:t>
            </w:r>
          </w:p>
        </w:tc>
        <w:tc>
          <w:tcPr>
            <w:tcW w:w="1558" w:type="dxa"/>
            <w:shd w:val="clear" w:color="auto" w:fill="F2F2F2" w:themeFill="background1" w:themeFillShade="F2"/>
          </w:tcPr>
          <w:p w14:paraId="4AF78AEA" w14:textId="29F2BB7B" w:rsidR="006576B9" w:rsidRPr="00052746" w:rsidRDefault="00D61BD2" w:rsidP="00394D59">
            <w:pPr>
              <w:rPr>
                <w:b/>
                <w:bCs/>
                <w:szCs w:val="24"/>
              </w:rPr>
            </w:pPr>
            <w:r>
              <w:rPr>
                <w:b/>
                <w:bCs/>
                <w:szCs w:val="24"/>
              </w:rPr>
              <w:t>2</w:t>
            </w:r>
          </w:p>
        </w:tc>
        <w:tc>
          <w:tcPr>
            <w:tcW w:w="1558" w:type="dxa"/>
            <w:shd w:val="clear" w:color="auto" w:fill="F2F2F2" w:themeFill="background1" w:themeFillShade="F2"/>
          </w:tcPr>
          <w:p w14:paraId="159903DC" w14:textId="4AF04670" w:rsidR="006576B9" w:rsidRPr="00052746" w:rsidRDefault="00D61BD2" w:rsidP="00394D59">
            <w:pPr>
              <w:rPr>
                <w:b/>
                <w:bCs/>
                <w:szCs w:val="24"/>
              </w:rPr>
            </w:pPr>
            <w:r>
              <w:rPr>
                <w:b/>
                <w:bCs/>
                <w:szCs w:val="24"/>
              </w:rPr>
              <w:t>1</w:t>
            </w:r>
          </w:p>
        </w:tc>
        <w:tc>
          <w:tcPr>
            <w:tcW w:w="1559" w:type="dxa"/>
            <w:shd w:val="clear" w:color="auto" w:fill="F2F2F2" w:themeFill="background1" w:themeFillShade="F2"/>
          </w:tcPr>
          <w:p w14:paraId="2A35C206" w14:textId="5F05C1D8" w:rsidR="006576B9" w:rsidRPr="00052746" w:rsidRDefault="00D61BD2" w:rsidP="00394D59">
            <w:pPr>
              <w:rPr>
                <w:b/>
                <w:bCs/>
                <w:szCs w:val="24"/>
              </w:rPr>
            </w:pPr>
            <w:r>
              <w:rPr>
                <w:b/>
                <w:bCs/>
                <w:szCs w:val="24"/>
              </w:rPr>
              <w:t>0.5</w:t>
            </w:r>
          </w:p>
        </w:tc>
        <w:tc>
          <w:tcPr>
            <w:tcW w:w="1559" w:type="dxa"/>
            <w:shd w:val="clear" w:color="auto" w:fill="F2F2F2" w:themeFill="background1" w:themeFillShade="F2"/>
          </w:tcPr>
          <w:p w14:paraId="6B61355F" w14:textId="411169BA" w:rsidR="006576B9" w:rsidRPr="006576B9" w:rsidRDefault="006576B9" w:rsidP="00394D59">
            <w:pPr>
              <w:rPr>
                <w:b/>
                <w:bCs/>
                <w:szCs w:val="24"/>
              </w:rPr>
            </w:pPr>
          </w:p>
        </w:tc>
      </w:tr>
      <w:tr w:rsidR="006576B9" w14:paraId="15AC1B4A" w14:textId="77777777" w:rsidTr="006576B9">
        <w:tc>
          <w:tcPr>
            <w:tcW w:w="1525" w:type="dxa"/>
            <w:shd w:val="clear" w:color="auto" w:fill="D9D9D9" w:themeFill="background1" w:themeFillShade="D9"/>
          </w:tcPr>
          <w:p w14:paraId="093886E8" w14:textId="77777777" w:rsidR="006576B9" w:rsidRPr="00052746" w:rsidRDefault="006576B9" w:rsidP="00394D59">
            <w:pPr>
              <w:rPr>
                <w:i/>
                <w:iCs/>
              </w:rPr>
            </w:pPr>
            <w:r>
              <w:rPr>
                <w:i/>
                <w:iCs/>
              </w:rPr>
              <w:t>Formatting</w:t>
            </w:r>
          </w:p>
        </w:tc>
        <w:tc>
          <w:tcPr>
            <w:tcW w:w="1591" w:type="dxa"/>
          </w:tcPr>
          <w:p w14:paraId="589C236F" w14:textId="77777777" w:rsidR="006576B9" w:rsidRDefault="006576B9" w:rsidP="00394D59">
            <w:r>
              <w:t xml:space="preserve">Instruction set is well organized and coheres with genre conventions. Information is </w:t>
            </w:r>
            <w:r>
              <w:lastRenderedPageBreak/>
              <w:t>presented in an easily navigable and understandable way.</w:t>
            </w:r>
          </w:p>
        </w:tc>
        <w:tc>
          <w:tcPr>
            <w:tcW w:w="1558" w:type="dxa"/>
          </w:tcPr>
          <w:p w14:paraId="79083928" w14:textId="77777777" w:rsidR="006576B9" w:rsidRDefault="006576B9" w:rsidP="00394D59">
            <w:r>
              <w:lastRenderedPageBreak/>
              <w:t xml:space="preserve">Instruction set complies with genre conventions but may have minor issues in its </w:t>
            </w:r>
            <w:r>
              <w:lastRenderedPageBreak/>
              <w:t>execution.</w:t>
            </w:r>
          </w:p>
        </w:tc>
        <w:tc>
          <w:tcPr>
            <w:tcW w:w="1558" w:type="dxa"/>
          </w:tcPr>
          <w:p w14:paraId="4B859995" w14:textId="77777777" w:rsidR="006576B9" w:rsidRDefault="006576B9" w:rsidP="00394D59">
            <w:r>
              <w:lastRenderedPageBreak/>
              <w:t xml:space="preserve">Instruction set is missing key elements of the genre or is otherwise difficult to </w:t>
            </w:r>
            <w:r>
              <w:lastRenderedPageBreak/>
              <w:t>navigate, but the overall step-by-step guide is still able to be followed.</w:t>
            </w:r>
          </w:p>
        </w:tc>
        <w:tc>
          <w:tcPr>
            <w:tcW w:w="1559" w:type="dxa"/>
          </w:tcPr>
          <w:p w14:paraId="5F61D240" w14:textId="77777777" w:rsidR="006576B9" w:rsidRDefault="006576B9" w:rsidP="00394D59">
            <w:r>
              <w:lastRenderedPageBreak/>
              <w:t>Instruction set has no clear formatting or design methodology behind it.</w:t>
            </w:r>
          </w:p>
        </w:tc>
        <w:tc>
          <w:tcPr>
            <w:tcW w:w="1559" w:type="dxa"/>
          </w:tcPr>
          <w:p w14:paraId="46CBDB62" w14:textId="77777777" w:rsidR="006576B9" w:rsidRPr="006576B9" w:rsidRDefault="006576B9" w:rsidP="00394D59">
            <w:pPr>
              <w:rPr>
                <w:b/>
                <w:bCs/>
              </w:rPr>
            </w:pPr>
          </w:p>
        </w:tc>
      </w:tr>
      <w:tr w:rsidR="006576B9" w14:paraId="326CB8C1" w14:textId="77777777" w:rsidTr="006576B9">
        <w:tc>
          <w:tcPr>
            <w:tcW w:w="1525" w:type="dxa"/>
            <w:shd w:val="clear" w:color="auto" w:fill="D9D9D9" w:themeFill="background1" w:themeFillShade="D9"/>
          </w:tcPr>
          <w:p w14:paraId="069FB3D0" w14:textId="77777777" w:rsidR="006576B9" w:rsidRPr="00052746" w:rsidRDefault="006576B9" w:rsidP="00394D59">
            <w:pPr>
              <w:rPr>
                <w:i/>
                <w:iCs/>
              </w:rPr>
            </w:pPr>
            <w:r>
              <w:rPr>
                <w:i/>
                <w:iCs/>
              </w:rPr>
              <w:t>Execution</w:t>
            </w:r>
          </w:p>
        </w:tc>
        <w:tc>
          <w:tcPr>
            <w:tcW w:w="1591" w:type="dxa"/>
          </w:tcPr>
          <w:p w14:paraId="37C1E271" w14:textId="77777777" w:rsidR="006576B9" w:rsidRDefault="006576B9" w:rsidP="00394D59">
            <w:r>
              <w:t>Instruction set is free of grammatical errors and presents a clearly understandable guide for achieving the aims it establishes.</w:t>
            </w:r>
          </w:p>
        </w:tc>
        <w:tc>
          <w:tcPr>
            <w:tcW w:w="1558" w:type="dxa"/>
          </w:tcPr>
          <w:p w14:paraId="2418E584" w14:textId="77777777" w:rsidR="006576B9" w:rsidRDefault="006576B9" w:rsidP="00394D59">
            <w:r>
              <w:t>Instruction set has minor grammatical errors that don’t interfere with the legibility of the document.</w:t>
            </w:r>
          </w:p>
        </w:tc>
        <w:tc>
          <w:tcPr>
            <w:tcW w:w="1558" w:type="dxa"/>
          </w:tcPr>
          <w:p w14:paraId="6A29B1F9" w14:textId="77777777" w:rsidR="006576B9" w:rsidRDefault="006576B9" w:rsidP="00394D59">
            <w:r>
              <w:t>Instruction set has minor grammatical errors that make the document more difficult to understand.</w:t>
            </w:r>
          </w:p>
        </w:tc>
        <w:tc>
          <w:tcPr>
            <w:tcW w:w="1559" w:type="dxa"/>
          </w:tcPr>
          <w:p w14:paraId="5C9D8010" w14:textId="77777777" w:rsidR="006576B9" w:rsidRDefault="006576B9" w:rsidP="00394D59">
            <w:r>
              <w:t>Instruction set is not understandable and/or unclear in what it is attempting to present.</w:t>
            </w:r>
          </w:p>
        </w:tc>
        <w:tc>
          <w:tcPr>
            <w:tcW w:w="1559" w:type="dxa"/>
          </w:tcPr>
          <w:p w14:paraId="2146C127" w14:textId="77777777" w:rsidR="006576B9" w:rsidRPr="006576B9" w:rsidRDefault="006576B9" w:rsidP="00394D59">
            <w:pPr>
              <w:rPr>
                <w:b/>
                <w:bCs/>
              </w:rPr>
            </w:pPr>
          </w:p>
        </w:tc>
      </w:tr>
      <w:tr w:rsidR="006576B9" w14:paraId="4E920847" w14:textId="77777777" w:rsidTr="006576B9">
        <w:tc>
          <w:tcPr>
            <w:tcW w:w="1525" w:type="dxa"/>
            <w:shd w:val="clear" w:color="auto" w:fill="D9D9D9" w:themeFill="background1" w:themeFillShade="D9"/>
          </w:tcPr>
          <w:p w14:paraId="0FF897D0" w14:textId="77777777" w:rsidR="006576B9" w:rsidRPr="00052746" w:rsidRDefault="006576B9" w:rsidP="00394D59">
            <w:pPr>
              <w:rPr>
                <w:i/>
                <w:iCs/>
              </w:rPr>
            </w:pPr>
            <w:r>
              <w:rPr>
                <w:i/>
                <w:iCs/>
              </w:rPr>
              <w:t>Content</w:t>
            </w:r>
          </w:p>
        </w:tc>
        <w:tc>
          <w:tcPr>
            <w:tcW w:w="1591" w:type="dxa"/>
          </w:tcPr>
          <w:p w14:paraId="4EE4B5EB" w14:textId="77777777" w:rsidR="006576B9" w:rsidRDefault="006576B9" w:rsidP="00394D59">
            <w:r>
              <w:t>The content of the instruction set is clear in what it is presenting and leads the reader to a reproducible end point.</w:t>
            </w:r>
          </w:p>
        </w:tc>
        <w:tc>
          <w:tcPr>
            <w:tcW w:w="1558" w:type="dxa"/>
          </w:tcPr>
          <w:p w14:paraId="3723CA6B" w14:textId="77777777" w:rsidR="006576B9" w:rsidRDefault="006576B9" w:rsidP="00394D59">
            <w:r>
              <w:t>The content of the instruction set is somewhat unclear but generally still understandable.</w:t>
            </w:r>
          </w:p>
        </w:tc>
        <w:tc>
          <w:tcPr>
            <w:tcW w:w="1558" w:type="dxa"/>
          </w:tcPr>
          <w:p w14:paraId="731940BC" w14:textId="77777777" w:rsidR="006576B9" w:rsidRDefault="006576B9" w:rsidP="00394D59">
            <w:r>
              <w:t>The content of the instruction set may be generally unfocused.</w:t>
            </w:r>
          </w:p>
        </w:tc>
        <w:tc>
          <w:tcPr>
            <w:tcW w:w="1559" w:type="dxa"/>
          </w:tcPr>
          <w:p w14:paraId="2AD572A5" w14:textId="77777777" w:rsidR="006576B9" w:rsidRDefault="006576B9" w:rsidP="00394D59">
            <w:r>
              <w:t>The content of the instruction set is completely unclear and doesn’t direct the reader to the end goal.</w:t>
            </w:r>
          </w:p>
        </w:tc>
        <w:tc>
          <w:tcPr>
            <w:tcW w:w="1559" w:type="dxa"/>
          </w:tcPr>
          <w:p w14:paraId="599BF1A4" w14:textId="77777777" w:rsidR="006576B9" w:rsidRPr="006576B9" w:rsidRDefault="006576B9" w:rsidP="00394D59">
            <w:pPr>
              <w:rPr>
                <w:b/>
                <w:bCs/>
              </w:rPr>
            </w:pPr>
          </w:p>
        </w:tc>
      </w:tr>
      <w:tr w:rsidR="006576B9" w14:paraId="6F04B3F5" w14:textId="77777777" w:rsidTr="006576B9">
        <w:tc>
          <w:tcPr>
            <w:tcW w:w="1525" w:type="dxa"/>
            <w:shd w:val="clear" w:color="auto" w:fill="D9D9D9" w:themeFill="background1" w:themeFillShade="D9"/>
          </w:tcPr>
          <w:p w14:paraId="5354749E" w14:textId="77777777" w:rsidR="006576B9" w:rsidRPr="00052746" w:rsidRDefault="006576B9" w:rsidP="00394D59">
            <w:pPr>
              <w:rPr>
                <w:i/>
                <w:iCs/>
              </w:rPr>
            </w:pPr>
            <w:r>
              <w:rPr>
                <w:i/>
                <w:iCs/>
              </w:rPr>
              <w:t>Aesthetic Presentation</w:t>
            </w:r>
          </w:p>
        </w:tc>
        <w:tc>
          <w:tcPr>
            <w:tcW w:w="1591" w:type="dxa"/>
          </w:tcPr>
          <w:p w14:paraId="6A0AAFA8" w14:textId="77777777" w:rsidR="006576B9" w:rsidRDefault="006576B9" w:rsidP="00394D59">
            <w:r>
              <w:t xml:space="preserve">Instruction set is well </w:t>
            </w:r>
            <w:proofErr w:type="gramStart"/>
            <w:r>
              <w:t>designed</w:t>
            </w:r>
            <w:proofErr w:type="gramEnd"/>
            <w:r>
              <w:t xml:space="preserve"> and the aesthetics compliment the content in a way that makes the reader want to engage with the document.</w:t>
            </w:r>
          </w:p>
        </w:tc>
        <w:tc>
          <w:tcPr>
            <w:tcW w:w="1558" w:type="dxa"/>
          </w:tcPr>
          <w:p w14:paraId="3701AD34" w14:textId="77777777" w:rsidR="006576B9" w:rsidRDefault="006576B9" w:rsidP="00394D59">
            <w:r>
              <w:t>Instruction set has a clear design and aesthetic ethos but may be distracting or under-implemented in some areas.</w:t>
            </w:r>
          </w:p>
        </w:tc>
        <w:tc>
          <w:tcPr>
            <w:tcW w:w="1558" w:type="dxa"/>
          </w:tcPr>
          <w:p w14:paraId="565E7051" w14:textId="77777777" w:rsidR="006576B9" w:rsidRDefault="006576B9" w:rsidP="00394D59">
            <w:r>
              <w:t xml:space="preserve">Instruction set has a design </w:t>
            </w:r>
            <w:proofErr w:type="gramStart"/>
            <w:r>
              <w:t>ethos</w:t>
            </w:r>
            <w:proofErr w:type="gramEnd"/>
            <w:r>
              <w:t xml:space="preserve"> but it lacks consistent implementation or is otherwise not fully realized.</w:t>
            </w:r>
          </w:p>
        </w:tc>
        <w:tc>
          <w:tcPr>
            <w:tcW w:w="1559" w:type="dxa"/>
          </w:tcPr>
          <w:p w14:paraId="0007B7C2" w14:textId="77777777" w:rsidR="006576B9" w:rsidRDefault="006576B9" w:rsidP="00394D59">
            <w:r>
              <w:t>Instruction set has no clear design ethos.</w:t>
            </w:r>
          </w:p>
        </w:tc>
        <w:tc>
          <w:tcPr>
            <w:tcW w:w="1559" w:type="dxa"/>
          </w:tcPr>
          <w:p w14:paraId="43214945" w14:textId="77777777" w:rsidR="006576B9" w:rsidRPr="006576B9" w:rsidRDefault="006576B9" w:rsidP="00394D59">
            <w:pPr>
              <w:rPr>
                <w:b/>
                <w:bCs/>
              </w:rPr>
            </w:pPr>
          </w:p>
        </w:tc>
      </w:tr>
      <w:tr w:rsidR="006576B9" w14:paraId="2A995D98" w14:textId="77777777" w:rsidTr="006576B9">
        <w:tc>
          <w:tcPr>
            <w:tcW w:w="9350" w:type="dxa"/>
            <w:gridSpan w:val="6"/>
            <w:shd w:val="clear" w:color="auto" w:fill="D9D9D9" w:themeFill="background1" w:themeFillShade="D9"/>
          </w:tcPr>
          <w:p w14:paraId="6BC61ED2" w14:textId="77777777" w:rsidR="006576B9" w:rsidRPr="006576B9" w:rsidRDefault="006576B9" w:rsidP="00394D59">
            <w:pPr>
              <w:rPr>
                <w:b/>
                <w:bCs/>
              </w:rPr>
            </w:pPr>
            <w:r w:rsidRPr="006576B9">
              <w:rPr>
                <w:b/>
                <w:bCs/>
              </w:rPr>
              <w:t>Meeting Agenda</w:t>
            </w:r>
          </w:p>
        </w:tc>
      </w:tr>
      <w:tr w:rsidR="00D61BD2" w:rsidRPr="00052746" w14:paraId="4F2C5EF9" w14:textId="77777777" w:rsidTr="007E069C">
        <w:tc>
          <w:tcPr>
            <w:tcW w:w="1525" w:type="dxa"/>
            <w:shd w:val="clear" w:color="auto" w:fill="D9D9D9" w:themeFill="background1" w:themeFillShade="D9"/>
          </w:tcPr>
          <w:p w14:paraId="72A9AAC1" w14:textId="77777777" w:rsidR="00D61BD2" w:rsidRPr="00052746" w:rsidRDefault="00D61BD2" w:rsidP="007E069C">
            <w:pPr>
              <w:rPr>
                <w:b/>
                <w:bCs/>
                <w:szCs w:val="24"/>
              </w:rPr>
            </w:pPr>
          </w:p>
        </w:tc>
        <w:tc>
          <w:tcPr>
            <w:tcW w:w="1591" w:type="dxa"/>
            <w:shd w:val="clear" w:color="auto" w:fill="F2F2F2" w:themeFill="background1" w:themeFillShade="F2"/>
          </w:tcPr>
          <w:p w14:paraId="7208AFE3" w14:textId="3CBC866D" w:rsidR="00D61BD2" w:rsidRPr="00052746" w:rsidRDefault="00D61BD2" w:rsidP="007E069C">
            <w:pPr>
              <w:rPr>
                <w:b/>
                <w:bCs/>
                <w:szCs w:val="24"/>
              </w:rPr>
            </w:pPr>
            <w:r>
              <w:rPr>
                <w:b/>
                <w:bCs/>
                <w:szCs w:val="24"/>
              </w:rPr>
              <w:t>1</w:t>
            </w:r>
          </w:p>
        </w:tc>
        <w:tc>
          <w:tcPr>
            <w:tcW w:w="1558" w:type="dxa"/>
            <w:shd w:val="clear" w:color="auto" w:fill="F2F2F2" w:themeFill="background1" w:themeFillShade="F2"/>
          </w:tcPr>
          <w:p w14:paraId="52508862" w14:textId="09E84D35" w:rsidR="00D61BD2" w:rsidRPr="00052746" w:rsidRDefault="00D61BD2" w:rsidP="007E069C">
            <w:pPr>
              <w:rPr>
                <w:b/>
                <w:bCs/>
                <w:szCs w:val="24"/>
              </w:rPr>
            </w:pPr>
            <w:r>
              <w:rPr>
                <w:b/>
                <w:bCs/>
                <w:szCs w:val="24"/>
              </w:rPr>
              <w:t>0.75</w:t>
            </w:r>
          </w:p>
        </w:tc>
        <w:tc>
          <w:tcPr>
            <w:tcW w:w="1558" w:type="dxa"/>
            <w:shd w:val="clear" w:color="auto" w:fill="F2F2F2" w:themeFill="background1" w:themeFillShade="F2"/>
          </w:tcPr>
          <w:p w14:paraId="768CE73F" w14:textId="27962F43" w:rsidR="00D61BD2" w:rsidRPr="00052746" w:rsidRDefault="00D61BD2" w:rsidP="007E069C">
            <w:pPr>
              <w:rPr>
                <w:b/>
                <w:bCs/>
                <w:szCs w:val="24"/>
              </w:rPr>
            </w:pPr>
            <w:r>
              <w:rPr>
                <w:b/>
                <w:bCs/>
                <w:szCs w:val="24"/>
              </w:rPr>
              <w:t>0.5</w:t>
            </w:r>
          </w:p>
        </w:tc>
        <w:tc>
          <w:tcPr>
            <w:tcW w:w="1559" w:type="dxa"/>
            <w:shd w:val="clear" w:color="auto" w:fill="F2F2F2" w:themeFill="background1" w:themeFillShade="F2"/>
          </w:tcPr>
          <w:p w14:paraId="16905F50" w14:textId="26BBCD54" w:rsidR="00D61BD2" w:rsidRPr="00052746" w:rsidRDefault="00D61BD2" w:rsidP="007E069C">
            <w:pPr>
              <w:rPr>
                <w:b/>
                <w:bCs/>
                <w:szCs w:val="24"/>
              </w:rPr>
            </w:pPr>
            <w:r>
              <w:rPr>
                <w:b/>
                <w:bCs/>
                <w:szCs w:val="24"/>
              </w:rPr>
              <w:t>0.</w:t>
            </w:r>
            <w:r>
              <w:rPr>
                <w:b/>
                <w:bCs/>
                <w:szCs w:val="24"/>
              </w:rPr>
              <w:t>2</w:t>
            </w:r>
            <w:r>
              <w:rPr>
                <w:b/>
                <w:bCs/>
                <w:szCs w:val="24"/>
              </w:rPr>
              <w:t>5</w:t>
            </w:r>
          </w:p>
        </w:tc>
        <w:tc>
          <w:tcPr>
            <w:tcW w:w="1559" w:type="dxa"/>
            <w:shd w:val="clear" w:color="auto" w:fill="F2F2F2" w:themeFill="background1" w:themeFillShade="F2"/>
          </w:tcPr>
          <w:p w14:paraId="3BA54A9E" w14:textId="77777777" w:rsidR="00D61BD2" w:rsidRPr="006576B9" w:rsidRDefault="00D61BD2" w:rsidP="007E069C">
            <w:pPr>
              <w:rPr>
                <w:b/>
                <w:bCs/>
                <w:szCs w:val="24"/>
              </w:rPr>
            </w:pPr>
          </w:p>
        </w:tc>
      </w:tr>
      <w:tr w:rsidR="006576B9" w14:paraId="100674D2" w14:textId="77777777" w:rsidTr="006576B9">
        <w:tc>
          <w:tcPr>
            <w:tcW w:w="1525" w:type="dxa"/>
            <w:shd w:val="clear" w:color="auto" w:fill="D9D9D9" w:themeFill="background1" w:themeFillShade="D9"/>
          </w:tcPr>
          <w:p w14:paraId="58A85B12" w14:textId="77777777" w:rsidR="006576B9" w:rsidRDefault="006576B9" w:rsidP="00394D59">
            <w:pPr>
              <w:rPr>
                <w:i/>
                <w:iCs/>
              </w:rPr>
            </w:pPr>
            <w:r>
              <w:rPr>
                <w:i/>
                <w:iCs/>
              </w:rPr>
              <w:t>Genre Compliance &amp; Detail</w:t>
            </w:r>
          </w:p>
        </w:tc>
        <w:tc>
          <w:tcPr>
            <w:tcW w:w="1591" w:type="dxa"/>
          </w:tcPr>
          <w:p w14:paraId="4DBAACFC" w14:textId="77777777" w:rsidR="006576B9" w:rsidRDefault="006576B9" w:rsidP="00394D59">
            <w:r>
              <w:t>Meeting agenda is planned clearly and in a way that coheres with genre conventions.</w:t>
            </w:r>
          </w:p>
        </w:tc>
        <w:tc>
          <w:tcPr>
            <w:tcW w:w="1558" w:type="dxa"/>
          </w:tcPr>
          <w:p w14:paraId="0D8B2B86" w14:textId="77777777" w:rsidR="006576B9" w:rsidRDefault="006576B9" w:rsidP="00394D59">
            <w:r>
              <w:t>Meeting agenda is planned clearly and attempts to cohere with genre conventions.</w:t>
            </w:r>
          </w:p>
        </w:tc>
        <w:tc>
          <w:tcPr>
            <w:tcW w:w="1558" w:type="dxa"/>
          </w:tcPr>
          <w:p w14:paraId="2F115D57" w14:textId="77777777" w:rsidR="006576B9" w:rsidRDefault="006576B9" w:rsidP="00394D59">
            <w:r>
              <w:t xml:space="preserve">Meeting agenda </w:t>
            </w:r>
            <w:proofErr w:type="gramStart"/>
            <w:r>
              <w:t>makes an attempt</w:t>
            </w:r>
            <w:proofErr w:type="gramEnd"/>
            <w:r>
              <w:t xml:space="preserve"> to be well organized and cohere with genre conventions but misses some key elements or details.</w:t>
            </w:r>
          </w:p>
        </w:tc>
        <w:tc>
          <w:tcPr>
            <w:tcW w:w="1559" w:type="dxa"/>
          </w:tcPr>
          <w:p w14:paraId="4836AC25" w14:textId="77777777" w:rsidR="006576B9" w:rsidRDefault="006576B9" w:rsidP="00394D59">
            <w:r>
              <w:t xml:space="preserve">Meeting agenda does not </w:t>
            </w:r>
            <w:proofErr w:type="gramStart"/>
            <w:r>
              <w:t>make an attempt</w:t>
            </w:r>
            <w:proofErr w:type="gramEnd"/>
            <w:r>
              <w:t xml:space="preserve"> to cohere with genre conventions.</w:t>
            </w:r>
          </w:p>
        </w:tc>
        <w:tc>
          <w:tcPr>
            <w:tcW w:w="1559" w:type="dxa"/>
          </w:tcPr>
          <w:p w14:paraId="7476E39A" w14:textId="77777777" w:rsidR="006576B9" w:rsidRPr="006576B9" w:rsidRDefault="006576B9" w:rsidP="00394D59">
            <w:pPr>
              <w:rPr>
                <w:b/>
                <w:bCs/>
              </w:rPr>
            </w:pPr>
          </w:p>
        </w:tc>
      </w:tr>
      <w:tr w:rsidR="006576B9" w14:paraId="71187829" w14:textId="77777777" w:rsidTr="006576B9">
        <w:tc>
          <w:tcPr>
            <w:tcW w:w="9350" w:type="dxa"/>
            <w:gridSpan w:val="6"/>
            <w:shd w:val="clear" w:color="auto" w:fill="D9D9D9" w:themeFill="background1" w:themeFillShade="D9"/>
          </w:tcPr>
          <w:p w14:paraId="62BC6917" w14:textId="77777777" w:rsidR="006576B9" w:rsidRPr="006576B9" w:rsidRDefault="006576B9" w:rsidP="00394D59">
            <w:pPr>
              <w:rPr>
                <w:b/>
                <w:bCs/>
              </w:rPr>
            </w:pPr>
            <w:r w:rsidRPr="006576B9">
              <w:rPr>
                <w:b/>
                <w:bCs/>
              </w:rPr>
              <w:t>Meeting Minutes</w:t>
            </w:r>
          </w:p>
        </w:tc>
      </w:tr>
      <w:tr w:rsidR="00D61BD2" w:rsidRPr="00052746" w14:paraId="48776826" w14:textId="77777777" w:rsidTr="007E069C">
        <w:tc>
          <w:tcPr>
            <w:tcW w:w="1525" w:type="dxa"/>
            <w:shd w:val="clear" w:color="auto" w:fill="D9D9D9" w:themeFill="background1" w:themeFillShade="D9"/>
          </w:tcPr>
          <w:p w14:paraId="74444C8C" w14:textId="77777777" w:rsidR="00D61BD2" w:rsidRPr="00052746" w:rsidRDefault="00D61BD2" w:rsidP="007E069C">
            <w:pPr>
              <w:rPr>
                <w:b/>
                <w:bCs/>
                <w:szCs w:val="24"/>
              </w:rPr>
            </w:pPr>
          </w:p>
        </w:tc>
        <w:tc>
          <w:tcPr>
            <w:tcW w:w="1591" w:type="dxa"/>
            <w:shd w:val="clear" w:color="auto" w:fill="F2F2F2" w:themeFill="background1" w:themeFillShade="F2"/>
          </w:tcPr>
          <w:p w14:paraId="7B398BBF" w14:textId="3AEB9899" w:rsidR="00D61BD2" w:rsidRPr="00052746" w:rsidRDefault="00D61BD2" w:rsidP="007E069C">
            <w:pPr>
              <w:rPr>
                <w:b/>
                <w:bCs/>
                <w:szCs w:val="24"/>
              </w:rPr>
            </w:pPr>
            <w:r>
              <w:rPr>
                <w:b/>
                <w:bCs/>
                <w:szCs w:val="24"/>
              </w:rPr>
              <w:t>1</w:t>
            </w:r>
          </w:p>
        </w:tc>
        <w:tc>
          <w:tcPr>
            <w:tcW w:w="1558" w:type="dxa"/>
            <w:shd w:val="clear" w:color="auto" w:fill="F2F2F2" w:themeFill="background1" w:themeFillShade="F2"/>
          </w:tcPr>
          <w:p w14:paraId="69B30603" w14:textId="7CB7937A" w:rsidR="00D61BD2" w:rsidRPr="00052746" w:rsidRDefault="00D61BD2" w:rsidP="007E069C">
            <w:pPr>
              <w:rPr>
                <w:b/>
                <w:bCs/>
                <w:szCs w:val="24"/>
              </w:rPr>
            </w:pPr>
            <w:r>
              <w:rPr>
                <w:b/>
                <w:bCs/>
                <w:szCs w:val="24"/>
              </w:rPr>
              <w:t>0.75</w:t>
            </w:r>
          </w:p>
        </w:tc>
        <w:tc>
          <w:tcPr>
            <w:tcW w:w="1558" w:type="dxa"/>
            <w:shd w:val="clear" w:color="auto" w:fill="F2F2F2" w:themeFill="background1" w:themeFillShade="F2"/>
          </w:tcPr>
          <w:p w14:paraId="13FA8306" w14:textId="0D0198A3" w:rsidR="00D61BD2" w:rsidRPr="00052746" w:rsidRDefault="00D61BD2" w:rsidP="007E069C">
            <w:pPr>
              <w:rPr>
                <w:b/>
                <w:bCs/>
                <w:szCs w:val="24"/>
              </w:rPr>
            </w:pPr>
            <w:r>
              <w:rPr>
                <w:b/>
                <w:bCs/>
                <w:szCs w:val="24"/>
              </w:rPr>
              <w:t>0.5</w:t>
            </w:r>
          </w:p>
        </w:tc>
        <w:tc>
          <w:tcPr>
            <w:tcW w:w="1559" w:type="dxa"/>
            <w:shd w:val="clear" w:color="auto" w:fill="F2F2F2" w:themeFill="background1" w:themeFillShade="F2"/>
          </w:tcPr>
          <w:p w14:paraId="0C81402B" w14:textId="277DD69F" w:rsidR="00D61BD2" w:rsidRPr="00052746" w:rsidRDefault="00D61BD2" w:rsidP="007E069C">
            <w:pPr>
              <w:rPr>
                <w:b/>
                <w:bCs/>
                <w:szCs w:val="24"/>
              </w:rPr>
            </w:pPr>
            <w:r>
              <w:rPr>
                <w:b/>
                <w:bCs/>
                <w:szCs w:val="24"/>
              </w:rPr>
              <w:t>0.</w:t>
            </w:r>
            <w:r>
              <w:rPr>
                <w:b/>
                <w:bCs/>
                <w:szCs w:val="24"/>
              </w:rPr>
              <w:t>2</w:t>
            </w:r>
            <w:r>
              <w:rPr>
                <w:b/>
                <w:bCs/>
                <w:szCs w:val="24"/>
              </w:rPr>
              <w:t>5</w:t>
            </w:r>
          </w:p>
        </w:tc>
        <w:tc>
          <w:tcPr>
            <w:tcW w:w="1559" w:type="dxa"/>
            <w:shd w:val="clear" w:color="auto" w:fill="F2F2F2" w:themeFill="background1" w:themeFillShade="F2"/>
          </w:tcPr>
          <w:p w14:paraId="558773EF" w14:textId="77777777" w:rsidR="00D61BD2" w:rsidRPr="006576B9" w:rsidRDefault="00D61BD2" w:rsidP="007E069C">
            <w:pPr>
              <w:rPr>
                <w:b/>
                <w:bCs/>
                <w:szCs w:val="24"/>
              </w:rPr>
            </w:pPr>
          </w:p>
        </w:tc>
      </w:tr>
      <w:tr w:rsidR="006576B9" w14:paraId="423E6327" w14:textId="77777777" w:rsidTr="006576B9">
        <w:tc>
          <w:tcPr>
            <w:tcW w:w="1525" w:type="dxa"/>
            <w:shd w:val="clear" w:color="auto" w:fill="D9D9D9" w:themeFill="background1" w:themeFillShade="D9"/>
          </w:tcPr>
          <w:p w14:paraId="52C6B0CF" w14:textId="77777777" w:rsidR="006576B9" w:rsidRDefault="006576B9" w:rsidP="00394D59">
            <w:pPr>
              <w:rPr>
                <w:i/>
                <w:iCs/>
              </w:rPr>
            </w:pPr>
            <w:r>
              <w:rPr>
                <w:i/>
                <w:iCs/>
              </w:rPr>
              <w:t xml:space="preserve">Genre Compliance &amp; </w:t>
            </w:r>
            <w:r>
              <w:rPr>
                <w:i/>
                <w:iCs/>
              </w:rPr>
              <w:lastRenderedPageBreak/>
              <w:t>Detail</w:t>
            </w:r>
          </w:p>
        </w:tc>
        <w:tc>
          <w:tcPr>
            <w:tcW w:w="1591" w:type="dxa"/>
          </w:tcPr>
          <w:p w14:paraId="2B79CF0A" w14:textId="77777777" w:rsidR="006576B9" w:rsidRDefault="006576B9" w:rsidP="00394D59">
            <w:r>
              <w:lastRenderedPageBreak/>
              <w:t xml:space="preserve">Meeting minutes are recorded </w:t>
            </w:r>
            <w:r>
              <w:lastRenderedPageBreak/>
              <w:t xml:space="preserve">clearly and in </w:t>
            </w:r>
            <w:proofErr w:type="spellStart"/>
            <w:r>
              <w:t>away</w:t>
            </w:r>
            <w:proofErr w:type="spellEnd"/>
            <w:r>
              <w:t xml:space="preserve"> that coheres with genre conventions.</w:t>
            </w:r>
          </w:p>
        </w:tc>
        <w:tc>
          <w:tcPr>
            <w:tcW w:w="1558" w:type="dxa"/>
          </w:tcPr>
          <w:p w14:paraId="7B08844D" w14:textId="77777777" w:rsidR="006576B9" w:rsidRDefault="006576B9" w:rsidP="00394D59">
            <w:r>
              <w:lastRenderedPageBreak/>
              <w:t xml:space="preserve">Meeting minutes are recorded </w:t>
            </w:r>
            <w:r>
              <w:lastRenderedPageBreak/>
              <w:t>clearly and attempt to cohere with genre conventions.</w:t>
            </w:r>
          </w:p>
        </w:tc>
        <w:tc>
          <w:tcPr>
            <w:tcW w:w="1558" w:type="dxa"/>
          </w:tcPr>
          <w:p w14:paraId="10C87DBB" w14:textId="77777777" w:rsidR="006576B9" w:rsidRDefault="006576B9" w:rsidP="00394D59">
            <w:r>
              <w:lastRenderedPageBreak/>
              <w:t xml:space="preserve">Meeting minutes </w:t>
            </w:r>
            <w:proofErr w:type="gramStart"/>
            <w:r>
              <w:t xml:space="preserve">make an </w:t>
            </w:r>
            <w:r>
              <w:lastRenderedPageBreak/>
              <w:t>attempt</w:t>
            </w:r>
            <w:proofErr w:type="gramEnd"/>
            <w:r>
              <w:t xml:space="preserve"> to be well organized and cohere with genre conventions but miss some key elements or details.</w:t>
            </w:r>
          </w:p>
        </w:tc>
        <w:tc>
          <w:tcPr>
            <w:tcW w:w="1559" w:type="dxa"/>
          </w:tcPr>
          <w:p w14:paraId="768C16DE" w14:textId="77777777" w:rsidR="006576B9" w:rsidRDefault="006576B9" w:rsidP="00394D59">
            <w:r>
              <w:lastRenderedPageBreak/>
              <w:t xml:space="preserve">Meeting minutes do not </w:t>
            </w:r>
            <w:proofErr w:type="gramStart"/>
            <w:r>
              <w:t xml:space="preserve">make an </w:t>
            </w:r>
            <w:r>
              <w:lastRenderedPageBreak/>
              <w:t>attempt</w:t>
            </w:r>
            <w:proofErr w:type="gramEnd"/>
            <w:r>
              <w:t xml:space="preserve"> to cohere with genre conventions.</w:t>
            </w:r>
          </w:p>
        </w:tc>
        <w:tc>
          <w:tcPr>
            <w:tcW w:w="1559" w:type="dxa"/>
          </w:tcPr>
          <w:p w14:paraId="77563BBB" w14:textId="77777777" w:rsidR="006576B9" w:rsidRPr="006576B9" w:rsidRDefault="006576B9" w:rsidP="00394D59">
            <w:pPr>
              <w:rPr>
                <w:b/>
                <w:bCs/>
              </w:rPr>
            </w:pPr>
          </w:p>
        </w:tc>
      </w:tr>
      <w:tr w:rsidR="006576B9" w14:paraId="2775F678" w14:textId="77777777" w:rsidTr="006576B9">
        <w:tc>
          <w:tcPr>
            <w:tcW w:w="9350" w:type="dxa"/>
            <w:gridSpan w:val="6"/>
            <w:shd w:val="clear" w:color="auto" w:fill="D9D9D9" w:themeFill="background1" w:themeFillShade="D9"/>
          </w:tcPr>
          <w:p w14:paraId="6E6EB07F" w14:textId="77777777" w:rsidR="006576B9" w:rsidRPr="006576B9" w:rsidRDefault="006576B9" w:rsidP="00394D59">
            <w:pPr>
              <w:rPr>
                <w:b/>
                <w:bCs/>
              </w:rPr>
            </w:pPr>
            <w:r w:rsidRPr="006576B9">
              <w:rPr>
                <w:b/>
                <w:bCs/>
              </w:rPr>
              <w:t>Reflective Memo (x0.5)</w:t>
            </w:r>
          </w:p>
        </w:tc>
      </w:tr>
      <w:tr w:rsidR="00D61BD2" w:rsidRPr="00052746" w14:paraId="7A092D1D" w14:textId="77777777" w:rsidTr="007E069C">
        <w:tc>
          <w:tcPr>
            <w:tcW w:w="1525" w:type="dxa"/>
            <w:shd w:val="clear" w:color="auto" w:fill="D9D9D9" w:themeFill="background1" w:themeFillShade="D9"/>
          </w:tcPr>
          <w:p w14:paraId="27E348DB" w14:textId="77777777" w:rsidR="00D61BD2" w:rsidRPr="00052746" w:rsidRDefault="00D61BD2" w:rsidP="007E069C">
            <w:pPr>
              <w:rPr>
                <w:b/>
                <w:bCs/>
                <w:szCs w:val="24"/>
              </w:rPr>
            </w:pPr>
          </w:p>
        </w:tc>
        <w:tc>
          <w:tcPr>
            <w:tcW w:w="1591" w:type="dxa"/>
            <w:shd w:val="clear" w:color="auto" w:fill="F2F2F2" w:themeFill="background1" w:themeFillShade="F2"/>
          </w:tcPr>
          <w:p w14:paraId="556EC53C" w14:textId="7EC1CC69" w:rsidR="00D61BD2" w:rsidRPr="00052746" w:rsidRDefault="00D61BD2" w:rsidP="007E069C">
            <w:pPr>
              <w:rPr>
                <w:b/>
                <w:bCs/>
                <w:szCs w:val="24"/>
              </w:rPr>
            </w:pPr>
            <w:r>
              <w:rPr>
                <w:b/>
                <w:bCs/>
                <w:szCs w:val="24"/>
              </w:rPr>
              <w:t>1</w:t>
            </w:r>
          </w:p>
        </w:tc>
        <w:tc>
          <w:tcPr>
            <w:tcW w:w="1558" w:type="dxa"/>
            <w:shd w:val="clear" w:color="auto" w:fill="F2F2F2" w:themeFill="background1" w:themeFillShade="F2"/>
          </w:tcPr>
          <w:p w14:paraId="15917A2C" w14:textId="6D0FAC5E" w:rsidR="00D61BD2" w:rsidRPr="00052746" w:rsidRDefault="00D61BD2" w:rsidP="007E069C">
            <w:pPr>
              <w:rPr>
                <w:b/>
                <w:bCs/>
                <w:szCs w:val="24"/>
              </w:rPr>
            </w:pPr>
            <w:r>
              <w:rPr>
                <w:b/>
                <w:bCs/>
                <w:szCs w:val="24"/>
              </w:rPr>
              <w:t>0.75</w:t>
            </w:r>
          </w:p>
        </w:tc>
        <w:tc>
          <w:tcPr>
            <w:tcW w:w="1558" w:type="dxa"/>
            <w:shd w:val="clear" w:color="auto" w:fill="F2F2F2" w:themeFill="background1" w:themeFillShade="F2"/>
          </w:tcPr>
          <w:p w14:paraId="0908A8A1" w14:textId="17691B84" w:rsidR="00D61BD2" w:rsidRPr="00052746" w:rsidRDefault="00D61BD2" w:rsidP="007E069C">
            <w:pPr>
              <w:rPr>
                <w:b/>
                <w:bCs/>
                <w:szCs w:val="24"/>
              </w:rPr>
            </w:pPr>
            <w:r>
              <w:rPr>
                <w:b/>
                <w:bCs/>
                <w:szCs w:val="24"/>
              </w:rPr>
              <w:t>0.5</w:t>
            </w:r>
          </w:p>
        </w:tc>
        <w:tc>
          <w:tcPr>
            <w:tcW w:w="1559" w:type="dxa"/>
            <w:shd w:val="clear" w:color="auto" w:fill="F2F2F2" w:themeFill="background1" w:themeFillShade="F2"/>
          </w:tcPr>
          <w:p w14:paraId="2C39D645" w14:textId="4D14B003" w:rsidR="00D61BD2" w:rsidRPr="00052746" w:rsidRDefault="00D61BD2" w:rsidP="007E069C">
            <w:pPr>
              <w:rPr>
                <w:b/>
                <w:bCs/>
                <w:szCs w:val="24"/>
              </w:rPr>
            </w:pPr>
            <w:r>
              <w:rPr>
                <w:b/>
                <w:bCs/>
                <w:szCs w:val="24"/>
              </w:rPr>
              <w:t>0.</w:t>
            </w:r>
            <w:r>
              <w:rPr>
                <w:b/>
                <w:bCs/>
                <w:szCs w:val="24"/>
              </w:rPr>
              <w:t>2</w:t>
            </w:r>
            <w:r>
              <w:rPr>
                <w:b/>
                <w:bCs/>
                <w:szCs w:val="24"/>
              </w:rPr>
              <w:t>5</w:t>
            </w:r>
          </w:p>
        </w:tc>
        <w:tc>
          <w:tcPr>
            <w:tcW w:w="1559" w:type="dxa"/>
            <w:shd w:val="clear" w:color="auto" w:fill="F2F2F2" w:themeFill="background1" w:themeFillShade="F2"/>
          </w:tcPr>
          <w:p w14:paraId="41DDEE3B" w14:textId="77777777" w:rsidR="00D61BD2" w:rsidRPr="006576B9" w:rsidRDefault="00D61BD2" w:rsidP="007E069C">
            <w:pPr>
              <w:rPr>
                <w:b/>
                <w:bCs/>
                <w:szCs w:val="24"/>
              </w:rPr>
            </w:pPr>
          </w:p>
        </w:tc>
      </w:tr>
      <w:tr w:rsidR="006576B9" w14:paraId="47A3B183" w14:textId="77777777" w:rsidTr="006576B9">
        <w:tc>
          <w:tcPr>
            <w:tcW w:w="1525" w:type="dxa"/>
            <w:shd w:val="clear" w:color="auto" w:fill="D9D9D9" w:themeFill="background1" w:themeFillShade="D9"/>
          </w:tcPr>
          <w:p w14:paraId="737D16A8" w14:textId="77777777" w:rsidR="006576B9" w:rsidRDefault="006576B9" w:rsidP="00394D59">
            <w:pPr>
              <w:rPr>
                <w:i/>
                <w:iCs/>
              </w:rPr>
            </w:pPr>
            <w:r>
              <w:rPr>
                <w:i/>
                <w:iCs/>
              </w:rPr>
              <w:t>Design &amp; Content</w:t>
            </w:r>
          </w:p>
        </w:tc>
        <w:tc>
          <w:tcPr>
            <w:tcW w:w="1591" w:type="dxa"/>
          </w:tcPr>
          <w:p w14:paraId="20DB2CA9" w14:textId="77777777" w:rsidR="006576B9" w:rsidRDefault="006576B9" w:rsidP="00394D59">
            <w:r>
              <w:t>The document coheres with genre conventions and information is organized in a comprehensive and clear way. The content is well written and presents a clear reflection on the process of and intention behind the creation of these documents.</w:t>
            </w:r>
          </w:p>
        </w:tc>
        <w:tc>
          <w:tcPr>
            <w:tcW w:w="1558" w:type="dxa"/>
          </w:tcPr>
          <w:p w14:paraId="134D0C2A" w14:textId="77777777" w:rsidR="006576B9" w:rsidRDefault="006576B9" w:rsidP="00394D59">
            <w:r>
              <w:t>The document makes moves towards genre conventions but may be missing some key elements. Content is well written but may be missing some elements of reflection.</w:t>
            </w:r>
          </w:p>
        </w:tc>
        <w:tc>
          <w:tcPr>
            <w:tcW w:w="1558" w:type="dxa"/>
          </w:tcPr>
          <w:p w14:paraId="0DD866A7" w14:textId="77777777" w:rsidR="006576B9" w:rsidRDefault="006576B9" w:rsidP="00394D59">
            <w:r>
              <w:t>The document is generally aligned with genre conventions but may be disorganized in a way that detracts from the content. Content is somewhat disorganized and difficult to follow, but still presents an attempt at reflection.</w:t>
            </w:r>
          </w:p>
        </w:tc>
        <w:tc>
          <w:tcPr>
            <w:tcW w:w="1559" w:type="dxa"/>
          </w:tcPr>
          <w:p w14:paraId="41E6BB68" w14:textId="77777777" w:rsidR="006576B9" w:rsidRDefault="006576B9" w:rsidP="00394D59">
            <w:r>
              <w:t>The document makes no attempt at cohering to genre conventions. Content is disorganized and missing key elements of reflection.</w:t>
            </w:r>
          </w:p>
        </w:tc>
        <w:tc>
          <w:tcPr>
            <w:tcW w:w="1559" w:type="dxa"/>
          </w:tcPr>
          <w:p w14:paraId="4BB05B19" w14:textId="77777777" w:rsidR="006576B9" w:rsidRPr="006576B9" w:rsidRDefault="006576B9" w:rsidP="00394D59">
            <w:pPr>
              <w:rPr>
                <w:b/>
                <w:bCs/>
              </w:rPr>
            </w:pPr>
          </w:p>
        </w:tc>
      </w:tr>
      <w:tr w:rsidR="006576B9" w14:paraId="353BFD3D" w14:textId="77777777" w:rsidTr="006576B9">
        <w:tc>
          <w:tcPr>
            <w:tcW w:w="7791" w:type="dxa"/>
            <w:gridSpan w:val="5"/>
            <w:shd w:val="clear" w:color="auto" w:fill="D9D9D9" w:themeFill="background1" w:themeFillShade="D9"/>
          </w:tcPr>
          <w:p w14:paraId="6DDDC9DA" w14:textId="77777777" w:rsidR="006576B9" w:rsidRDefault="006576B9" w:rsidP="00394D59"/>
        </w:tc>
        <w:tc>
          <w:tcPr>
            <w:tcW w:w="1559" w:type="dxa"/>
          </w:tcPr>
          <w:p w14:paraId="7095932C" w14:textId="00163F04" w:rsidR="006576B9" w:rsidRPr="006576B9" w:rsidRDefault="006576B9" w:rsidP="00394D59">
            <w:pPr>
              <w:rPr>
                <w:b/>
                <w:bCs/>
              </w:rPr>
            </w:pPr>
            <w:r w:rsidRPr="006576B9">
              <w:rPr>
                <w:b/>
                <w:bCs/>
              </w:rPr>
              <w:t>/</w:t>
            </w:r>
            <w:r w:rsidR="00D61BD2">
              <w:rPr>
                <w:b/>
                <w:bCs/>
              </w:rPr>
              <w:t>15</w:t>
            </w:r>
          </w:p>
        </w:tc>
      </w:tr>
    </w:tbl>
    <w:p w14:paraId="596EE98C" w14:textId="77777777" w:rsidR="006576B9" w:rsidRDefault="006576B9" w:rsidP="006576B9"/>
    <w:p w14:paraId="2D48631F" w14:textId="77777777" w:rsidR="00810CFD" w:rsidRDefault="00810CFD"/>
    <w:sectPr w:rsidR="00810CFD" w:rsidSect="006576B9">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Narrow">
    <w:panose1 w:val="020B0606020202030204"/>
    <w:charset w:val="00"/>
    <w:family w:val="swiss"/>
    <w:pitch w:val="variable"/>
    <w:sig w:usb0="00000287" w:usb1="00000800" w:usb2="00000000" w:usb3="00000000" w:csb0="0000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Rockwell Extra Bold">
    <w:panose1 w:val="02060903040505020403"/>
    <w:charset w:val="00"/>
    <w:family w:val="roman"/>
    <w:pitch w:val="variable"/>
    <w:sig w:usb0="00000003" w:usb1="00000000" w:usb2="00000000" w:usb3="00000000" w:csb0="00000001" w:csb1="00000000"/>
  </w:font>
  <w:font w:name="Bradley Hand ITC">
    <w:panose1 w:val="03070402050302030203"/>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420179"/>
    <w:multiLevelType w:val="hybridMultilevel"/>
    <w:tmpl w:val="41944EEE"/>
    <w:lvl w:ilvl="0" w:tplc="857EAB00">
      <w:start w:val="1"/>
      <w:numFmt w:val="decimal"/>
      <w:lvlText w:val="%1."/>
      <w:lvlJc w:val="left"/>
      <w:pPr>
        <w:ind w:left="820" w:hanging="361"/>
      </w:pPr>
      <w:rPr>
        <w:rFonts w:ascii="Arial Narrow" w:eastAsia="Arial Narrow" w:hAnsi="Arial Narrow" w:cs="Arial Narrow" w:hint="default"/>
        <w:b w:val="0"/>
        <w:bCs w:val="0"/>
        <w:i w:val="0"/>
        <w:iCs w:val="0"/>
        <w:spacing w:val="-1"/>
        <w:w w:val="100"/>
        <w:sz w:val="24"/>
        <w:szCs w:val="24"/>
        <w:lang w:val="en-US" w:eastAsia="en-US" w:bidi="ar-SA"/>
      </w:rPr>
    </w:lvl>
    <w:lvl w:ilvl="1" w:tplc="9E860330">
      <w:numFmt w:val="bullet"/>
      <w:lvlText w:val=""/>
      <w:lvlJc w:val="left"/>
      <w:pPr>
        <w:ind w:left="820" w:hanging="361"/>
      </w:pPr>
      <w:rPr>
        <w:rFonts w:ascii="Wingdings" w:eastAsia="Wingdings" w:hAnsi="Wingdings" w:cs="Wingdings" w:hint="default"/>
        <w:b w:val="0"/>
        <w:bCs w:val="0"/>
        <w:i w:val="0"/>
        <w:iCs w:val="0"/>
        <w:w w:val="100"/>
        <w:sz w:val="24"/>
        <w:szCs w:val="24"/>
        <w:lang w:val="en-US" w:eastAsia="en-US" w:bidi="ar-SA"/>
      </w:rPr>
    </w:lvl>
    <w:lvl w:ilvl="2" w:tplc="9030FDE6">
      <w:numFmt w:val="bullet"/>
      <w:lvlText w:val="•"/>
      <w:lvlJc w:val="left"/>
      <w:pPr>
        <w:ind w:left="2572" w:hanging="361"/>
      </w:pPr>
      <w:rPr>
        <w:rFonts w:hint="default"/>
        <w:lang w:val="en-US" w:eastAsia="en-US" w:bidi="ar-SA"/>
      </w:rPr>
    </w:lvl>
    <w:lvl w:ilvl="3" w:tplc="ED767BDC">
      <w:numFmt w:val="bullet"/>
      <w:lvlText w:val="•"/>
      <w:lvlJc w:val="left"/>
      <w:pPr>
        <w:ind w:left="3448" w:hanging="361"/>
      </w:pPr>
      <w:rPr>
        <w:rFonts w:hint="default"/>
        <w:lang w:val="en-US" w:eastAsia="en-US" w:bidi="ar-SA"/>
      </w:rPr>
    </w:lvl>
    <w:lvl w:ilvl="4" w:tplc="29865296">
      <w:numFmt w:val="bullet"/>
      <w:lvlText w:val="•"/>
      <w:lvlJc w:val="left"/>
      <w:pPr>
        <w:ind w:left="4324" w:hanging="361"/>
      </w:pPr>
      <w:rPr>
        <w:rFonts w:hint="default"/>
        <w:lang w:val="en-US" w:eastAsia="en-US" w:bidi="ar-SA"/>
      </w:rPr>
    </w:lvl>
    <w:lvl w:ilvl="5" w:tplc="AB349998">
      <w:numFmt w:val="bullet"/>
      <w:lvlText w:val="•"/>
      <w:lvlJc w:val="left"/>
      <w:pPr>
        <w:ind w:left="5200" w:hanging="361"/>
      </w:pPr>
      <w:rPr>
        <w:rFonts w:hint="default"/>
        <w:lang w:val="en-US" w:eastAsia="en-US" w:bidi="ar-SA"/>
      </w:rPr>
    </w:lvl>
    <w:lvl w:ilvl="6" w:tplc="F104CEE4">
      <w:numFmt w:val="bullet"/>
      <w:lvlText w:val="•"/>
      <w:lvlJc w:val="left"/>
      <w:pPr>
        <w:ind w:left="6076" w:hanging="361"/>
      </w:pPr>
      <w:rPr>
        <w:rFonts w:hint="default"/>
        <w:lang w:val="en-US" w:eastAsia="en-US" w:bidi="ar-SA"/>
      </w:rPr>
    </w:lvl>
    <w:lvl w:ilvl="7" w:tplc="AA1EC046">
      <w:numFmt w:val="bullet"/>
      <w:lvlText w:val="•"/>
      <w:lvlJc w:val="left"/>
      <w:pPr>
        <w:ind w:left="6952" w:hanging="361"/>
      </w:pPr>
      <w:rPr>
        <w:rFonts w:hint="default"/>
        <w:lang w:val="en-US" w:eastAsia="en-US" w:bidi="ar-SA"/>
      </w:rPr>
    </w:lvl>
    <w:lvl w:ilvl="8" w:tplc="B7C48A7E">
      <w:numFmt w:val="bullet"/>
      <w:lvlText w:val="•"/>
      <w:lvlJc w:val="left"/>
      <w:pPr>
        <w:ind w:left="7828" w:hanging="361"/>
      </w:pPr>
      <w:rPr>
        <w:rFonts w:hint="default"/>
        <w:lang w:val="en-US" w:eastAsia="en-US" w:bidi="ar-SA"/>
      </w:rPr>
    </w:lvl>
  </w:abstractNum>
  <w:num w:numId="1" w16cid:durableId="1246115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90AF8"/>
    <w:rsid w:val="00243979"/>
    <w:rsid w:val="00583D37"/>
    <w:rsid w:val="006576B9"/>
    <w:rsid w:val="006D7094"/>
    <w:rsid w:val="00810CFD"/>
    <w:rsid w:val="00890AF8"/>
    <w:rsid w:val="00D51DAA"/>
    <w:rsid w:val="00D61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79203"/>
  <w15:docId w15:val="{909FF79A-FF32-4E6B-AE0D-0F8E6C772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Narrow" w:eastAsia="Arial Narrow" w:hAnsi="Arial Narrow" w:cs="Arial Narrow"/>
    </w:rPr>
  </w:style>
  <w:style w:type="paragraph" w:styleId="Heading1">
    <w:name w:val="heading 1"/>
    <w:basedOn w:val="Normal"/>
    <w:uiPriority w:val="9"/>
    <w:qFormat/>
    <w:pPr>
      <w:spacing w:before="70"/>
      <w:ind w:left="100"/>
      <w:outlineLvl w:val="0"/>
    </w:pPr>
    <w:rPr>
      <w:rFonts w:ascii="Rockwell" w:eastAsia="Rockwell" w:hAnsi="Rockwell" w:cs="Rockwell"/>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hanging="361"/>
    </w:pPr>
    <w:rPr>
      <w:sz w:val="24"/>
      <w:szCs w:val="24"/>
    </w:rPr>
  </w:style>
  <w:style w:type="paragraph" w:styleId="Title">
    <w:name w:val="Title"/>
    <w:basedOn w:val="Normal"/>
    <w:uiPriority w:val="10"/>
    <w:qFormat/>
    <w:pPr>
      <w:spacing w:before="79"/>
      <w:ind w:left="100"/>
    </w:pPr>
    <w:rPr>
      <w:rFonts w:ascii="Rockwell Extra Bold" w:eastAsia="Rockwell Extra Bold" w:hAnsi="Rockwell Extra Bold" w:cs="Rockwell Extra Bold"/>
      <w:b/>
      <w:bCs/>
      <w:sz w:val="32"/>
      <w:szCs w:val="32"/>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pPr>
      <w:ind w:left="108"/>
    </w:pPr>
  </w:style>
  <w:style w:type="table" w:styleId="TableGrid">
    <w:name w:val="Table Grid"/>
    <w:basedOn w:val="TableNormal"/>
    <w:uiPriority w:val="39"/>
    <w:rsid w:val="006576B9"/>
    <w:pPr>
      <w:widowControl/>
      <w:autoSpaceDE/>
      <w:autoSpaceDN/>
    </w:pPr>
    <w:rPr>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823</Words>
  <Characters>4696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Jenerette, Kimberly</dc:creator>
  <cp:keywords/>
  <dc:description/>
  <cp:lastModifiedBy>Kimberly Jenerette</cp:lastModifiedBy>
  <cp:revision>2</cp:revision>
  <dcterms:created xsi:type="dcterms:W3CDTF">2024-01-06T20:05:00Z</dcterms:created>
  <dcterms:modified xsi:type="dcterms:W3CDTF">2024-01-06T20:05:00Z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2022-07-06T00:00:00Z</vt:filetime>
  </property>
  <property fmtid="{D5CDD505-2E9C-101B-9397-08002B2CF9AE}" pid="3" name="Creator">
    <vt:lpwstr>Microsoft® Word for Microsoft 365</vt:lpwstr>
  </property>
  <property fmtid="{D5CDD505-2E9C-101B-9397-08002B2CF9AE}" pid="4" name="LastSaved">
    <vt:filetime>2022-12-12T00:00:00Z</vt:filetime>
  </property>
  <property fmtid="{D5CDD505-2E9C-101B-9397-08002B2CF9AE}" pid="5" name="Producer">
    <vt:lpwstr>Microsoft® Word for Microsoft 365</vt:lpwstr>
  </property>
</Properties>
</file>