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3D" w:rsidRDefault="0099353D" w:rsidP="00D8678C">
      <w:pPr>
        <w:jc w:val="center"/>
        <w:rPr>
          <w:sz w:val="24"/>
        </w:rPr>
      </w:pPr>
    </w:p>
    <w:p w:rsidR="00E021F2" w:rsidRPr="0096704C" w:rsidRDefault="00DF10DF" w:rsidP="00D8678C">
      <w:pPr>
        <w:jc w:val="center"/>
        <w:rPr>
          <w:sz w:val="24"/>
        </w:rPr>
      </w:pPr>
      <w:r w:rsidRPr="0096704C">
        <w:rPr>
          <w:rFonts w:hint="eastAsia"/>
          <w:noProof/>
          <w:sz w:val="24"/>
        </w:rPr>
        <w:drawing>
          <wp:inline distT="0" distB="0" distL="0" distR="0" wp14:anchorId="6D896214" wp14:editId="4A84841D">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E21403" w:rsidRDefault="00E021F2" w:rsidP="00E21403">
            <w:pPr>
              <w:spacing w:line="300" w:lineRule="auto"/>
              <w:jc w:val="center"/>
              <w:rPr>
                <w:rFonts w:ascii="黑体" w:eastAsia="黑体" w:hAnsi="黑体"/>
                <w:sz w:val="52"/>
                <w:szCs w:val="52"/>
              </w:rPr>
            </w:pPr>
            <w:r w:rsidRPr="00E21403">
              <w:rPr>
                <w:rFonts w:ascii="黑体" w:eastAsia="黑体" w:hAnsi="黑体" w:hint="eastAsia"/>
                <w:b/>
                <w:sz w:val="52"/>
                <w:szCs w:val="52"/>
              </w:rPr>
              <w:t>标题</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677539" w:rsidRDefault="00E021F2" w:rsidP="00E21403">
            <w:pPr>
              <w:spacing w:line="300" w:lineRule="auto"/>
              <w:jc w:val="center"/>
              <w:rPr>
                <w:rFonts w:ascii="黑体" w:eastAsia="黑体" w:hAnsi="黑体"/>
                <w:sz w:val="52"/>
                <w:szCs w:val="52"/>
              </w:rPr>
            </w:pP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Style w:val="aa"/>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姓    名：</w:t>
            </w:r>
          </w:p>
        </w:tc>
        <w:tc>
          <w:tcPr>
            <w:tcW w:w="4323" w:type="dxa"/>
            <w:tcBorders>
              <w:bottom w:val="single" w:sz="6" w:space="0" w:color="auto"/>
            </w:tcBorders>
          </w:tcPr>
          <w:p w:rsidR="00781C7C" w:rsidRPr="00C546FC" w:rsidRDefault="00781C7C" w:rsidP="00781C7C">
            <w:pPr>
              <w:pStyle w:val="a3"/>
              <w:spacing w:line="300" w:lineRule="auto"/>
              <w:jc w:val="center"/>
              <w:rPr>
                <w:rFonts w:ascii="仿宋" w:eastAsia="仿宋" w:hAnsi="仿宋"/>
                <w:sz w:val="32"/>
                <w:szCs w:val="32"/>
              </w:rPr>
            </w:pP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C546FC" w:rsidRDefault="00781C7C" w:rsidP="00781C7C">
            <w:pPr>
              <w:pStyle w:val="a3"/>
              <w:spacing w:line="300" w:lineRule="auto"/>
              <w:jc w:val="center"/>
              <w:rPr>
                <w:rFonts w:ascii="仿宋" w:eastAsia="仿宋" w:hAnsi="仿宋"/>
                <w:sz w:val="32"/>
                <w:szCs w:val="32"/>
              </w:rPr>
            </w:pP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C546FC" w:rsidRDefault="00781C7C" w:rsidP="00781C7C">
            <w:pPr>
              <w:pStyle w:val="a3"/>
              <w:spacing w:line="300" w:lineRule="auto"/>
              <w:jc w:val="center"/>
              <w:rPr>
                <w:rFonts w:ascii="仿宋" w:eastAsia="仿宋" w:hAnsi="仿宋"/>
                <w:sz w:val="32"/>
                <w:szCs w:val="32"/>
              </w:rPr>
            </w:pP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C546FC" w:rsidRDefault="00781C7C" w:rsidP="00781C7C">
            <w:pPr>
              <w:pStyle w:val="a3"/>
              <w:spacing w:line="300" w:lineRule="auto"/>
              <w:jc w:val="center"/>
              <w:rPr>
                <w:rFonts w:ascii="仿宋" w:eastAsia="仿宋" w:hAnsi="仿宋"/>
                <w:sz w:val="32"/>
                <w:szCs w:val="32"/>
              </w:rPr>
            </w:pP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C546FC" w:rsidRDefault="00781C7C" w:rsidP="00781C7C">
            <w:pPr>
              <w:pStyle w:val="a3"/>
              <w:spacing w:line="300" w:lineRule="auto"/>
              <w:jc w:val="center"/>
              <w:rPr>
                <w:rFonts w:ascii="仿宋" w:eastAsia="仿宋" w:hAnsi="仿宋"/>
                <w:sz w:val="32"/>
                <w:szCs w:val="32"/>
              </w:rPr>
            </w:pPr>
          </w:p>
        </w:tc>
      </w:tr>
      <w:tr w:rsidR="00781C7C" w:rsidRPr="00E21403" w:rsidTr="00015DDE">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C546FC" w:rsidRDefault="00781C7C" w:rsidP="00781C7C">
            <w:pPr>
              <w:pStyle w:val="a3"/>
              <w:spacing w:line="300" w:lineRule="auto"/>
              <w:jc w:val="center"/>
              <w:rPr>
                <w:rFonts w:ascii="仿宋" w:eastAsia="仿宋" w:hAnsi="仿宋"/>
                <w:sz w:val="32"/>
                <w:szCs w:val="32"/>
              </w:rPr>
            </w:pP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bookmarkStart w:id="0" w:name="_GoBack"/>
      <w:bookmarkEnd w:id="0"/>
    </w:p>
    <w:p w:rsidR="0095139A" w:rsidRPr="00440BE7" w:rsidRDefault="0095139A" w:rsidP="00440BE7">
      <w:pPr>
        <w:pStyle w:val="1"/>
        <w:jc w:val="center"/>
        <w:rPr>
          <w:rFonts w:ascii="黑体" w:eastAsia="黑体" w:hAnsi="黑体"/>
          <w:b w:val="0"/>
          <w:sz w:val="32"/>
          <w:szCs w:val="32"/>
        </w:rPr>
      </w:pPr>
      <w:bookmarkStart w:id="1" w:name="_Toc387132155"/>
      <w:bookmarkStart w:id="2" w:name="_Toc398804266"/>
      <w:r w:rsidRPr="00440BE7">
        <w:rPr>
          <w:rFonts w:ascii="黑体" w:eastAsia="黑体" w:hAnsi="黑体" w:hint="eastAsia"/>
          <w:b w:val="0"/>
          <w:sz w:val="32"/>
          <w:szCs w:val="32"/>
        </w:rPr>
        <w:lastRenderedPageBreak/>
        <w:t>摘要</w:t>
      </w:r>
      <w:bookmarkEnd w:id="1"/>
      <w:bookmarkEnd w:id="2"/>
    </w:p>
    <w:p w:rsidR="0095139A" w:rsidRDefault="00157C13" w:rsidP="00157C13">
      <w:pPr>
        <w:widowControl/>
        <w:spacing w:line="400" w:lineRule="exact"/>
        <w:ind w:firstLineChars="177" w:firstLine="425"/>
        <w:rPr>
          <w:rFonts w:ascii="宋体" w:hAnsi="Courier New" w:cs="幼圆"/>
          <w:sz w:val="24"/>
        </w:rPr>
      </w:pPr>
      <w:r>
        <w:rPr>
          <w:rFonts w:ascii="宋体" w:hAnsi="Courier New" w:cs="幼圆" w:hint="eastAsia"/>
          <w:sz w:val="24"/>
        </w:rPr>
        <w:t>某某问题是</w:t>
      </w:r>
      <w:r>
        <w:rPr>
          <w:rFonts w:ascii="宋体" w:hAnsi="Courier New" w:cs="幼圆"/>
          <w:sz w:val="24"/>
        </w:rPr>
        <w:t>……</w:t>
      </w:r>
      <w:r>
        <w:rPr>
          <w:rFonts w:ascii="宋体" w:hAnsi="Courier New" w:cs="幼圆" w:hint="eastAsia"/>
          <w:sz w:val="24"/>
        </w:rPr>
        <w:t>.</w:t>
      </w:r>
    </w:p>
    <w:p w:rsidR="00157C13" w:rsidRDefault="00157C13" w:rsidP="00157C13">
      <w:pPr>
        <w:widowControl/>
        <w:spacing w:line="400" w:lineRule="exact"/>
        <w:ind w:firstLineChars="177" w:firstLine="425"/>
        <w:rPr>
          <w:rFonts w:ascii="宋体" w:hAnsi="Courier New" w:cs="幼圆"/>
          <w:sz w:val="24"/>
        </w:rPr>
      </w:pPr>
      <w:r>
        <w:rPr>
          <w:rFonts w:ascii="宋体" w:hAnsi="Courier New" w:cs="幼圆" w:hint="eastAsia"/>
          <w:sz w:val="24"/>
        </w:rPr>
        <w:t>本文</w:t>
      </w:r>
      <w:r w:rsidR="00015DDE">
        <w:rPr>
          <w:rStyle w:val="a9"/>
          <w:rFonts w:ascii="宋体" w:hAnsi="Courier New" w:cs="幼圆"/>
          <w:sz w:val="24"/>
        </w:rPr>
        <w:footnoteReference w:id="1"/>
      </w:r>
      <w:r>
        <w:rPr>
          <w:rFonts w:ascii="宋体" w:hAnsi="Courier New" w:cs="幼圆" w:hint="eastAsia"/>
          <w:sz w:val="24"/>
        </w:rPr>
        <w:t>采用了</w:t>
      </w:r>
      <w:r>
        <w:rPr>
          <w:rFonts w:ascii="宋体" w:hAnsi="Courier New" w:cs="幼圆"/>
          <w:sz w:val="24"/>
        </w:rPr>
        <w:t>……</w:t>
      </w:r>
    </w:p>
    <w:p w:rsidR="00157C13" w:rsidRPr="0095139A" w:rsidRDefault="00157C13" w:rsidP="00157C13">
      <w:pPr>
        <w:widowControl/>
        <w:spacing w:line="400" w:lineRule="exact"/>
        <w:ind w:firstLineChars="177" w:firstLine="425"/>
        <w:rPr>
          <w:rFonts w:ascii="宋体" w:hAnsi="Courier New" w:cs="幼圆"/>
          <w:sz w:val="24"/>
        </w:rPr>
      </w:pPr>
      <w:r>
        <w:rPr>
          <w:rFonts w:ascii="宋体" w:hAnsi="Courier New" w:cs="幼圆" w:hint="eastAsia"/>
          <w:sz w:val="24"/>
        </w:rPr>
        <w:t>研究表明</w:t>
      </w:r>
      <w:r>
        <w:rPr>
          <w:rFonts w:ascii="宋体" w:hAnsi="Courier New" w:cs="幼圆"/>
          <w:sz w:val="24"/>
        </w:rPr>
        <w:t>……</w:t>
      </w:r>
      <w:r>
        <w:rPr>
          <w:rFonts w:ascii="宋体" w:hAnsi="Courier New" w:cs="幼圆" w:hint="eastAsia"/>
          <w:sz w:val="24"/>
        </w:rPr>
        <w:t>.</w:t>
      </w:r>
    </w:p>
    <w:p w:rsidR="0095139A" w:rsidRDefault="0095139A"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Pr="00157C13" w:rsidRDefault="00157C13" w:rsidP="00197A77">
      <w:pPr>
        <w:widowControl/>
        <w:spacing w:line="400" w:lineRule="exact"/>
        <w:ind w:firstLineChars="177" w:firstLine="425"/>
        <w:rPr>
          <w:rFonts w:ascii="宋体" w:hAnsi="宋体" w:cs="幼圆"/>
          <w:sz w:val="24"/>
        </w:rPr>
      </w:pPr>
      <w:r w:rsidRPr="00157C13">
        <w:rPr>
          <w:rFonts w:ascii="宋体" w:hAnsi="宋体" w:cs="幼圆" w:hint="eastAsia"/>
          <w:sz w:val="24"/>
        </w:rPr>
        <w:t>关键词：关键词1，关键词2，关键词3</w:t>
      </w:r>
      <w:r w:rsidRPr="00157C13">
        <w:rPr>
          <w:rFonts w:ascii="宋体" w:hAnsi="宋体" w:cs="幼圆"/>
          <w:sz w:val="24"/>
        </w:rPr>
        <w:t>……</w:t>
      </w: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3" w:name="_Toc387132156"/>
      <w:bookmarkStart w:id="4" w:name="_Toc398804267"/>
      <w:r w:rsidRPr="00440BE7">
        <w:rPr>
          <w:sz w:val="24"/>
          <w:szCs w:val="24"/>
        </w:rPr>
        <w:t>ABSTRACT</w:t>
      </w:r>
      <w:bookmarkEnd w:id="3"/>
      <w:bookmarkEnd w:id="4"/>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 xml:space="preserve">word </w:t>
      </w:r>
      <w:proofErr w:type="gramStart"/>
      <w:r w:rsidR="00DF10DF" w:rsidRPr="00A92806">
        <w:rPr>
          <w:rFonts w:ascii="Times New Roman" w:hAnsi="Times New Roman" w:cs="Times New Roman"/>
          <w:sz w:val="24"/>
          <w:szCs w:val="24"/>
        </w:rPr>
        <w:t>3, ……</w:t>
      </w:r>
      <w:proofErr w:type="gramEnd"/>
    </w:p>
    <w:p w:rsidR="00197A77" w:rsidRDefault="00197A77">
      <w:pPr>
        <w:widowControl/>
        <w:jc w:val="left"/>
        <w:rPr>
          <w:rFonts w:ascii="Arial" w:hAnsi="Arial" w:cs="Arial"/>
          <w:sz w:val="24"/>
        </w:rPr>
      </w:pPr>
      <w:r>
        <w:rPr>
          <w:rFonts w:ascii="Arial" w:hAnsi="Arial" w:cs="Arial"/>
          <w:sz w:val="24"/>
        </w:rPr>
        <w:br w:type="page"/>
      </w:r>
    </w:p>
    <w:bookmarkStart w:id="5" w:name="_Toc398804268" w:displacedByCustomXml="next"/>
    <w:sdt>
      <w:sdtPr>
        <w:rPr>
          <w:rFonts w:ascii="黑体" w:eastAsia="黑体" w:hAnsi="黑体"/>
          <w:b w:val="0"/>
          <w:bCs w:val="0"/>
          <w:color w:val="auto"/>
          <w:kern w:val="2"/>
          <w:sz w:val="32"/>
          <w:szCs w:val="32"/>
        </w:rPr>
        <w:id w:val="-1790036896"/>
        <w:docPartObj>
          <w:docPartGallery w:val="Table of Contents"/>
          <w:docPartUnique/>
        </w:docPartObj>
      </w:sdtPr>
      <w:sdtEndPr>
        <w:rPr>
          <w:rFonts w:ascii="宋体" w:eastAsia="宋体" w:hAnsi="宋体"/>
          <w:sz w:val="24"/>
          <w:szCs w:val="24"/>
          <w:lang w:val="zh-CN"/>
        </w:rPr>
      </w:sdtEndPr>
      <w:sdtContent>
        <w:p w:rsidR="00C92AE9" w:rsidRPr="00C92AE9" w:rsidRDefault="00C92AE9" w:rsidP="00C137C8">
          <w:pPr>
            <w:pStyle w:val="1"/>
            <w:jc w:val="center"/>
            <w:rPr>
              <w:rFonts w:ascii="黑体" w:eastAsia="黑体" w:hAnsi="黑体"/>
              <w:b w:val="0"/>
              <w:sz w:val="32"/>
              <w:szCs w:val="32"/>
            </w:rPr>
          </w:pPr>
          <w:r w:rsidRPr="00C137C8">
            <w:rPr>
              <w:rFonts w:ascii="黑体" w:eastAsia="黑体" w:hAnsi="黑体"/>
              <w:b w:val="0"/>
              <w:sz w:val="32"/>
              <w:szCs w:val="32"/>
            </w:rPr>
            <w:t>目录</w:t>
          </w:r>
          <w:bookmarkEnd w:id="5"/>
        </w:p>
        <w:p w:rsidR="009D1351" w:rsidRDefault="00C92AE9">
          <w:pPr>
            <w:pStyle w:val="10"/>
            <w:rPr>
              <w:rFonts w:asciiTheme="minorHAnsi" w:eastAsiaTheme="minorEastAsia" w:hAnsiTheme="minorHAnsi" w:cstheme="minorBidi"/>
              <w:szCs w:val="22"/>
            </w:rPr>
          </w:pPr>
          <w:r w:rsidRPr="00FF70B1">
            <w:fldChar w:fldCharType="begin"/>
          </w:r>
          <w:r w:rsidRPr="00FF70B1">
            <w:instrText xml:space="preserve"> TOC \o "1-3" \h \z \u </w:instrText>
          </w:r>
          <w:r w:rsidRPr="00FF70B1">
            <w:fldChar w:fldCharType="separate"/>
          </w:r>
          <w:hyperlink w:anchor="_Toc398804266" w:history="1">
            <w:r w:rsidR="009D1351" w:rsidRPr="00F74769">
              <w:rPr>
                <w:rStyle w:val="ac"/>
                <w:rFonts w:hint="eastAsia"/>
              </w:rPr>
              <w:t>摘要</w:t>
            </w:r>
            <w:r w:rsidR="009D1351">
              <w:rPr>
                <w:webHidden/>
              </w:rPr>
              <w:tab/>
            </w:r>
            <w:r w:rsidR="009D1351">
              <w:rPr>
                <w:webHidden/>
              </w:rPr>
              <w:fldChar w:fldCharType="begin"/>
            </w:r>
            <w:r w:rsidR="009D1351">
              <w:rPr>
                <w:webHidden/>
              </w:rPr>
              <w:instrText xml:space="preserve"> PAGEREF _Toc398804266 \h </w:instrText>
            </w:r>
            <w:r w:rsidR="009D1351">
              <w:rPr>
                <w:webHidden/>
              </w:rPr>
            </w:r>
            <w:r w:rsidR="009D1351">
              <w:rPr>
                <w:webHidden/>
              </w:rPr>
              <w:fldChar w:fldCharType="separate"/>
            </w:r>
            <w:r w:rsidR="009D1351">
              <w:rPr>
                <w:webHidden/>
              </w:rPr>
              <w:t>I</w:t>
            </w:r>
            <w:r w:rsidR="009D1351">
              <w:rPr>
                <w:webHidden/>
              </w:rPr>
              <w:fldChar w:fldCharType="end"/>
            </w:r>
          </w:hyperlink>
        </w:p>
        <w:p w:rsidR="009D1351" w:rsidRDefault="009D1351">
          <w:pPr>
            <w:pStyle w:val="10"/>
            <w:rPr>
              <w:rFonts w:asciiTheme="minorHAnsi" w:eastAsiaTheme="minorEastAsia" w:hAnsiTheme="minorHAnsi" w:cstheme="minorBidi"/>
              <w:szCs w:val="22"/>
            </w:rPr>
          </w:pPr>
          <w:hyperlink w:anchor="_Toc398804267" w:history="1">
            <w:r w:rsidRPr="00F74769">
              <w:rPr>
                <w:rStyle w:val="ac"/>
              </w:rPr>
              <w:t>ABSTRACT</w:t>
            </w:r>
            <w:r>
              <w:rPr>
                <w:webHidden/>
              </w:rPr>
              <w:tab/>
            </w:r>
            <w:r>
              <w:rPr>
                <w:webHidden/>
              </w:rPr>
              <w:fldChar w:fldCharType="begin"/>
            </w:r>
            <w:r>
              <w:rPr>
                <w:webHidden/>
              </w:rPr>
              <w:instrText xml:space="preserve"> PAGEREF _Toc398804267 \h </w:instrText>
            </w:r>
            <w:r>
              <w:rPr>
                <w:webHidden/>
              </w:rPr>
            </w:r>
            <w:r>
              <w:rPr>
                <w:webHidden/>
              </w:rPr>
              <w:fldChar w:fldCharType="separate"/>
            </w:r>
            <w:r>
              <w:rPr>
                <w:webHidden/>
              </w:rPr>
              <w:t>II</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68" w:history="1">
            <w:r w:rsidRPr="00F74769">
              <w:rPr>
                <w:rStyle w:val="ac"/>
                <w:rFonts w:hint="eastAsia"/>
              </w:rPr>
              <w:t>目录</w:t>
            </w:r>
            <w:r>
              <w:rPr>
                <w:webHidden/>
              </w:rPr>
              <w:tab/>
            </w:r>
            <w:r>
              <w:rPr>
                <w:webHidden/>
              </w:rPr>
              <w:fldChar w:fldCharType="begin"/>
            </w:r>
            <w:r>
              <w:rPr>
                <w:webHidden/>
              </w:rPr>
              <w:instrText xml:space="preserve"> PAGEREF _Toc398804268 \h </w:instrText>
            </w:r>
            <w:r>
              <w:rPr>
                <w:webHidden/>
              </w:rPr>
            </w:r>
            <w:r>
              <w:rPr>
                <w:webHidden/>
              </w:rPr>
              <w:fldChar w:fldCharType="separate"/>
            </w:r>
            <w:r>
              <w:rPr>
                <w:webHidden/>
              </w:rPr>
              <w:t>III</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69" w:history="1">
            <w:r w:rsidRPr="00F74769">
              <w:rPr>
                <w:rStyle w:val="ac"/>
                <w:rFonts w:hint="eastAsia"/>
              </w:rPr>
              <w:t>第</w:t>
            </w:r>
            <w:r w:rsidRPr="00F74769">
              <w:rPr>
                <w:rStyle w:val="ac"/>
                <w:rFonts w:ascii="Times New Roman" w:hAnsi="Times New Roman" w:hint="eastAsia"/>
              </w:rPr>
              <w:t>一</w:t>
            </w:r>
            <w:r w:rsidRPr="00F74769">
              <w:rPr>
                <w:rStyle w:val="ac"/>
                <w:rFonts w:hint="eastAsia"/>
              </w:rPr>
              <w:t>章</w:t>
            </w:r>
            <w:r w:rsidRPr="00F74769">
              <w:rPr>
                <w:rStyle w:val="ac"/>
              </w:rPr>
              <w:t xml:space="preserve">  </w:t>
            </w:r>
            <w:r w:rsidRPr="00F74769">
              <w:rPr>
                <w:rStyle w:val="ac"/>
                <w:rFonts w:hint="eastAsia"/>
              </w:rPr>
              <w:t>引言</w:t>
            </w:r>
            <w:r>
              <w:rPr>
                <w:webHidden/>
              </w:rPr>
              <w:tab/>
            </w:r>
            <w:r>
              <w:rPr>
                <w:webHidden/>
              </w:rPr>
              <w:fldChar w:fldCharType="begin"/>
            </w:r>
            <w:r>
              <w:rPr>
                <w:webHidden/>
              </w:rPr>
              <w:instrText xml:space="preserve"> PAGEREF _Toc398804269 \h </w:instrText>
            </w:r>
            <w:r>
              <w:rPr>
                <w:webHidden/>
              </w:rPr>
            </w:r>
            <w:r>
              <w:rPr>
                <w:webHidden/>
              </w:rPr>
              <w:fldChar w:fldCharType="separate"/>
            </w:r>
            <w:r>
              <w:rPr>
                <w:webHidden/>
              </w:rPr>
              <w:t>1</w:t>
            </w:r>
            <w:r>
              <w:rPr>
                <w:webHidden/>
              </w:rPr>
              <w:fldChar w:fldCharType="end"/>
            </w:r>
          </w:hyperlink>
        </w:p>
        <w:p w:rsidR="009D1351" w:rsidRDefault="009D1351">
          <w:pPr>
            <w:pStyle w:val="20"/>
            <w:rPr>
              <w:rFonts w:asciiTheme="minorHAnsi" w:eastAsiaTheme="minorEastAsia" w:hAnsiTheme="minorHAnsi" w:cstheme="minorBidi"/>
              <w:noProof/>
              <w:szCs w:val="22"/>
            </w:rPr>
          </w:pPr>
          <w:hyperlink w:anchor="_Toc398804270" w:history="1">
            <w:r w:rsidRPr="00F74769">
              <w:rPr>
                <w:rStyle w:val="ac"/>
                <w:rFonts w:eastAsia="黑体"/>
                <w:noProof/>
              </w:rPr>
              <w:t>1.1</w:t>
            </w:r>
            <w:r w:rsidRPr="00F74769">
              <w:rPr>
                <w:rStyle w:val="ac"/>
                <w:rFonts w:ascii="黑体" w:eastAsia="黑体" w:hAnsi="黑体"/>
                <w:noProof/>
              </w:rPr>
              <w:t xml:space="preserve">  </w:t>
            </w:r>
            <w:r w:rsidRPr="00F74769">
              <w:rPr>
                <w:rStyle w:val="ac"/>
                <w:rFonts w:ascii="黑体" w:eastAsia="黑体" w:hAnsi="黑体" w:cs="宋体" w:hint="eastAsia"/>
                <w:noProof/>
              </w:rPr>
              <w:t>Ⅲ</w:t>
            </w:r>
            <w:r w:rsidRPr="00F74769">
              <w:rPr>
                <w:rStyle w:val="ac"/>
                <w:rFonts w:ascii="黑体" w:eastAsia="黑体" w:hAnsi="黑体" w:hint="eastAsia"/>
                <w:noProof/>
              </w:rPr>
              <w:t>族氮化物（</w:t>
            </w:r>
            <w:r w:rsidRPr="00F74769">
              <w:rPr>
                <w:rStyle w:val="ac"/>
                <w:rFonts w:ascii="黑体" w:eastAsia="黑体" w:hAnsi="黑体"/>
                <w:noProof/>
              </w:rPr>
              <w:t xml:space="preserve">GaN </w:t>
            </w:r>
            <w:r w:rsidRPr="00F74769">
              <w:rPr>
                <w:rStyle w:val="ac"/>
                <w:rFonts w:ascii="黑体" w:eastAsia="黑体" w:hAnsi="黑体" w:hint="eastAsia"/>
                <w:noProof/>
              </w:rPr>
              <w:t>基半导体）材料的基本性质</w:t>
            </w:r>
            <w:r>
              <w:rPr>
                <w:noProof/>
                <w:webHidden/>
              </w:rPr>
              <w:tab/>
            </w:r>
            <w:r>
              <w:rPr>
                <w:noProof/>
                <w:webHidden/>
              </w:rPr>
              <w:fldChar w:fldCharType="begin"/>
            </w:r>
            <w:r>
              <w:rPr>
                <w:noProof/>
                <w:webHidden/>
              </w:rPr>
              <w:instrText xml:space="preserve"> PAGEREF _Toc398804270 \h </w:instrText>
            </w:r>
            <w:r>
              <w:rPr>
                <w:noProof/>
                <w:webHidden/>
              </w:rPr>
            </w:r>
            <w:r>
              <w:rPr>
                <w:noProof/>
                <w:webHidden/>
              </w:rPr>
              <w:fldChar w:fldCharType="separate"/>
            </w:r>
            <w:r>
              <w:rPr>
                <w:noProof/>
                <w:webHidden/>
              </w:rPr>
              <w:t>1</w:t>
            </w:r>
            <w:r>
              <w:rPr>
                <w:noProof/>
                <w:webHidden/>
              </w:rPr>
              <w:fldChar w:fldCharType="end"/>
            </w:r>
          </w:hyperlink>
        </w:p>
        <w:p w:rsidR="009D1351" w:rsidRDefault="009D1351">
          <w:pPr>
            <w:pStyle w:val="30"/>
            <w:rPr>
              <w:rFonts w:asciiTheme="minorHAnsi" w:eastAsiaTheme="minorEastAsia" w:hAnsiTheme="minorHAnsi" w:cstheme="minorBidi"/>
              <w:noProof/>
              <w:szCs w:val="22"/>
            </w:rPr>
          </w:pPr>
          <w:hyperlink w:anchor="_Toc398804271" w:history="1">
            <w:r w:rsidRPr="00F74769">
              <w:rPr>
                <w:rStyle w:val="ac"/>
                <w:rFonts w:eastAsia="黑体"/>
                <w:noProof/>
              </w:rPr>
              <w:t>1.1.1</w:t>
            </w:r>
            <w:r w:rsidRPr="00F74769">
              <w:rPr>
                <w:rStyle w:val="ac"/>
                <w:rFonts w:ascii="黑体" w:eastAsia="黑体" w:hAnsi="黑体"/>
                <w:noProof/>
              </w:rPr>
              <w:t xml:space="preserve">  </w:t>
            </w:r>
            <w:r w:rsidRPr="00F74769">
              <w:rPr>
                <w:rStyle w:val="ac"/>
                <w:rFonts w:ascii="黑体" w:eastAsia="黑体" w:hAnsi="黑体" w:hint="eastAsia"/>
                <w:noProof/>
              </w:rPr>
              <w:t>Ⅲ族氮化物半导体的晶体结构</w:t>
            </w:r>
            <w:r>
              <w:rPr>
                <w:noProof/>
                <w:webHidden/>
              </w:rPr>
              <w:tab/>
            </w:r>
            <w:r>
              <w:rPr>
                <w:noProof/>
                <w:webHidden/>
              </w:rPr>
              <w:fldChar w:fldCharType="begin"/>
            </w:r>
            <w:r>
              <w:rPr>
                <w:noProof/>
                <w:webHidden/>
              </w:rPr>
              <w:instrText xml:space="preserve"> PAGEREF _Toc398804271 \h </w:instrText>
            </w:r>
            <w:r>
              <w:rPr>
                <w:noProof/>
                <w:webHidden/>
              </w:rPr>
            </w:r>
            <w:r>
              <w:rPr>
                <w:noProof/>
                <w:webHidden/>
              </w:rPr>
              <w:fldChar w:fldCharType="separate"/>
            </w:r>
            <w:r>
              <w:rPr>
                <w:noProof/>
                <w:webHidden/>
              </w:rPr>
              <w:t>1</w:t>
            </w:r>
            <w:r>
              <w:rPr>
                <w:noProof/>
                <w:webHidden/>
              </w:rPr>
              <w:fldChar w:fldCharType="end"/>
            </w:r>
          </w:hyperlink>
        </w:p>
        <w:p w:rsidR="009D1351" w:rsidRDefault="009D1351">
          <w:pPr>
            <w:pStyle w:val="10"/>
            <w:rPr>
              <w:rFonts w:asciiTheme="minorHAnsi" w:eastAsiaTheme="minorEastAsia" w:hAnsiTheme="minorHAnsi" w:cstheme="minorBidi"/>
              <w:szCs w:val="22"/>
            </w:rPr>
          </w:pPr>
          <w:hyperlink w:anchor="_Toc398804272" w:history="1">
            <w:r w:rsidRPr="00F74769">
              <w:rPr>
                <w:rStyle w:val="ac"/>
                <w:rFonts w:hint="eastAsia"/>
              </w:rPr>
              <w:t>第</w:t>
            </w:r>
            <w:r w:rsidRPr="00F74769">
              <w:rPr>
                <w:rStyle w:val="ac"/>
                <w:rFonts w:ascii="Times New Roman" w:hAnsi="Times New Roman" w:hint="eastAsia"/>
              </w:rPr>
              <w:t>二</w:t>
            </w:r>
            <w:r w:rsidRPr="00F74769">
              <w:rPr>
                <w:rStyle w:val="ac"/>
                <w:rFonts w:hint="eastAsia"/>
              </w:rPr>
              <w:t>章</w:t>
            </w:r>
            <w:r w:rsidRPr="00F74769">
              <w:rPr>
                <w:rStyle w:val="ac"/>
              </w:rPr>
              <w:t xml:space="preserve">  </w:t>
            </w:r>
            <w:r w:rsidRPr="00F74769">
              <w:rPr>
                <w:rStyle w:val="ac"/>
                <w:rFonts w:hint="eastAsia"/>
              </w:rPr>
              <w:t>研究进展</w:t>
            </w:r>
            <w:r>
              <w:rPr>
                <w:webHidden/>
              </w:rPr>
              <w:tab/>
            </w:r>
            <w:r>
              <w:rPr>
                <w:webHidden/>
              </w:rPr>
              <w:fldChar w:fldCharType="begin"/>
            </w:r>
            <w:r>
              <w:rPr>
                <w:webHidden/>
              </w:rPr>
              <w:instrText xml:space="preserve"> PAGEREF _Toc398804272 \h </w:instrText>
            </w:r>
            <w:r>
              <w:rPr>
                <w:webHidden/>
              </w:rPr>
            </w:r>
            <w:r>
              <w:rPr>
                <w:webHidden/>
              </w:rPr>
              <w:fldChar w:fldCharType="separate"/>
            </w:r>
            <w:r>
              <w:rPr>
                <w:webHidden/>
              </w:rPr>
              <w:t>2</w:t>
            </w:r>
            <w:r>
              <w:rPr>
                <w:webHidden/>
              </w:rPr>
              <w:fldChar w:fldCharType="end"/>
            </w:r>
          </w:hyperlink>
        </w:p>
        <w:p w:rsidR="009D1351" w:rsidRDefault="009D1351">
          <w:pPr>
            <w:pStyle w:val="20"/>
            <w:rPr>
              <w:rFonts w:asciiTheme="minorHAnsi" w:eastAsiaTheme="minorEastAsia" w:hAnsiTheme="minorHAnsi" w:cstheme="minorBidi"/>
              <w:noProof/>
              <w:szCs w:val="22"/>
            </w:rPr>
          </w:pPr>
          <w:hyperlink w:anchor="_Toc398804273" w:history="1">
            <w:r w:rsidRPr="00F74769">
              <w:rPr>
                <w:rStyle w:val="ac"/>
                <w:rFonts w:eastAsia="黑体"/>
                <w:noProof/>
              </w:rPr>
              <w:t>2.1</w:t>
            </w:r>
            <w:r w:rsidRPr="00F74769">
              <w:rPr>
                <w:rStyle w:val="ac"/>
                <w:rFonts w:ascii="黑体" w:eastAsia="黑体" w:hAnsi="黑体"/>
                <w:noProof/>
              </w:rPr>
              <w:t xml:space="preserve">  </w:t>
            </w:r>
            <w:r w:rsidRPr="00F74769">
              <w:rPr>
                <w:rStyle w:val="ac"/>
                <w:rFonts w:ascii="黑体" w:eastAsia="黑体" w:hAnsi="黑体" w:hint="eastAsia"/>
                <w:noProof/>
              </w:rPr>
              <w:t>环境中黑炭的主要来源</w:t>
            </w:r>
            <w:r>
              <w:rPr>
                <w:noProof/>
                <w:webHidden/>
              </w:rPr>
              <w:tab/>
            </w:r>
            <w:r>
              <w:rPr>
                <w:noProof/>
                <w:webHidden/>
              </w:rPr>
              <w:fldChar w:fldCharType="begin"/>
            </w:r>
            <w:r>
              <w:rPr>
                <w:noProof/>
                <w:webHidden/>
              </w:rPr>
              <w:instrText xml:space="preserve"> PAGEREF _Toc398804273 \h </w:instrText>
            </w:r>
            <w:r>
              <w:rPr>
                <w:noProof/>
                <w:webHidden/>
              </w:rPr>
            </w:r>
            <w:r>
              <w:rPr>
                <w:noProof/>
                <w:webHidden/>
              </w:rPr>
              <w:fldChar w:fldCharType="separate"/>
            </w:r>
            <w:r>
              <w:rPr>
                <w:noProof/>
                <w:webHidden/>
              </w:rPr>
              <w:t>2</w:t>
            </w:r>
            <w:r>
              <w:rPr>
                <w:noProof/>
                <w:webHidden/>
              </w:rPr>
              <w:fldChar w:fldCharType="end"/>
            </w:r>
          </w:hyperlink>
        </w:p>
        <w:p w:rsidR="009D1351" w:rsidRDefault="009D1351">
          <w:pPr>
            <w:pStyle w:val="10"/>
            <w:rPr>
              <w:rFonts w:asciiTheme="minorHAnsi" w:eastAsiaTheme="minorEastAsia" w:hAnsiTheme="minorHAnsi" w:cstheme="minorBidi"/>
              <w:szCs w:val="22"/>
            </w:rPr>
          </w:pPr>
          <w:hyperlink w:anchor="_Toc398804274" w:history="1">
            <w:r w:rsidRPr="00F74769">
              <w:rPr>
                <w:rStyle w:val="ac"/>
                <w:rFonts w:hint="eastAsia"/>
              </w:rPr>
              <w:t>第</w:t>
            </w:r>
            <w:r w:rsidRPr="00F74769">
              <w:rPr>
                <w:rStyle w:val="ac"/>
                <w:rFonts w:ascii="Times New Roman" w:hAnsi="Times New Roman" w:hint="eastAsia"/>
              </w:rPr>
              <w:t>四</w:t>
            </w:r>
            <w:r w:rsidRPr="00F74769">
              <w:rPr>
                <w:rStyle w:val="ac"/>
                <w:rFonts w:hint="eastAsia"/>
              </w:rPr>
              <w:t>章</w:t>
            </w:r>
            <w:r w:rsidRPr="00F74769">
              <w:rPr>
                <w:rStyle w:val="ac"/>
              </w:rPr>
              <w:t xml:space="preserve">  </w:t>
            </w:r>
            <w:r w:rsidRPr="00F74769">
              <w:rPr>
                <w:rStyle w:val="ac"/>
                <w:rFonts w:hint="eastAsia"/>
              </w:rPr>
              <w:t>图表示例</w:t>
            </w:r>
            <w:r>
              <w:rPr>
                <w:webHidden/>
              </w:rPr>
              <w:tab/>
            </w:r>
            <w:r>
              <w:rPr>
                <w:webHidden/>
              </w:rPr>
              <w:fldChar w:fldCharType="begin"/>
            </w:r>
            <w:r>
              <w:rPr>
                <w:webHidden/>
              </w:rPr>
              <w:instrText xml:space="preserve"> PAGEREF _Toc398804274 \h </w:instrText>
            </w:r>
            <w:r>
              <w:rPr>
                <w:webHidden/>
              </w:rPr>
            </w:r>
            <w:r>
              <w:rPr>
                <w:webHidden/>
              </w:rPr>
              <w:fldChar w:fldCharType="separate"/>
            </w:r>
            <w:r>
              <w:rPr>
                <w:webHidden/>
              </w:rPr>
              <w:t>4</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75" w:history="1">
            <w:r w:rsidRPr="00F74769">
              <w:rPr>
                <w:rStyle w:val="ac"/>
                <w:rFonts w:hint="eastAsia"/>
              </w:rPr>
              <w:t>第</w:t>
            </w:r>
            <w:r w:rsidRPr="00F74769">
              <w:rPr>
                <w:rStyle w:val="ac"/>
                <w:rFonts w:ascii="Times New Roman" w:hAnsi="Times New Roman" w:hint="eastAsia"/>
              </w:rPr>
              <w:t>五</w:t>
            </w:r>
            <w:r w:rsidRPr="00F74769">
              <w:rPr>
                <w:rStyle w:val="ac"/>
                <w:rFonts w:hint="eastAsia"/>
              </w:rPr>
              <w:t>章</w:t>
            </w:r>
            <w:r w:rsidRPr="00F74769">
              <w:rPr>
                <w:rStyle w:val="ac"/>
              </w:rPr>
              <w:t xml:space="preserve">  </w:t>
            </w:r>
            <w:r w:rsidRPr="00F74769">
              <w:rPr>
                <w:rStyle w:val="ac"/>
                <w:rFonts w:hint="eastAsia"/>
              </w:rPr>
              <w:t>结论及展望</w:t>
            </w:r>
            <w:r>
              <w:rPr>
                <w:webHidden/>
              </w:rPr>
              <w:tab/>
            </w:r>
            <w:r>
              <w:rPr>
                <w:webHidden/>
              </w:rPr>
              <w:fldChar w:fldCharType="begin"/>
            </w:r>
            <w:r>
              <w:rPr>
                <w:webHidden/>
              </w:rPr>
              <w:instrText xml:space="preserve"> PAGEREF _Toc398804275 \h </w:instrText>
            </w:r>
            <w:r>
              <w:rPr>
                <w:webHidden/>
              </w:rPr>
            </w:r>
            <w:r>
              <w:rPr>
                <w:webHidden/>
              </w:rPr>
              <w:fldChar w:fldCharType="separate"/>
            </w:r>
            <w:r>
              <w:rPr>
                <w:webHidden/>
              </w:rPr>
              <w:t>5</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76" w:history="1">
            <w:r w:rsidRPr="00F74769">
              <w:rPr>
                <w:rStyle w:val="ac"/>
                <w:rFonts w:hint="eastAsia"/>
              </w:rPr>
              <w:t>参考文献</w:t>
            </w:r>
            <w:r>
              <w:rPr>
                <w:webHidden/>
              </w:rPr>
              <w:tab/>
            </w:r>
            <w:r>
              <w:rPr>
                <w:webHidden/>
              </w:rPr>
              <w:fldChar w:fldCharType="begin"/>
            </w:r>
            <w:r>
              <w:rPr>
                <w:webHidden/>
              </w:rPr>
              <w:instrText xml:space="preserve"> PAGEREF _Toc398804276 \h </w:instrText>
            </w:r>
            <w:r>
              <w:rPr>
                <w:webHidden/>
              </w:rPr>
            </w:r>
            <w:r>
              <w:rPr>
                <w:webHidden/>
              </w:rPr>
              <w:fldChar w:fldCharType="separate"/>
            </w:r>
            <w:r>
              <w:rPr>
                <w:webHidden/>
              </w:rPr>
              <w:t>6</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77" w:history="1">
            <w:r w:rsidRPr="00F74769">
              <w:rPr>
                <w:rStyle w:val="ac"/>
                <w:rFonts w:hint="eastAsia"/>
              </w:rPr>
              <w:t>附录</w:t>
            </w:r>
            <w:r w:rsidRPr="00F74769">
              <w:rPr>
                <w:rStyle w:val="ac"/>
              </w:rPr>
              <w:t xml:space="preserve">A  </w:t>
            </w:r>
            <w:r w:rsidRPr="00F74769">
              <w:rPr>
                <w:rStyle w:val="ac"/>
                <w:rFonts w:hint="eastAsia"/>
              </w:rPr>
              <w:t>附录示例</w:t>
            </w:r>
            <w:r>
              <w:rPr>
                <w:webHidden/>
              </w:rPr>
              <w:tab/>
            </w:r>
            <w:r>
              <w:rPr>
                <w:webHidden/>
              </w:rPr>
              <w:fldChar w:fldCharType="begin"/>
            </w:r>
            <w:r>
              <w:rPr>
                <w:webHidden/>
              </w:rPr>
              <w:instrText xml:space="preserve"> PAGEREF _Toc398804277 \h </w:instrText>
            </w:r>
            <w:r>
              <w:rPr>
                <w:webHidden/>
              </w:rPr>
            </w:r>
            <w:r>
              <w:rPr>
                <w:webHidden/>
              </w:rPr>
              <w:fldChar w:fldCharType="separate"/>
            </w:r>
            <w:r>
              <w:rPr>
                <w:webHidden/>
              </w:rPr>
              <w:t>8</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78" w:history="1">
            <w:r w:rsidRPr="00F74769">
              <w:rPr>
                <w:rStyle w:val="ac"/>
                <w:rFonts w:hint="eastAsia"/>
              </w:rPr>
              <w:t>致谢</w:t>
            </w:r>
            <w:r>
              <w:rPr>
                <w:webHidden/>
              </w:rPr>
              <w:tab/>
            </w:r>
            <w:r>
              <w:rPr>
                <w:webHidden/>
              </w:rPr>
              <w:fldChar w:fldCharType="begin"/>
            </w:r>
            <w:r>
              <w:rPr>
                <w:webHidden/>
              </w:rPr>
              <w:instrText xml:space="preserve"> PAGEREF _Toc398804278 \h </w:instrText>
            </w:r>
            <w:r>
              <w:rPr>
                <w:webHidden/>
              </w:rPr>
            </w:r>
            <w:r>
              <w:rPr>
                <w:webHidden/>
              </w:rPr>
              <w:fldChar w:fldCharType="separate"/>
            </w:r>
            <w:r>
              <w:rPr>
                <w:webHidden/>
              </w:rPr>
              <w:t>9</w:t>
            </w:r>
            <w:r>
              <w:rPr>
                <w:webHidden/>
              </w:rPr>
              <w:fldChar w:fldCharType="end"/>
            </w:r>
          </w:hyperlink>
        </w:p>
        <w:p w:rsidR="009D1351" w:rsidRDefault="009D1351">
          <w:pPr>
            <w:pStyle w:val="10"/>
            <w:rPr>
              <w:rFonts w:asciiTheme="minorHAnsi" w:eastAsiaTheme="minorEastAsia" w:hAnsiTheme="minorHAnsi" w:cstheme="minorBidi"/>
              <w:szCs w:val="22"/>
            </w:rPr>
          </w:pPr>
          <w:hyperlink w:anchor="_Toc398804279" w:history="1">
            <w:r w:rsidRPr="00F74769">
              <w:rPr>
                <w:rStyle w:val="ac"/>
                <w:rFonts w:hint="eastAsia"/>
              </w:rPr>
              <w:t>北京大学学位论文原创性声明和使用授权说明</w:t>
            </w:r>
            <w:r>
              <w:rPr>
                <w:webHidden/>
              </w:rPr>
              <w:tab/>
            </w:r>
            <w:r>
              <w:rPr>
                <w:webHidden/>
              </w:rPr>
              <w:fldChar w:fldCharType="begin"/>
            </w:r>
            <w:r>
              <w:rPr>
                <w:webHidden/>
              </w:rPr>
              <w:instrText xml:space="preserve"> PAGEREF _Toc398804279 \h </w:instrText>
            </w:r>
            <w:r>
              <w:rPr>
                <w:webHidden/>
              </w:rPr>
            </w:r>
            <w:r>
              <w:rPr>
                <w:webHidden/>
              </w:rPr>
              <w:fldChar w:fldCharType="separate"/>
            </w:r>
            <w:r>
              <w:rPr>
                <w:webHidden/>
              </w:rPr>
              <w:t>10</w:t>
            </w:r>
            <w:r>
              <w:rPr>
                <w:webHidden/>
              </w:rPr>
              <w:fldChar w:fldCharType="end"/>
            </w:r>
          </w:hyperlink>
        </w:p>
        <w:p w:rsidR="00C92AE9" w:rsidRPr="00FF70B1" w:rsidRDefault="00C92AE9" w:rsidP="007A027C">
          <w:pPr>
            <w:spacing w:line="400" w:lineRule="exact"/>
            <w:rPr>
              <w:rFonts w:ascii="宋体" w:hAnsi="宋体"/>
              <w:sz w:val="24"/>
            </w:rPr>
          </w:pPr>
          <w:r w:rsidRPr="00FF70B1">
            <w:rPr>
              <w:rFonts w:ascii="宋体" w:hAnsi="宋体"/>
              <w:b/>
              <w:bCs/>
              <w:sz w:val="24"/>
              <w:lang w:val="zh-CN"/>
            </w:rPr>
            <w:fldChar w:fldCharType="end"/>
          </w:r>
        </w:p>
      </w:sdtContent>
    </w:sdt>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6" w:name="_Toc398804269"/>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7D3537">
        <w:rPr>
          <w:rFonts w:ascii="黑体" w:eastAsia="黑体" w:hAnsi="黑体" w:hint="eastAsia"/>
          <w:b w:val="0"/>
          <w:sz w:val="32"/>
          <w:szCs w:val="32"/>
        </w:rPr>
        <w:t>引言</w:t>
      </w:r>
      <w:r w:rsidR="007D3537" w:rsidRPr="00BA3919">
        <w:rPr>
          <w:rStyle w:val="a9"/>
          <w:rFonts w:ascii="Times New Roman" w:eastAsia="黑体" w:hAnsi="Times New Roman"/>
          <w:b w:val="0"/>
          <w:sz w:val="32"/>
          <w:szCs w:val="32"/>
        </w:rPr>
        <w:footnoteReference w:id="2"/>
      </w:r>
      <w:bookmarkEnd w:id="6"/>
    </w:p>
    <w:p w:rsidR="00E04D6F" w:rsidRPr="00E04D6F" w:rsidRDefault="00E04D6F" w:rsidP="00E04D6F">
      <w:pPr>
        <w:spacing w:line="400" w:lineRule="exact"/>
        <w:ind w:firstLineChars="177" w:firstLine="425"/>
        <w:rPr>
          <w:rFonts w:ascii="宋体" w:hAnsi="宋体"/>
          <w:sz w:val="24"/>
        </w:rPr>
      </w:pPr>
      <w:r w:rsidRPr="00E04D6F">
        <w:rPr>
          <w:rFonts w:ascii="宋体" w:hAnsi="宋体" w:hint="eastAsia"/>
          <w:sz w:val="24"/>
        </w:rPr>
        <w:t>自</w:t>
      </w:r>
      <w:r w:rsidRPr="00E04D6F">
        <w:rPr>
          <w:sz w:val="24"/>
        </w:rPr>
        <w:t>20</w:t>
      </w:r>
      <w:r w:rsidRPr="00E04D6F">
        <w:rPr>
          <w:rFonts w:ascii="宋体" w:hAnsi="宋体" w:hint="eastAsia"/>
          <w:sz w:val="24"/>
        </w:rPr>
        <w:t>世纪</w:t>
      </w:r>
      <w:r w:rsidRPr="00E04D6F">
        <w:rPr>
          <w:sz w:val="24"/>
        </w:rPr>
        <w:t>50</w:t>
      </w:r>
      <w:r w:rsidRPr="00E04D6F">
        <w:rPr>
          <w:rFonts w:ascii="宋体" w:hAnsi="宋体" w:hint="eastAsia"/>
          <w:sz w:val="24"/>
        </w:rPr>
        <w:t>年代后期集成电路问世以来，固体电子器件的小型化和集成度便在高速、低能耗、和高存储密度的要求下持续迅速地提高。半导体集成电路经过近几十年来的发展，在</w:t>
      </w:r>
      <w:r w:rsidRPr="00E04D6F">
        <w:rPr>
          <w:sz w:val="24"/>
        </w:rPr>
        <w:t>Moore</w:t>
      </w:r>
      <w:r w:rsidRPr="00E04D6F">
        <w:rPr>
          <w:rFonts w:ascii="宋体" w:hAnsi="宋体" w:hint="eastAsia"/>
          <w:sz w:val="24"/>
        </w:rPr>
        <w:t>定律“大约每</w:t>
      </w:r>
      <w:r w:rsidRPr="00E04D6F">
        <w:rPr>
          <w:sz w:val="24"/>
        </w:rPr>
        <w:t>18</w:t>
      </w:r>
      <w:r w:rsidRPr="00E04D6F">
        <w:rPr>
          <w:rFonts w:ascii="宋体" w:hAnsi="宋体" w:hint="eastAsia"/>
          <w:sz w:val="24"/>
        </w:rPr>
        <w:t>个月芯片的集成度增加一倍”的预言推动下，硅基微电子芯片的特征线宽已经从</w:t>
      </w:r>
      <w:r w:rsidRPr="00B51F78">
        <w:rPr>
          <w:sz w:val="24"/>
        </w:rPr>
        <w:t>Intel</w:t>
      </w:r>
      <w:r w:rsidRPr="00E04D6F">
        <w:rPr>
          <w:rFonts w:ascii="宋体" w:hAnsi="宋体" w:hint="eastAsia"/>
          <w:sz w:val="24"/>
        </w:rPr>
        <w:t>第一代处理器的</w:t>
      </w:r>
      <w:r w:rsidRPr="00B51F78">
        <w:rPr>
          <w:sz w:val="24"/>
        </w:rPr>
        <w:t>10μm</w:t>
      </w:r>
      <w:r w:rsidRPr="00E04D6F">
        <w:rPr>
          <w:rFonts w:ascii="宋体" w:hAnsi="宋体" w:hint="eastAsia"/>
          <w:sz w:val="24"/>
        </w:rPr>
        <w:t>缩小到了</w:t>
      </w:r>
      <w:r w:rsidRPr="00E04D6F">
        <w:rPr>
          <w:sz w:val="24"/>
        </w:rPr>
        <w:t>2011</w:t>
      </w:r>
      <w:r w:rsidRPr="00E04D6F">
        <w:rPr>
          <w:rFonts w:ascii="宋体" w:hAnsi="宋体" w:hint="eastAsia"/>
          <w:sz w:val="24"/>
        </w:rPr>
        <w:t>年应用于第三代</w:t>
      </w:r>
      <w:r w:rsidRPr="00B51F78">
        <w:rPr>
          <w:sz w:val="24"/>
        </w:rPr>
        <w:t>Core</w:t>
      </w:r>
      <w:r w:rsidRPr="00E04D6F">
        <w:rPr>
          <w:rFonts w:ascii="宋体" w:hAnsi="宋体" w:hint="eastAsia"/>
          <w:sz w:val="24"/>
        </w:rPr>
        <w:t>处理器的</w:t>
      </w:r>
      <w:r w:rsidRPr="00B51F78">
        <w:rPr>
          <w:sz w:val="24"/>
        </w:rPr>
        <w:t>22nm</w:t>
      </w:r>
      <w:r w:rsidR="00B51F78" w:rsidRPr="00B51F78">
        <w:rPr>
          <w:sz w:val="24"/>
          <w:vertAlign w:val="superscript"/>
        </w:rPr>
        <w:t>[</w:t>
      </w:r>
      <w:r w:rsidRPr="00B51F78">
        <w:rPr>
          <w:sz w:val="24"/>
          <w:vertAlign w:val="superscript"/>
        </w:rPr>
        <w:t>1, 2</w:t>
      </w:r>
      <w:r w:rsidR="00B51F78" w:rsidRPr="00B51F78">
        <w:rPr>
          <w:sz w:val="24"/>
          <w:vertAlign w:val="superscript"/>
        </w:rPr>
        <w:t>]</w:t>
      </w:r>
      <w:r w:rsidRPr="00E04D6F">
        <w:rPr>
          <w:rFonts w:ascii="宋体" w:hAnsi="宋体" w:hint="eastAsia"/>
          <w:sz w:val="24"/>
        </w:rPr>
        <w:t>，目前正在向14</w:t>
      </w:r>
      <w:r w:rsidRPr="00B51F78">
        <w:rPr>
          <w:sz w:val="24"/>
        </w:rPr>
        <w:t>nm</w:t>
      </w:r>
      <w:r w:rsidRPr="00E04D6F">
        <w:rPr>
          <w:rFonts w:ascii="宋体" w:hAnsi="宋体" w:hint="eastAsia"/>
          <w:sz w:val="24"/>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sidR="00B51F78" w:rsidRPr="00B51F78">
        <w:rPr>
          <w:sz w:val="24"/>
          <w:vertAlign w:val="superscript"/>
        </w:rPr>
        <w:t>[</w:t>
      </w:r>
      <w:r w:rsidRPr="00B51F78">
        <w:rPr>
          <w:sz w:val="24"/>
          <w:vertAlign w:val="superscript"/>
        </w:rPr>
        <w:t>3</w:t>
      </w:r>
      <w:r w:rsidR="00B51F78" w:rsidRPr="00B51F78">
        <w:rPr>
          <w:sz w:val="24"/>
          <w:vertAlign w:val="superscript"/>
        </w:rPr>
        <w:t>-</w:t>
      </w:r>
      <w:r w:rsidRPr="00B51F78">
        <w:rPr>
          <w:sz w:val="24"/>
          <w:vertAlign w:val="superscript"/>
        </w:rPr>
        <w:t>5</w:t>
      </w:r>
      <w:r w:rsidR="00B51F78" w:rsidRPr="00B51F78">
        <w:rPr>
          <w:sz w:val="24"/>
          <w:vertAlign w:val="superscript"/>
        </w:rPr>
        <w:t>]</w:t>
      </w:r>
      <w:r w:rsidRPr="00E04D6F">
        <w:rPr>
          <w:rFonts w:ascii="宋体" w:hAnsi="宋体" w:hint="eastAsia"/>
          <w:sz w:val="24"/>
        </w:rPr>
        <w:t>。</w:t>
      </w:r>
    </w:p>
    <w:p w:rsidR="00E04D6F" w:rsidRDefault="00B51F78" w:rsidP="00E04D6F">
      <w:pPr>
        <w:spacing w:line="400" w:lineRule="exact"/>
        <w:ind w:firstLineChars="177" w:firstLine="372"/>
      </w:pPr>
      <w:r>
        <w:t>……</w:t>
      </w:r>
      <w:r w:rsidR="00626396">
        <w:t>…</w:t>
      </w:r>
      <w:r w:rsidR="00626396">
        <w:rPr>
          <w:rFonts w:hint="eastAsia"/>
        </w:rPr>
        <w:t>.</w:t>
      </w:r>
    </w:p>
    <w:p w:rsidR="00B51F78" w:rsidRPr="006E78C3" w:rsidRDefault="00B51F78" w:rsidP="006E78C3">
      <w:pPr>
        <w:pStyle w:val="2"/>
        <w:spacing w:before="480" w:after="120" w:line="400" w:lineRule="exact"/>
        <w:rPr>
          <w:rFonts w:ascii="黑体" w:eastAsia="黑体" w:hAnsi="黑体" w:cs="Times New Roman"/>
          <w:b w:val="0"/>
          <w:sz w:val="28"/>
          <w:szCs w:val="28"/>
        </w:rPr>
      </w:pPr>
      <w:bookmarkStart w:id="7" w:name="_Toc398804270"/>
      <w:r w:rsidRPr="00BA3919">
        <w:rPr>
          <w:rFonts w:ascii="Times New Roman" w:eastAsia="黑体" w:hAnsi="Times New Roman" w:cs="Times New Roman"/>
          <w:b w:val="0"/>
          <w:sz w:val="28"/>
          <w:szCs w:val="28"/>
        </w:rPr>
        <w:t>1.1</w:t>
      </w:r>
      <w:r w:rsidRPr="006E78C3">
        <w:rPr>
          <w:rFonts w:ascii="黑体" w:eastAsia="黑体" w:hAnsi="黑体" w:cs="Times New Roman"/>
          <w:b w:val="0"/>
          <w:sz w:val="28"/>
          <w:szCs w:val="28"/>
        </w:rPr>
        <w:t xml:space="preserve"> </w:t>
      </w:r>
      <w:r w:rsidR="00BA3919">
        <w:rPr>
          <w:rFonts w:ascii="黑体" w:eastAsia="黑体" w:hAnsi="黑体" w:cs="Times New Roman" w:hint="eastAsia"/>
          <w:b w:val="0"/>
          <w:sz w:val="28"/>
          <w:szCs w:val="28"/>
        </w:rPr>
        <w:t xml:space="preserve"> </w:t>
      </w:r>
      <w:r w:rsidRPr="006E78C3">
        <w:rPr>
          <w:rFonts w:ascii="黑体" w:eastAsia="黑体" w:hAnsi="黑体" w:cs="宋体" w:hint="eastAsia"/>
          <w:b w:val="0"/>
          <w:sz w:val="28"/>
          <w:szCs w:val="28"/>
        </w:rPr>
        <w:t>Ⅲ</w:t>
      </w:r>
      <w:r w:rsidRPr="006E78C3">
        <w:rPr>
          <w:rFonts w:ascii="黑体" w:eastAsia="黑体" w:hAnsi="黑体" w:cs="Times New Roman"/>
          <w:b w:val="0"/>
          <w:sz w:val="28"/>
          <w:szCs w:val="28"/>
        </w:rPr>
        <w:t>族氮化物（</w:t>
      </w:r>
      <w:proofErr w:type="spellStart"/>
      <w:r w:rsidRPr="006E78C3">
        <w:rPr>
          <w:rFonts w:ascii="黑体" w:eastAsia="黑体" w:hAnsi="黑体" w:cs="Times New Roman"/>
          <w:b w:val="0"/>
          <w:sz w:val="28"/>
          <w:szCs w:val="28"/>
        </w:rPr>
        <w:t>GaN</w:t>
      </w:r>
      <w:proofErr w:type="spellEnd"/>
      <w:r w:rsidRPr="006E78C3">
        <w:rPr>
          <w:rFonts w:ascii="黑体" w:eastAsia="黑体" w:hAnsi="黑体" w:cs="Times New Roman"/>
          <w:b w:val="0"/>
          <w:sz w:val="28"/>
          <w:szCs w:val="28"/>
        </w:rPr>
        <w:t xml:space="preserve"> 基半导体）材料的基本性质</w:t>
      </w:r>
      <w:bookmarkEnd w:id="7"/>
    </w:p>
    <w:p w:rsidR="00E04D6F" w:rsidRDefault="007D3537" w:rsidP="007D3537">
      <w:pPr>
        <w:spacing w:line="400" w:lineRule="exact"/>
        <w:ind w:firstLineChars="177" w:firstLine="372"/>
      </w:pPr>
      <w:r w:rsidRPr="007D3537">
        <w:rPr>
          <w:rFonts w:hint="eastAsia"/>
        </w:rPr>
        <w:t>Ⅲ族氮化物是一类具有宽带隙、强极化和铁电性的半导体材料。</w:t>
      </w:r>
      <w:r>
        <w:rPr>
          <w:rFonts w:hint="eastAsia"/>
        </w:rPr>
        <w:t>常见的</w:t>
      </w:r>
      <w:r w:rsidRPr="007D3537">
        <w:rPr>
          <w:rFonts w:ascii="宋体" w:hAnsi="宋体" w:cs="宋体" w:hint="eastAsia"/>
        </w:rPr>
        <w:t>Ⅲ</w:t>
      </w:r>
      <w:r>
        <w:rPr>
          <w:rFonts w:hint="eastAsia"/>
        </w:rPr>
        <w:t>族氮化物如</w:t>
      </w:r>
      <w:proofErr w:type="spellStart"/>
      <w:r>
        <w:rPr>
          <w:rFonts w:hint="eastAsia"/>
        </w:rPr>
        <w:t>AlN</w:t>
      </w:r>
      <w:proofErr w:type="spellEnd"/>
      <w:r>
        <w:rPr>
          <w:rFonts w:hint="eastAsia"/>
        </w:rPr>
        <w:t>、</w:t>
      </w:r>
      <w:proofErr w:type="spellStart"/>
      <w:r>
        <w:rPr>
          <w:rFonts w:hint="eastAsia"/>
        </w:rPr>
        <w:t>GaN</w:t>
      </w:r>
      <w:proofErr w:type="spellEnd"/>
      <w:r>
        <w:rPr>
          <w:rFonts w:hint="eastAsia"/>
        </w:rPr>
        <w:t>和</w:t>
      </w:r>
      <w:proofErr w:type="spellStart"/>
      <w:r>
        <w:rPr>
          <w:rFonts w:hint="eastAsia"/>
        </w:rPr>
        <w:t>InN</w:t>
      </w:r>
      <w:proofErr w:type="spellEnd"/>
      <w:r>
        <w:rPr>
          <w:rFonts w:hint="eastAsia"/>
        </w:rPr>
        <w:t>都是直接带隙半导体</w:t>
      </w:r>
      <w:r>
        <w:t>……</w:t>
      </w:r>
    </w:p>
    <w:p w:rsidR="00E04D6F" w:rsidRDefault="007D3537" w:rsidP="00E04D6F">
      <w:pPr>
        <w:spacing w:line="400" w:lineRule="exact"/>
        <w:ind w:firstLineChars="177" w:firstLine="372"/>
      </w:pPr>
      <w:r>
        <w:t>…………</w:t>
      </w:r>
      <w:r>
        <w:rPr>
          <w:rFonts w:hint="eastAsia"/>
        </w:rPr>
        <w:t>.</w:t>
      </w:r>
    </w:p>
    <w:p w:rsidR="00E04D6F" w:rsidRDefault="007D3537" w:rsidP="00E04D6F">
      <w:pPr>
        <w:spacing w:line="400" w:lineRule="exact"/>
        <w:ind w:firstLineChars="177" w:firstLine="372"/>
      </w:pPr>
      <w:r>
        <w:t>…………</w:t>
      </w:r>
      <w:r>
        <w:rPr>
          <w:rFonts w:hint="eastAsia"/>
        </w:rPr>
        <w:t>.</w:t>
      </w:r>
    </w:p>
    <w:p w:rsidR="007D3537" w:rsidRPr="006E78C3" w:rsidRDefault="007D3537" w:rsidP="006E78C3">
      <w:pPr>
        <w:pStyle w:val="3"/>
        <w:spacing w:before="240" w:after="120" w:line="400" w:lineRule="exact"/>
        <w:rPr>
          <w:rFonts w:ascii="黑体" w:eastAsia="黑体" w:hAnsi="黑体"/>
          <w:b w:val="0"/>
          <w:sz w:val="26"/>
          <w:szCs w:val="26"/>
        </w:rPr>
      </w:pPr>
      <w:bookmarkStart w:id="8" w:name="_Toc398804271"/>
      <w:r w:rsidRPr="00BA3919">
        <w:rPr>
          <w:rFonts w:eastAsia="黑体"/>
          <w:b w:val="0"/>
          <w:sz w:val="26"/>
          <w:szCs w:val="26"/>
        </w:rPr>
        <w:t>1.1.1</w:t>
      </w:r>
      <w:r w:rsidRPr="006E78C3">
        <w:rPr>
          <w:rFonts w:ascii="黑体" w:eastAsia="黑体" w:hAnsi="黑体" w:hint="eastAsia"/>
          <w:b w:val="0"/>
          <w:sz w:val="26"/>
          <w:szCs w:val="26"/>
        </w:rPr>
        <w:t xml:space="preserve"> </w:t>
      </w:r>
      <w:r w:rsidR="00BA3919">
        <w:rPr>
          <w:rFonts w:ascii="黑体" w:eastAsia="黑体" w:hAnsi="黑体" w:hint="eastAsia"/>
          <w:b w:val="0"/>
          <w:sz w:val="26"/>
          <w:szCs w:val="26"/>
        </w:rPr>
        <w:t xml:space="preserve"> </w:t>
      </w:r>
      <w:r w:rsidRPr="006E78C3">
        <w:rPr>
          <w:rFonts w:ascii="黑体" w:eastAsia="黑体" w:hAnsi="黑体" w:hint="eastAsia"/>
          <w:b w:val="0"/>
          <w:sz w:val="26"/>
          <w:szCs w:val="26"/>
        </w:rPr>
        <w:t>Ⅲ族氮化物半导体的晶体结构</w:t>
      </w:r>
      <w:bookmarkEnd w:id="8"/>
    </w:p>
    <w:p w:rsidR="00F61750" w:rsidRDefault="00626396" w:rsidP="007D3537">
      <w:pPr>
        <w:spacing w:line="400" w:lineRule="exact"/>
        <w:ind w:left="372"/>
      </w:pPr>
      <w:r>
        <w:t>…………</w:t>
      </w:r>
      <w:r>
        <w:rPr>
          <w:rFonts w:hint="eastAsia"/>
        </w:rPr>
        <w:t>.</w:t>
      </w:r>
    </w:p>
    <w:p w:rsidR="00F61750" w:rsidRDefault="00F61750">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9" w:name="_Toc398804272"/>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A162C" w:rsidRPr="00BB5371">
        <w:rPr>
          <w:rFonts w:ascii="黑体" w:eastAsia="黑体" w:hAnsi="黑体" w:hint="eastAsia"/>
          <w:b w:val="0"/>
          <w:sz w:val="32"/>
          <w:szCs w:val="32"/>
        </w:rPr>
        <w:t>研究进展</w:t>
      </w:r>
      <w:r w:rsidR="00AA49FA" w:rsidRPr="00BA3919">
        <w:rPr>
          <w:rStyle w:val="a9"/>
          <w:rFonts w:ascii="Times New Roman" w:eastAsia="黑体" w:hAnsi="Times New Roman"/>
          <w:b w:val="0"/>
          <w:sz w:val="32"/>
          <w:szCs w:val="32"/>
        </w:rPr>
        <w:footnoteReference w:id="3"/>
      </w:r>
      <w:bookmarkEnd w:id="9"/>
    </w:p>
    <w:p w:rsidR="00E6325C" w:rsidRPr="006E78C3" w:rsidRDefault="00FA162C" w:rsidP="00BB5371">
      <w:pPr>
        <w:pStyle w:val="2"/>
        <w:spacing w:before="480" w:after="120" w:line="400" w:lineRule="exact"/>
        <w:rPr>
          <w:rFonts w:ascii="黑体" w:eastAsia="黑体" w:hAnsi="黑体" w:cs="Times New Roman"/>
          <w:b w:val="0"/>
          <w:sz w:val="28"/>
          <w:szCs w:val="28"/>
        </w:rPr>
      </w:pPr>
      <w:bookmarkStart w:id="10" w:name="_Toc398804273"/>
      <w:r w:rsidRPr="00BA3919">
        <w:rPr>
          <w:rFonts w:ascii="Times New Roman" w:eastAsia="黑体" w:hAnsi="Times New Roman" w:cs="Times New Roman"/>
          <w:b w:val="0"/>
          <w:sz w:val="28"/>
          <w:szCs w:val="28"/>
        </w:rPr>
        <w:t>2.1</w:t>
      </w:r>
      <w:r w:rsidRPr="006E78C3">
        <w:rPr>
          <w:rFonts w:ascii="黑体" w:eastAsia="黑体" w:hAnsi="黑体" w:cs="Times New Roman" w:hint="eastAsia"/>
          <w:b w:val="0"/>
          <w:sz w:val="28"/>
          <w:szCs w:val="28"/>
        </w:rPr>
        <w:t xml:space="preserve"> </w:t>
      </w:r>
      <w:r w:rsidR="00BA3919">
        <w:rPr>
          <w:rFonts w:ascii="黑体" w:eastAsia="黑体" w:hAnsi="黑体" w:cs="Times New Roman" w:hint="eastAsia"/>
          <w:b w:val="0"/>
          <w:sz w:val="28"/>
          <w:szCs w:val="28"/>
        </w:rPr>
        <w:t xml:space="preserve"> </w:t>
      </w:r>
      <w:r w:rsidRPr="006E78C3">
        <w:rPr>
          <w:rFonts w:ascii="黑体" w:eastAsia="黑体" w:hAnsi="黑体" w:cs="Times New Roman" w:hint="eastAsia"/>
          <w:b w:val="0"/>
          <w:sz w:val="28"/>
          <w:szCs w:val="28"/>
        </w:rPr>
        <w:t>环境中黑炭的主要来源</w:t>
      </w:r>
      <w:bookmarkEnd w:id="10"/>
    </w:p>
    <w:p w:rsidR="00E6325C" w:rsidRPr="00BB5371" w:rsidRDefault="00BB5371" w:rsidP="006E78C3">
      <w:pPr>
        <w:spacing w:line="400" w:lineRule="exact"/>
        <w:ind w:firstLineChars="177" w:firstLine="425"/>
        <w:rPr>
          <w:rFonts w:ascii="宋体" w:hAnsi="宋体"/>
          <w:sz w:val="24"/>
        </w:rPr>
      </w:pPr>
      <w:r w:rsidRPr="00BB5371">
        <w:rPr>
          <w:rFonts w:ascii="宋体" w:hAnsi="宋体" w:hint="eastAsia"/>
          <w:sz w:val="24"/>
        </w:rPr>
        <w:t>环境中黑炭 (</w:t>
      </w:r>
      <w:r w:rsidRPr="00BB5371">
        <w:rPr>
          <w:sz w:val="24"/>
        </w:rPr>
        <w:t>black carbon</w:t>
      </w:r>
      <w:r w:rsidRPr="00BB5371">
        <w:rPr>
          <w:rFonts w:ascii="宋体" w:hAnsi="宋体" w:hint="eastAsia"/>
          <w:sz w:val="24"/>
        </w:rPr>
        <w:t>)气溶胶的主要来源包括各种化石燃料和生物质燃料的不完全燃烧过程 (</w:t>
      </w:r>
      <w:proofErr w:type="spellStart"/>
      <w:r w:rsidRPr="00BB5371">
        <w:rPr>
          <w:sz w:val="24"/>
        </w:rPr>
        <w:t>Penner</w:t>
      </w:r>
      <w:proofErr w:type="spellEnd"/>
      <w:r w:rsidRPr="00BB5371">
        <w:rPr>
          <w:sz w:val="24"/>
        </w:rPr>
        <w:t xml:space="preserve"> et al., 1993; Bond et al., 2004</w:t>
      </w:r>
      <w:r w:rsidRPr="00BB5371">
        <w:rPr>
          <w:rFonts w:ascii="宋体" w:hAnsi="宋体" w:hint="eastAsia"/>
          <w:sz w:val="24"/>
        </w:rPr>
        <w:t>)，这些不完全燃烧在自然界和人类活动中都会发生，因此，环境中黑炭气溶胶的来源十分广泛。对当今大气环境中的黑炭，其主要来源是人类相关的燃料燃烧活动 (段凤魁,</w:t>
      </w:r>
      <w:r w:rsidRPr="00BB5371">
        <w:rPr>
          <w:sz w:val="24"/>
        </w:rPr>
        <w:t>2007</w:t>
      </w:r>
      <w:r w:rsidRPr="00BB5371">
        <w:rPr>
          <w:rFonts w:ascii="宋体" w:hAnsi="宋体" w:hint="eastAsia"/>
          <w:sz w:val="24"/>
        </w:rPr>
        <w:t>)，此外，一些自然过程也会产生黑炭，如森林火灾、草原火灾等。根据过去的排放清单研究，大气环境中黑炭气溶胶的来源主要包括：</w:t>
      </w:r>
      <w:r w:rsidRPr="00BB5371">
        <w:rPr>
          <w:sz w:val="24"/>
        </w:rPr>
        <w:t>1</w:t>
      </w:r>
      <w:r w:rsidRPr="00BB5371">
        <w:rPr>
          <w:rFonts w:ascii="宋体" w:hAnsi="宋体" w:hint="eastAsia"/>
          <w:sz w:val="24"/>
        </w:rPr>
        <w:t>) 有机燃料的燃烧，主要包括能源行业、工业部门、交通运输行业、居民生活中煤、石油、天然气和各种生物质燃料的使用。通常而言，燃烧效率越高，产生的黑炭气溶胶的量越低；</w:t>
      </w:r>
      <w:r w:rsidRPr="00BB5371">
        <w:rPr>
          <w:rFonts w:hint="eastAsia"/>
          <w:sz w:val="24"/>
        </w:rPr>
        <w:t>2</w:t>
      </w:r>
      <w:r w:rsidRPr="00BB5371">
        <w:rPr>
          <w:rFonts w:ascii="宋体" w:hAnsi="宋体" w:hint="eastAsia"/>
          <w:sz w:val="24"/>
        </w:rPr>
        <w:t>) 工业炼焦，主要包括炼焦过程中的炼制过程、焦炉加热系统以及焦炉煤气的泄漏等等；</w:t>
      </w:r>
      <w:r w:rsidRPr="00BB5371">
        <w:rPr>
          <w:rFonts w:hint="eastAsia"/>
          <w:sz w:val="24"/>
        </w:rPr>
        <w:t>3</w:t>
      </w:r>
      <w:r w:rsidRPr="00BB5371">
        <w:rPr>
          <w:rFonts w:ascii="宋体" w:hAnsi="宋体" w:hint="eastAsia"/>
          <w:sz w:val="24"/>
        </w:rPr>
        <w:t>) 工业制砖，主要包括制砖过程中物料破碎输送、坯体人工干燥和烧成工段等过程；</w:t>
      </w:r>
      <w:r w:rsidRPr="00BB5371">
        <w:rPr>
          <w:rFonts w:hint="eastAsia"/>
          <w:sz w:val="24"/>
        </w:rPr>
        <w:t>4</w:t>
      </w:r>
      <w:r w:rsidRPr="00BB5371">
        <w:rPr>
          <w:rFonts w:ascii="宋体" w:hAnsi="宋体" w:hint="eastAsia"/>
          <w:sz w:val="24"/>
        </w:rPr>
        <w:t>) 垃圾焚烧，包括生活垃圾和工业废料的燃烧过程；</w:t>
      </w:r>
      <w:r w:rsidRPr="00BB5371">
        <w:rPr>
          <w:rFonts w:hint="eastAsia"/>
          <w:sz w:val="24"/>
        </w:rPr>
        <w:t>5</w:t>
      </w:r>
      <w:r w:rsidRPr="00BB5371">
        <w:rPr>
          <w:rFonts w:ascii="宋体" w:hAnsi="宋体" w:hint="eastAsia"/>
          <w:sz w:val="24"/>
        </w:rPr>
        <w:t>) 天然火灾和野外农业废弃物燃烧，包括森林、草原火灾和秸秆的燃烧。目前大部分研究表明，民用取暖和做饭过程中的燃料燃烧和城市柴油车是黑炭气溶胶大气排放量最大的源 (</w:t>
      </w:r>
      <w:r w:rsidRPr="00BB5371">
        <w:rPr>
          <w:sz w:val="24"/>
        </w:rPr>
        <w:t>Streets et al., 2001, 2003, 2013; Bond et al., 2004, 200</w:t>
      </w:r>
      <w:r w:rsidR="006B1144">
        <w:rPr>
          <w:rFonts w:hint="eastAsia"/>
          <w:sz w:val="24"/>
        </w:rPr>
        <w:t>6</w:t>
      </w:r>
      <w:r w:rsidRPr="00BB5371">
        <w:rPr>
          <w:sz w:val="24"/>
        </w:rPr>
        <w:t xml:space="preserve">; Cao et al., 2006; </w:t>
      </w:r>
      <w:proofErr w:type="spellStart"/>
      <w:r w:rsidRPr="00BB5371">
        <w:rPr>
          <w:sz w:val="24"/>
        </w:rPr>
        <w:t>Klimont</w:t>
      </w:r>
      <w:proofErr w:type="spellEnd"/>
      <w:r w:rsidRPr="00BB5371">
        <w:rPr>
          <w:sz w:val="24"/>
        </w:rPr>
        <w:t xml:space="preserve"> et al., 2009; Zhang et al., 2009; Lu et al., 2011</w:t>
      </w:r>
      <w:r w:rsidRPr="00BB5371">
        <w:rPr>
          <w:rFonts w:ascii="宋体" w:hAnsi="宋体" w:hint="eastAsia"/>
          <w:sz w:val="24"/>
        </w:rPr>
        <w:t>)。</w:t>
      </w:r>
    </w:p>
    <w:p w:rsidR="006E78C3" w:rsidRDefault="006E78C3" w:rsidP="006E78C3">
      <w:pPr>
        <w:spacing w:line="400" w:lineRule="exact"/>
        <w:ind w:firstLineChars="177" w:firstLine="425"/>
        <w:rPr>
          <w:rFonts w:ascii="宋体" w:hAnsi="宋体"/>
          <w:sz w:val="24"/>
        </w:rPr>
      </w:pPr>
      <w:r>
        <w:rPr>
          <w:rFonts w:ascii="宋体" w:hAnsi="宋体"/>
          <w:sz w:val="24"/>
        </w:rPr>
        <w:t>……</w:t>
      </w: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1" w:name="_Toc398804274"/>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9"/>
          <w:rFonts w:ascii="黑体" w:eastAsia="黑体" w:hAnsi="黑体"/>
          <w:b w:val="0"/>
          <w:sz w:val="32"/>
          <w:szCs w:val="32"/>
        </w:rPr>
        <w:footnoteReference w:id="4"/>
      </w:r>
      <w:bookmarkEnd w:id="11"/>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547AEE" w:rsidP="00547AEE">
      <w:r w:rsidRPr="00547AEE">
        <w:rPr>
          <w:rFonts w:hint="eastAsia"/>
          <w:noProof/>
        </w:rPr>
        <w:drawing>
          <wp:inline distT="0" distB="0" distL="0" distR="0" wp14:anchorId="39E7C1B2" wp14:editId="0AFE8EFA">
            <wp:extent cx="5688000" cy="2703600"/>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000" cy="2703600"/>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12"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2"/>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B3AD7">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B3AD7">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B3AD7">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B3AD7">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B3AD7">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B3AD7">
            <w:pPr>
              <w:widowControl/>
              <w:spacing w:before="60" w:after="60"/>
              <w:jc w:val="center"/>
              <w:rPr>
                <w:b/>
                <w:i/>
                <w:color w:val="000000"/>
                <w:kern w:val="0"/>
                <w:szCs w:val="21"/>
              </w:rPr>
            </w:pPr>
            <w:r w:rsidRPr="00980DAF">
              <w:rPr>
                <w:b/>
                <w:i/>
                <w:color w:val="000000"/>
                <w:kern w:val="0"/>
                <w:szCs w:val="21"/>
              </w:rPr>
              <w:t>2.53</w:t>
            </w:r>
          </w:p>
        </w:tc>
      </w:tr>
      <w:tr w:rsidR="00CA604C" w:rsidRPr="00980DAF" w:rsidTr="001B3AD7">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13" w:name="_Toc398804275"/>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13"/>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14" w:name="_Toc398804276"/>
      <w:r w:rsidRPr="00F61750">
        <w:rPr>
          <w:rFonts w:ascii="黑体" w:eastAsia="黑体" w:hAnsi="黑体" w:hint="eastAsia"/>
          <w:b w:val="0"/>
          <w:sz w:val="32"/>
          <w:szCs w:val="32"/>
        </w:rPr>
        <w:lastRenderedPageBreak/>
        <w:t>参考文献</w:t>
      </w:r>
      <w:r>
        <w:rPr>
          <w:rStyle w:val="a9"/>
          <w:rFonts w:ascii="黑体" w:eastAsia="黑体" w:hAnsi="黑体"/>
          <w:b w:val="0"/>
          <w:sz w:val="32"/>
          <w:szCs w:val="32"/>
        </w:rPr>
        <w:footnoteReference w:id="5"/>
      </w:r>
      <w:bookmarkEnd w:id="14"/>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rFonts w:eastAsiaTheme="minorEastAsia"/>
          <w:kern w:val="0"/>
          <w:szCs w:val="21"/>
        </w:rPr>
        <w:t>Žutić</w:t>
      </w:r>
      <w:proofErr w:type="spellEnd"/>
      <w:r w:rsidRPr="00BB08CF">
        <w:rPr>
          <w:szCs w:val="21"/>
        </w:rPr>
        <w:t xml:space="preserve">, J. Fabian and S. Das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r w:rsidRPr="00BB08CF">
        <w:rPr>
          <w:szCs w:val="21"/>
        </w:rPr>
        <w:t>dots</w:t>
      </w:r>
      <w:proofErr w:type="gramStart"/>
      <w:r w:rsidRPr="00BB08CF">
        <w:rPr>
          <w:szCs w:val="21"/>
        </w:rPr>
        <w:t>,Physical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lastRenderedPageBreak/>
        <w:t>Streets, D. G.; Bond, T. C.; Lee, T.; Jang, C. 2004. On the future of carbonaceous aerosol emissions. Journal of Geophysical Research, 109, D24212, doi</w:t>
      </w:r>
      <w:proofErr w:type="gramStart"/>
      <w:r w:rsidRPr="00891A8F">
        <w:rPr>
          <w:szCs w:val="21"/>
        </w:rPr>
        <w:t>:10.1029</w:t>
      </w:r>
      <w:proofErr w:type="gramEnd"/>
      <w:r w:rsidRPr="00891A8F">
        <w:rPr>
          <w:szCs w:val="21"/>
        </w:rPr>
        <w:t>/2004JD004902.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5" w:name="_Toc39880427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5"/>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16" w:name="_Toc398804278"/>
      <w:r w:rsidRPr="003545F7">
        <w:rPr>
          <w:rFonts w:ascii="黑体" w:eastAsia="黑体" w:hAnsi="黑体" w:hint="eastAsia"/>
          <w:b w:val="0"/>
          <w:sz w:val="32"/>
          <w:szCs w:val="32"/>
        </w:rPr>
        <w:lastRenderedPageBreak/>
        <w:t>致谢</w:t>
      </w:r>
      <w:bookmarkEnd w:id="16"/>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17" w:name="_Toc398804279"/>
      <w:r w:rsidRPr="00891A8F">
        <w:rPr>
          <w:rFonts w:ascii="黑体" w:eastAsia="黑体" w:hAnsi="黑体" w:hint="eastAsia"/>
          <w:b w:val="0"/>
          <w:sz w:val="32"/>
          <w:szCs w:val="32"/>
        </w:rPr>
        <w:lastRenderedPageBreak/>
        <w:t>北京大学学位论文原创性声明和使用授权说明</w:t>
      </w:r>
      <w:bookmarkEnd w:id="17"/>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8"/>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30" w:rsidRDefault="00657630" w:rsidP="00DF10DF">
      <w:r>
        <w:separator/>
      </w:r>
    </w:p>
  </w:endnote>
  <w:endnote w:type="continuationSeparator" w:id="0">
    <w:p w:rsidR="00657630" w:rsidRDefault="00657630"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063362"/>
      <w:docPartObj>
        <w:docPartGallery w:val="Page Numbers (Bottom of Page)"/>
        <w:docPartUnique/>
      </w:docPartObj>
    </w:sdtPr>
    <w:sdtEndPr/>
    <w:sdtContent>
      <w:p w:rsidR="00CA604C" w:rsidRDefault="00CA604C">
        <w:pPr>
          <w:pStyle w:val="a6"/>
          <w:jc w:val="center"/>
        </w:pPr>
        <w:r>
          <w:fldChar w:fldCharType="begin"/>
        </w:r>
        <w:r>
          <w:instrText>PAGE   \* MERGEFORMAT</w:instrText>
        </w:r>
        <w:r>
          <w:fldChar w:fldCharType="separate"/>
        </w:r>
        <w:r w:rsidR="00015DDE" w:rsidRPr="00015DDE">
          <w:rPr>
            <w:noProof/>
            <w:lang w:val="zh-CN"/>
          </w:rPr>
          <w:t>2</w:t>
        </w:r>
        <w:r>
          <w:fldChar w:fldCharType="end"/>
        </w:r>
      </w:p>
    </w:sdtContent>
  </w:sdt>
  <w:p w:rsidR="00CA604C" w:rsidRDefault="00CA604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F6" w:rsidRDefault="00882CF6">
    <w:pPr>
      <w:pStyle w:val="a6"/>
      <w:jc w:val="center"/>
    </w:pPr>
  </w:p>
  <w:p w:rsidR="00882CF6" w:rsidRDefault="00882CF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4C" w:rsidRDefault="00CA604C">
    <w:pPr>
      <w:pStyle w:val="a6"/>
      <w:jc w:val="center"/>
    </w:pPr>
  </w:p>
  <w:p w:rsidR="00CA604C" w:rsidRDefault="00CA604C">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549848"/>
      <w:docPartObj>
        <w:docPartGallery w:val="Page Numbers (Bottom of Page)"/>
        <w:docPartUnique/>
      </w:docPartObj>
    </w:sdtPr>
    <w:sdtEndPr/>
    <w:sdtContent>
      <w:p w:rsidR="00CA604C" w:rsidRDefault="00CA604C">
        <w:pPr>
          <w:pStyle w:val="a6"/>
          <w:jc w:val="center"/>
        </w:pPr>
        <w:r>
          <w:fldChar w:fldCharType="begin"/>
        </w:r>
        <w:r>
          <w:instrText>PAGE   \* MERGEFORMAT</w:instrText>
        </w:r>
        <w:r>
          <w:fldChar w:fldCharType="separate"/>
        </w:r>
        <w:r w:rsidR="009D1351" w:rsidRPr="009D1351">
          <w:rPr>
            <w:noProof/>
            <w:lang w:val="zh-CN"/>
          </w:rPr>
          <w:t>10</w:t>
        </w:r>
        <w:r>
          <w:fldChar w:fldCharType="end"/>
        </w:r>
      </w:p>
    </w:sdtContent>
  </w:sdt>
  <w:p w:rsidR="00CA604C" w:rsidRDefault="00CA604C">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560432"/>
      <w:docPartObj>
        <w:docPartGallery w:val="Page Numbers (Bottom of Page)"/>
        <w:docPartUnique/>
      </w:docPartObj>
    </w:sdtPr>
    <w:sdtEndPr/>
    <w:sdtContent>
      <w:p w:rsidR="00EB5594" w:rsidRDefault="00EB5594">
        <w:pPr>
          <w:pStyle w:val="a6"/>
          <w:jc w:val="center"/>
        </w:pPr>
        <w:r>
          <w:fldChar w:fldCharType="begin"/>
        </w:r>
        <w:r>
          <w:instrText>PAGE   \* MERGEFORMAT</w:instrText>
        </w:r>
        <w:r>
          <w:fldChar w:fldCharType="separate"/>
        </w:r>
        <w:r w:rsidR="009D1351" w:rsidRPr="009D1351">
          <w:rPr>
            <w:noProof/>
            <w:lang w:val="zh-CN"/>
          </w:rPr>
          <w:t>III</w:t>
        </w:r>
        <w:r>
          <w:fldChar w:fldCharType="end"/>
        </w:r>
      </w:p>
    </w:sdtContent>
  </w:sdt>
  <w:p w:rsidR="00EB5594" w:rsidRDefault="00EB5594">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53339"/>
      <w:docPartObj>
        <w:docPartGallery w:val="Page Numbers (Bottom of Page)"/>
        <w:docPartUnique/>
      </w:docPartObj>
    </w:sdtPr>
    <w:sdtEndPr/>
    <w:sdtContent>
      <w:p w:rsidR="00F61750" w:rsidRDefault="00F61750">
        <w:pPr>
          <w:pStyle w:val="a6"/>
          <w:jc w:val="center"/>
        </w:pPr>
        <w:r>
          <w:fldChar w:fldCharType="begin"/>
        </w:r>
        <w:r>
          <w:instrText>PAGE   \* MERGEFORMAT</w:instrText>
        </w:r>
        <w:r>
          <w:fldChar w:fldCharType="separate"/>
        </w:r>
        <w:r w:rsidR="009D1351" w:rsidRPr="009D1351">
          <w:rPr>
            <w:noProof/>
            <w:lang w:val="zh-CN"/>
          </w:rPr>
          <w:t>9</w:t>
        </w:r>
        <w:r>
          <w:fldChar w:fldCharType="end"/>
        </w:r>
      </w:p>
    </w:sdtContent>
  </w:sdt>
  <w:p w:rsidR="00F61750" w:rsidRDefault="00F6175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30" w:rsidRDefault="00657630" w:rsidP="00DF10DF">
      <w:r>
        <w:separator/>
      </w:r>
    </w:p>
  </w:footnote>
  <w:footnote w:type="continuationSeparator" w:id="0">
    <w:p w:rsidR="00657630" w:rsidRDefault="00657630" w:rsidP="00DF10DF">
      <w:r>
        <w:continuationSeparator/>
      </w:r>
    </w:p>
  </w:footnote>
  <w:footnote w:id="1">
    <w:p w:rsidR="00015DDE" w:rsidRDefault="00015DDE" w:rsidP="00015DDE">
      <w:pPr>
        <w:pStyle w:val="a8"/>
      </w:pPr>
      <w:r w:rsidRPr="00D5379D">
        <w:rPr>
          <w:rStyle w:val="a9"/>
          <w:vertAlign w:val="baseline"/>
        </w:rPr>
        <w:footnoteRef/>
      </w:r>
      <w:r>
        <w:t xml:space="preserve"> </w:t>
      </w:r>
      <w:r>
        <w:rPr>
          <w:rFonts w:hint="eastAsia"/>
        </w:rPr>
        <w:t xml:space="preserve"> </w:t>
      </w:r>
      <w:r>
        <w:rPr>
          <w:rFonts w:hint="eastAsia"/>
        </w:rPr>
        <w:t>本研究得到某某基金（编号：</w:t>
      </w:r>
      <w:r>
        <w:rPr>
          <w:rFonts w:hint="eastAsia"/>
        </w:rPr>
        <w:t>XXX</w:t>
      </w:r>
      <w:r>
        <w:rPr>
          <w:rFonts w:hint="eastAsia"/>
        </w:rPr>
        <w:t>）资助。</w:t>
      </w:r>
    </w:p>
  </w:footnote>
  <w:footnote w:id="2">
    <w:p w:rsidR="007D3537" w:rsidRDefault="007D3537">
      <w:pPr>
        <w:pStyle w:val="a8"/>
      </w:pPr>
      <w:r w:rsidRPr="00F80742">
        <w:rPr>
          <w:rStyle w:val="a9"/>
          <w:vertAlign w:val="baseline"/>
        </w:rPr>
        <w:footnoteRef/>
      </w:r>
      <w:r>
        <w:t xml:space="preserve"> </w:t>
      </w:r>
      <w:r>
        <w:rPr>
          <w:rFonts w:hint="eastAsia"/>
        </w:rPr>
        <w:t>第</w:t>
      </w:r>
      <w:r>
        <w:rPr>
          <w:rFonts w:hint="eastAsia"/>
        </w:rPr>
        <w:t>1</w:t>
      </w:r>
      <w:r>
        <w:rPr>
          <w:rFonts w:hint="eastAsia"/>
        </w:rPr>
        <w:t>章</w:t>
      </w:r>
      <w:r w:rsidR="00626396">
        <w:rPr>
          <w:rFonts w:hint="eastAsia"/>
        </w:rPr>
        <w:t>用了</w:t>
      </w:r>
      <w:r>
        <w:rPr>
          <w:rFonts w:hint="eastAsia"/>
        </w:rPr>
        <w:t>“顺序编码制索引文献”样式，采用后全文都只能采用这种方式</w:t>
      </w:r>
      <w:r w:rsidR="00626396">
        <w:rPr>
          <w:rFonts w:hint="eastAsia"/>
        </w:rPr>
        <w:t>。</w:t>
      </w:r>
    </w:p>
  </w:footnote>
  <w:footnote w:id="3">
    <w:p w:rsidR="00AA49FA" w:rsidRPr="00AA49FA" w:rsidRDefault="00AA49FA">
      <w:pPr>
        <w:pStyle w:val="a8"/>
      </w:pPr>
      <w:r w:rsidRPr="00F80742">
        <w:rPr>
          <w:rStyle w:val="a9"/>
          <w:vertAlign w:val="baseline"/>
        </w:rPr>
        <w:footnoteRef/>
      </w:r>
      <w:r w:rsidRPr="00F80742">
        <w:t xml:space="preserve"> </w:t>
      </w:r>
      <w:r>
        <w:rPr>
          <w:rFonts w:hint="eastAsia"/>
        </w:rPr>
        <w:t>本章为“著者</w:t>
      </w:r>
      <w:r>
        <w:rPr>
          <w:rFonts w:hint="eastAsia"/>
        </w:rPr>
        <w:t>-</w:t>
      </w:r>
      <w:r>
        <w:rPr>
          <w:rFonts w:hint="eastAsia"/>
        </w:rPr>
        <w:t>出版年制”索引文献示例</w:t>
      </w:r>
      <w:r w:rsidR="00F80742">
        <w:rPr>
          <w:rFonts w:hint="eastAsia"/>
        </w:rPr>
        <w:t>，实际写作时只能选择本章和第</w:t>
      </w:r>
      <w:r w:rsidR="00F80742">
        <w:rPr>
          <w:rFonts w:hint="eastAsia"/>
        </w:rPr>
        <w:t>1</w:t>
      </w:r>
      <w:r w:rsidR="00F80742">
        <w:rPr>
          <w:rFonts w:hint="eastAsia"/>
        </w:rPr>
        <w:t>章索引文献方法之一，不得混用</w:t>
      </w:r>
      <w:r>
        <w:rPr>
          <w:rFonts w:hint="eastAsia"/>
        </w:rPr>
        <w:t>。</w:t>
      </w:r>
    </w:p>
  </w:footnote>
  <w:footnote w:id="4">
    <w:p w:rsidR="002D2A4C" w:rsidRPr="002D2A4C" w:rsidRDefault="002D2A4C">
      <w:pPr>
        <w:pStyle w:val="a8"/>
      </w:pPr>
      <w:r w:rsidRPr="002D2A4C">
        <w:rPr>
          <w:rStyle w:val="a9"/>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5">
    <w:p w:rsidR="00F61750" w:rsidRDefault="00F61750" w:rsidP="00F80742">
      <w:pPr>
        <w:pStyle w:val="a8"/>
        <w:ind w:left="279" w:hangingChars="155" w:hanging="279"/>
      </w:pPr>
      <w:r w:rsidRPr="00F80742">
        <w:rPr>
          <w:rStyle w:val="a9"/>
          <w:vertAlign w:val="baseline"/>
        </w:rPr>
        <w:footnoteRef/>
      </w:r>
      <w:r>
        <w:t xml:space="preserve"> </w:t>
      </w:r>
      <w:r>
        <w:rPr>
          <w:rFonts w:hint="eastAsia"/>
        </w:rPr>
        <w:t>全文参考文献索引方式只能选用“顺序编码制”或“著者—出版年制”其中之一，</w:t>
      </w:r>
      <w:r w:rsidR="00F80742">
        <w:rPr>
          <w:rFonts w:hint="eastAsia"/>
        </w:rPr>
        <w:t>文献列表也应选择相对应的著录方法，</w:t>
      </w:r>
      <w:r>
        <w:rPr>
          <w:rFonts w:hint="eastAsia"/>
        </w:rPr>
        <w:t>此处作为示例列举了两种方式，实际</w:t>
      </w:r>
      <w:r w:rsidR="00F80742">
        <w:rPr>
          <w:rFonts w:hint="eastAsia"/>
        </w:rPr>
        <w:t>撰写论文时不得混用</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29" w:rsidRPr="009E6929" w:rsidRDefault="009E6929" w:rsidP="009E6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5E0" w:rsidRDefault="000855E0" w:rsidP="009C606C">
    <w:pPr>
      <w:pStyle w:val="a5"/>
    </w:pPr>
    <w:r>
      <w:rPr>
        <w:rFonts w:hint="eastAsia"/>
      </w:rPr>
      <w:t>北京大学</w:t>
    </w:r>
    <w:r w:rsidR="009D1351">
      <w:rPr>
        <w:rFonts w:hint="eastAsia"/>
      </w:rPr>
      <w:t>硕士</w:t>
    </w:r>
    <w:r>
      <w:rPr>
        <w:rFonts w:hint="eastAsia"/>
      </w:rPr>
      <w:t>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5E0" w:rsidRPr="0066430A" w:rsidRDefault="000855E0" w:rsidP="009C606C">
    <w:pPr>
      <w:pStyle w:val="a5"/>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9D1351">
      <w:rPr>
        <w:rFonts w:ascii="宋体" w:hAnsi="宋体"/>
        <w:noProof/>
        <w:sz w:val="21"/>
        <w:szCs w:val="21"/>
      </w:rPr>
      <w:t>致谢</w:t>
    </w:r>
    <w:r w:rsidRPr="0066430A">
      <w:rPr>
        <w:rFonts w:ascii="宋体" w:hAnsi="宋体"/>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305E1"/>
    <w:rsid w:val="00041977"/>
    <w:rsid w:val="000855E0"/>
    <w:rsid w:val="00096C85"/>
    <w:rsid w:val="000A3A36"/>
    <w:rsid w:val="000A76D2"/>
    <w:rsid w:val="000B2B30"/>
    <w:rsid w:val="000B30E8"/>
    <w:rsid w:val="000C2253"/>
    <w:rsid w:val="000C6400"/>
    <w:rsid w:val="000D504C"/>
    <w:rsid w:val="000E4F11"/>
    <w:rsid w:val="000F4A6D"/>
    <w:rsid w:val="00111F98"/>
    <w:rsid w:val="00157418"/>
    <w:rsid w:val="00157C13"/>
    <w:rsid w:val="001611D5"/>
    <w:rsid w:val="0017775A"/>
    <w:rsid w:val="00197A77"/>
    <w:rsid w:val="001C2B16"/>
    <w:rsid w:val="001C31FE"/>
    <w:rsid w:val="001C6F42"/>
    <w:rsid w:val="001D4952"/>
    <w:rsid w:val="001D578E"/>
    <w:rsid w:val="001E2B2A"/>
    <w:rsid w:val="001E2D30"/>
    <w:rsid w:val="00206AB7"/>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5A21"/>
    <w:rsid w:val="002E776A"/>
    <w:rsid w:val="002F5978"/>
    <w:rsid w:val="00323438"/>
    <w:rsid w:val="00336745"/>
    <w:rsid w:val="00342D7D"/>
    <w:rsid w:val="003545F7"/>
    <w:rsid w:val="003554F4"/>
    <w:rsid w:val="0036714F"/>
    <w:rsid w:val="00382879"/>
    <w:rsid w:val="0038460D"/>
    <w:rsid w:val="00391E07"/>
    <w:rsid w:val="003B6FD8"/>
    <w:rsid w:val="003D0A0D"/>
    <w:rsid w:val="003F5A49"/>
    <w:rsid w:val="00405ACD"/>
    <w:rsid w:val="00405CEF"/>
    <w:rsid w:val="00417C0B"/>
    <w:rsid w:val="00425411"/>
    <w:rsid w:val="00435CBC"/>
    <w:rsid w:val="00440BE7"/>
    <w:rsid w:val="00444FE2"/>
    <w:rsid w:val="00461FCE"/>
    <w:rsid w:val="004838BC"/>
    <w:rsid w:val="00491998"/>
    <w:rsid w:val="00497AC0"/>
    <w:rsid w:val="004A13F9"/>
    <w:rsid w:val="004D09DC"/>
    <w:rsid w:val="004F2B2B"/>
    <w:rsid w:val="00511A16"/>
    <w:rsid w:val="005165A3"/>
    <w:rsid w:val="0053042C"/>
    <w:rsid w:val="005474E4"/>
    <w:rsid w:val="00547AEE"/>
    <w:rsid w:val="00595714"/>
    <w:rsid w:val="005B5E1C"/>
    <w:rsid w:val="005E0436"/>
    <w:rsid w:val="00606185"/>
    <w:rsid w:val="00613E21"/>
    <w:rsid w:val="006149E3"/>
    <w:rsid w:val="00626396"/>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A027C"/>
    <w:rsid w:val="007B2BC7"/>
    <w:rsid w:val="007C54D4"/>
    <w:rsid w:val="007D3537"/>
    <w:rsid w:val="007F5843"/>
    <w:rsid w:val="008156C9"/>
    <w:rsid w:val="008301E2"/>
    <w:rsid w:val="008431EF"/>
    <w:rsid w:val="00882CF6"/>
    <w:rsid w:val="00891A8F"/>
    <w:rsid w:val="00896186"/>
    <w:rsid w:val="008B010C"/>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25DDD"/>
    <w:rsid w:val="00A51810"/>
    <w:rsid w:val="00A558DD"/>
    <w:rsid w:val="00A911A5"/>
    <w:rsid w:val="00A92806"/>
    <w:rsid w:val="00AA37FD"/>
    <w:rsid w:val="00AA49FA"/>
    <w:rsid w:val="00AE480C"/>
    <w:rsid w:val="00AF20E7"/>
    <w:rsid w:val="00AF4A90"/>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7EA5"/>
    <w:rsid w:val="00C41819"/>
    <w:rsid w:val="00C465FF"/>
    <w:rsid w:val="00C546FC"/>
    <w:rsid w:val="00C60EC1"/>
    <w:rsid w:val="00C62A36"/>
    <w:rsid w:val="00C715A2"/>
    <w:rsid w:val="00C75960"/>
    <w:rsid w:val="00C92AE9"/>
    <w:rsid w:val="00CA604C"/>
    <w:rsid w:val="00CB4F4A"/>
    <w:rsid w:val="00CB5EE7"/>
    <w:rsid w:val="00CB7D31"/>
    <w:rsid w:val="00CD33CE"/>
    <w:rsid w:val="00CD7F69"/>
    <w:rsid w:val="00CE6446"/>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681A"/>
    <w:rsid w:val="00DA740B"/>
    <w:rsid w:val="00DC0B3B"/>
    <w:rsid w:val="00DC3D19"/>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5594"/>
    <w:rsid w:val="00EE0DC9"/>
    <w:rsid w:val="00EE51C8"/>
    <w:rsid w:val="00F119CA"/>
    <w:rsid w:val="00F16FE5"/>
    <w:rsid w:val="00F20461"/>
    <w:rsid w:val="00F24EF5"/>
    <w:rsid w:val="00F33246"/>
    <w:rsid w:val="00F55E0E"/>
    <w:rsid w:val="00F61750"/>
    <w:rsid w:val="00F67686"/>
    <w:rsid w:val="00F74670"/>
    <w:rsid w:val="00F80742"/>
    <w:rsid w:val="00F8341F"/>
    <w:rsid w:val="00F841C2"/>
    <w:rsid w:val="00F85105"/>
    <w:rsid w:val="00FA162C"/>
    <w:rsid w:val="00FB10B3"/>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26850-CEAC-4DD8-97F7-E68CF3AB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basedOn w:val="a0"/>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basedOn w:val="a0"/>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basedOn w:val="a0"/>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basedOn w:val="a0"/>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basedOn w:val="a0"/>
    <w:link w:val="a8"/>
    <w:uiPriority w:val="99"/>
    <w:semiHidden/>
    <w:rsid w:val="00DE264C"/>
    <w:rPr>
      <w:rFonts w:ascii="Times New Roman" w:eastAsia="宋体" w:hAnsi="Times New Roman" w:cs="Times New Roman"/>
      <w:sz w:val="18"/>
      <w:szCs w:val="18"/>
    </w:rPr>
  </w:style>
  <w:style w:type="character" w:styleId="a9">
    <w:name w:val="footnote reference"/>
    <w:basedOn w:val="a0"/>
    <w:uiPriority w:val="99"/>
    <w:semiHidden/>
    <w:unhideWhenUsed/>
    <w:rsid w:val="00DE264C"/>
    <w:rPr>
      <w:vertAlign w:val="superscript"/>
    </w:rPr>
  </w:style>
  <w:style w:type="table" w:styleId="aa">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17C0B"/>
    <w:pPr>
      <w:ind w:firstLineChars="200" w:firstLine="420"/>
    </w:pPr>
  </w:style>
  <w:style w:type="character" w:customStyle="1" w:styleId="2Char">
    <w:name w:val="标题 2 Char"/>
    <w:basedOn w:val="a0"/>
    <w:link w:val="2"/>
    <w:uiPriority w:val="9"/>
    <w:rsid w:val="007D35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3537"/>
    <w:rPr>
      <w:rFonts w:ascii="Times New Roman" w:eastAsia="宋体" w:hAnsi="Times New Roman" w:cs="Times New Roman"/>
      <w:b/>
      <w:bCs/>
      <w:sz w:val="32"/>
      <w:szCs w:val="32"/>
    </w:rPr>
  </w:style>
  <w:style w:type="character" w:styleId="ac">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CFA4C-AD86-493E-85C9-8D15FFD9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huangzy</cp:lastModifiedBy>
  <cp:revision>4</cp:revision>
  <cp:lastPrinted>2014-05-12T08:56:00Z</cp:lastPrinted>
  <dcterms:created xsi:type="dcterms:W3CDTF">2014-09-18T03:42:00Z</dcterms:created>
  <dcterms:modified xsi:type="dcterms:W3CDTF">2014-09-18T03:51:00Z</dcterms:modified>
</cp:coreProperties>
</file>