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684815" w:rsidRPr="00AF70CE" w14:paraId="4FFDD41B" w14:textId="77777777" w:rsidTr="000317FF">
        <w:tc>
          <w:tcPr>
            <w:tcW w:w="1384" w:type="dxa"/>
          </w:tcPr>
          <w:p w14:paraId="4E823195" w14:textId="77777777" w:rsidR="00684815" w:rsidRPr="00AF70CE" w:rsidRDefault="00684815" w:rsidP="000317FF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7246D1" wp14:editId="721395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3B50C0C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39C3049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F500D1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72D106A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DB9F14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272A3AB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2FDDC6B" w14:textId="77777777" w:rsidR="00684815" w:rsidRPr="00AF70CE" w:rsidRDefault="00684815" w:rsidP="000317F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BEE47A" w14:textId="77777777" w:rsidR="00684815" w:rsidRPr="00AF70CE" w:rsidRDefault="00684815" w:rsidP="0068481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4FFFE6" w14:textId="77777777" w:rsidR="00684815" w:rsidRPr="00E50D3A" w:rsidRDefault="00684815" w:rsidP="00684815">
      <w:pPr>
        <w:ind w:left="360"/>
        <w:jc w:val="center"/>
        <w:rPr>
          <w:bCs/>
          <w:sz w:val="28"/>
          <w:szCs w:val="28"/>
        </w:rPr>
      </w:pPr>
    </w:p>
    <w:p w14:paraId="051903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2BB1DDDA" w14:textId="77777777" w:rsidR="00684815" w:rsidRPr="00D469EB" w:rsidRDefault="00684815" w:rsidP="00684815">
      <w:pPr>
        <w:rPr>
          <w:sz w:val="28"/>
          <w:szCs w:val="28"/>
        </w:rPr>
      </w:pPr>
    </w:p>
    <w:p w14:paraId="6198CC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DF42324" w14:textId="77777777" w:rsidR="00684815" w:rsidRPr="00AF70CE" w:rsidRDefault="00684815" w:rsidP="00684815">
      <w:pPr>
        <w:rPr>
          <w:iCs/>
          <w:sz w:val="24"/>
        </w:rPr>
      </w:pPr>
    </w:p>
    <w:p w14:paraId="59F4EECC" w14:textId="77777777" w:rsidR="00684815" w:rsidRPr="00AF70CE" w:rsidRDefault="00684815" w:rsidP="00684815">
      <w:pPr>
        <w:rPr>
          <w:i/>
          <w:sz w:val="24"/>
        </w:rPr>
      </w:pPr>
    </w:p>
    <w:p w14:paraId="2479F655" w14:textId="77777777" w:rsidR="00684815" w:rsidRDefault="00684815" w:rsidP="00684815">
      <w:pPr>
        <w:jc w:val="center"/>
        <w:rPr>
          <w:bCs/>
          <w:sz w:val="28"/>
          <w:szCs w:val="28"/>
        </w:rPr>
      </w:pPr>
    </w:p>
    <w:p w14:paraId="75EBD5C5" w14:textId="77777777" w:rsidR="00684815" w:rsidRPr="00E50D3A" w:rsidRDefault="00684815" w:rsidP="00684815">
      <w:pPr>
        <w:jc w:val="center"/>
        <w:rPr>
          <w:bCs/>
          <w:sz w:val="28"/>
          <w:szCs w:val="28"/>
        </w:rPr>
      </w:pPr>
    </w:p>
    <w:p w14:paraId="7374DDED" w14:textId="77777777" w:rsidR="00684815" w:rsidRDefault="00684815" w:rsidP="00684815">
      <w:pPr>
        <w:jc w:val="center"/>
        <w:rPr>
          <w:b/>
          <w:bCs/>
          <w:sz w:val="36"/>
          <w:szCs w:val="28"/>
          <w:u w:val="single"/>
        </w:rPr>
      </w:pPr>
    </w:p>
    <w:p w14:paraId="6572B492" w14:textId="77777777" w:rsidR="00684815" w:rsidRDefault="00684815" w:rsidP="0068481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C863F65" w14:textId="77777777" w:rsidR="00684815" w:rsidRDefault="00684815" w:rsidP="00684815">
      <w:pPr>
        <w:jc w:val="center"/>
        <w:rPr>
          <w:i/>
        </w:rPr>
      </w:pPr>
    </w:p>
    <w:p w14:paraId="453AF748" w14:textId="6702FF2D" w:rsidR="00684815" w:rsidRPr="00056AF1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503317" w:rsidRPr="00056AF1">
        <w:rPr>
          <w:bCs/>
          <w:i/>
          <w:sz w:val="40"/>
        </w:rPr>
        <w:t>5</w:t>
      </w:r>
    </w:p>
    <w:p w14:paraId="022D6D16" w14:textId="77777777" w:rsidR="00684815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618D2989" w14:textId="4432FABF" w:rsidR="00684815" w:rsidRPr="00347CE8" w:rsidRDefault="00684815" w:rsidP="00622B60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Тема: «</w:t>
      </w:r>
      <w:r w:rsidR="00503317" w:rsidRPr="00503317">
        <w:rPr>
          <w:bCs/>
          <w:i/>
          <w:sz w:val="32"/>
          <w:szCs w:val="16"/>
        </w:rPr>
        <w:t>Контроль хода выполнения проекта с помощью средств анализа затрат. Работа с отчетами</w:t>
      </w:r>
      <w:r w:rsidRPr="00347CE8">
        <w:rPr>
          <w:bCs/>
          <w:i/>
          <w:sz w:val="32"/>
          <w:szCs w:val="16"/>
        </w:rPr>
        <w:t>»</w:t>
      </w:r>
    </w:p>
    <w:p w14:paraId="7F7F4BB3" w14:textId="77777777" w:rsidR="00684815" w:rsidRDefault="00684815" w:rsidP="00684815"/>
    <w:p w14:paraId="5188178C" w14:textId="77777777" w:rsidR="00684815" w:rsidRDefault="00684815" w:rsidP="00684815"/>
    <w:p w14:paraId="6CFC4A12" w14:textId="77777777" w:rsidR="00684815" w:rsidRDefault="00684815" w:rsidP="00684815"/>
    <w:p w14:paraId="25B28A2E" w14:textId="77777777" w:rsidR="00684815" w:rsidRDefault="00684815" w:rsidP="00684815"/>
    <w:p w14:paraId="4D6BC114" w14:textId="77777777" w:rsidR="00684815" w:rsidRDefault="00684815" w:rsidP="00684815"/>
    <w:p w14:paraId="39DB0936" w14:textId="77777777" w:rsidR="00684815" w:rsidRDefault="00684815" w:rsidP="00684815"/>
    <w:p w14:paraId="22FD3A81" w14:textId="7194F812" w:rsidR="00684815" w:rsidRPr="00623C0E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>
        <w:rPr>
          <w:sz w:val="28"/>
          <w:szCs w:val="28"/>
        </w:rPr>
        <w:t>81</w:t>
      </w:r>
      <w:r w:rsidRPr="00623C0E">
        <w:rPr>
          <w:sz w:val="28"/>
          <w:szCs w:val="28"/>
        </w:rPr>
        <w:t>Б</w:t>
      </w:r>
    </w:p>
    <w:p w14:paraId="67BA3131" w14:textId="4860E14C" w:rsidR="00684815" w:rsidRDefault="00684815" w:rsidP="0068481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Волков Г.</w:t>
      </w:r>
      <w:r w:rsidR="000C067E" w:rsidRPr="00014E9F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 w:rsidRPr="00623C0E">
        <w:rPr>
          <w:b/>
          <w:sz w:val="28"/>
          <w:szCs w:val="28"/>
        </w:rPr>
        <w:t xml:space="preserve"> </w:t>
      </w:r>
    </w:p>
    <w:p w14:paraId="6CFE05D5" w14:textId="027F262A" w:rsidR="00684815" w:rsidRPr="00014E9F" w:rsidRDefault="00684815" w:rsidP="0068481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0C067E" w:rsidRPr="00014E9F">
        <w:rPr>
          <w:bCs/>
          <w:sz w:val="28"/>
          <w:szCs w:val="28"/>
        </w:rPr>
        <w:t>3</w:t>
      </w:r>
    </w:p>
    <w:p w14:paraId="68329ED5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7904454A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33E32803" w14:textId="77777777" w:rsidR="00684815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14:paraId="2C82C5F2" w14:textId="1E3256D3" w:rsidR="00684815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r w:rsidR="000C067E">
        <w:rPr>
          <w:sz w:val="28"/>
          <w:szCs w:val="28"/>
        </w:rPr>
        <w:t>М. Ю.</w:t>
      </w:r>
    </w:p>
    <w:p w14:paraId="21562BAA" w14:textId="588B7589" w:rsidR="00622B60" w:rsidRDefault="00684815" w:rsidP="00C90F10">
      <w:pPr>
        <w:jc w:val="right"/>
        <w:rPr>
          <w:i/>
        </w:rPr>
      </w:pPr>
      <w:r>
        <w:rPr>
          <w:sz w:val="28"/>
          <w:szCs w:val="28"/>
        </w:rPr>
        <w:t xml:space="preserve">Силантьева </w:t>
      </w:r>
      <w:r w:rsidR="000C067E">
        <w:rPr>
          <w:sz w:val="28"/>
          <w:szCs w:val="28"/>
        </w:rPr>
        <w:t>А. В.</w:t>
      </w:r>
    </w:p>
    <w:p w14:paraId="02A7045C" w14:textId="5C5EF3F8" w:rsidR="00622B60" w:rsidRDefault="00622B60" w:rsidP="00684815">
      <w:pPr>
        <w:rPr>
          <w:i/>
        </w:rPr>
      </w:pPr>
    </w:p>
    <w:p w14:paraId="41C26AEC" w14:textId="5A8CBF44" w:rsidR="00622B60" w:rsidRDefault="00622B60" w:rsidP="00684815">
      <w:pPr>
        <w:rPr>
          <w:i/>
        </w:rPr>
      </w:pPr>
    </w:p>
    <w:p w14:paraId="5EB882E1" w14:textId="324EFBD3" w:rsidR="00622B60" w:rsidRDefault="00622B60" w:rsidP="00684815">
      <w:pPr>
        <w:rPr>
          <w:i/>
        </w:rPr>
      </w:pPr>
    </w:p>
    <w:p w14:paraId="1B1F99EF" w14:textId="266115DB" w:rsidR="00B70851" w:rsidRDefault="00B70851" w:rsidP="00684815">
      <w:pPr>
        <w:rPr>
          <w:i/>
        </w:rPr>
      </w:pPr>
    </w:p>
    <w:p w14:paraId="75903697" w14:textId="388B3C5C" w:rsidR="00B70851" w:rsidRDefault="00B70851" w:rsidP="00684815">
      <w:pPr>
        <w:rPr>
          <w:i/>
        </w:rPr>
      </w:pPr>
    </w:p>
    <w:p w14:paraId="5F11517C" w14:textId="77777777" w:rsidR="00B70851" w:rsidRDefault="00B70851" w:rsidP="00684815">
      <w:pPr>
        <w:rPr>
          <w:i/>
        </w:rPr>
      </w:pPr>
    </w:p>
    <w:p w14:paraId="710DF477" w14:textId="77777777" w:rsidR="00684815" w:rsidRDefault="00684815" w:rsidP="00C90F10">
      <w:pPr>
        <w:rPr>
          <w:i/>
        </w:rPr>
      </w:pPr>
    </w:p>
    <w:p w14:paraId="3F686833" w14:textId="2C4BC37C" w:rsidR="00684815" w:rsidRPr="000E70D3" w:rsidRDefault="00684815" w:rsidP="00684815">
      <w:pPr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4AFC6D83" w14:textId="691D5CCA" w:rsidR="001B6DC2" w:rsidRPr="001B6DC2" w:rsidRDefault="001B6DC2" w:rsidP="001B6DC2">
      <w:pPr>
        <w:jc w:val="center"/>
        <w:rPr>
          <w:b/>
          <w:bCs/>
          <w:sz w:val="44"/>
          <w:szCs w:val="44"/>
        </w:rPr>
      </w:pPr>
      <w:r w:rsidRPr="001B6DC2">
        <w:rPr>
          <w:b/>
          <w:bCs/>
          <w:sz w:val="44"/>
          <w:szCs w:val="44"/>
        </w:rPr>
        <w:lastRenderedPageBreak/>
        <w:t>Основное задание</w:t>
      </w:r>
    </w:p>
    <w:p w14:paraId="534FCC4A" w14:textId="2757543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Цель работы</w:t>
      </w:r>
    </w:p>
    <w:p w14:paraId="66B4207F" w14:textId="77777777" w:rsidR="00F1699F" w:rsidRDefault="00F1699F" w:rsidP="00F1699F">
      <w:pPr>
        <w:rPr>
          <w:sz w:val="28"/>
          <w:szCs w:val="28"/>
        </w:rPr>
      </w:pPr>
      <w:r w:rsidRPr="00F1699F">
        <w:rPr>
          <w:sz w:val="28"/>
          <w:szCs w:val="28"/>
        </w:rPr>
        <w:t>Целью лабораторной работы является освоение возможностей программы Microsoft Project по управлению финансовыми потоками на основе анализа затрат</w:t>
      </w:r>
    </w:p>
    <w:p w14:paraId="7E0C86D9" w14:textId="5559879B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Содержание проекта</w:t>
      </w:r>
    </w:p>
    <w:p w14:paraId="4BFF50DB" w14:textId="49C68140" w:rsidR="001B6DC2" w:rsidRDefault="001B6DC2" w:rsidP="001B6DC2">
      <w:pPr>
        <w:rPr>
          <w:sz w:val="28"/>
          <w:szCs w:val="28"/>
        </w:rPr>
      </w:pPr>
      <w:r w:rsidRPr="001B6DC2">
        <w:rPr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5B220CD7" w14:textId="4E2E0BCA" w:rsidR="00973C6D" w:rsidRDefault="00F1699F" w:rsidP="001B6D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Дата отчёта</w:t>
      </w:r>
      <w:r>
        <w:rPr>
          <w:sz w:val="28"/>
          <w:szCs w:val="28"/>
          <w:lang w:val="en-US"/>
        </w:rPr>
        <w:t>: 25.04.24</w:t>
      </w:r>
    </w:p>
    <w:p w14:paraId="57872890" w14:textId="32BE1BCB" w:rsidR="00F1699F" w:rsidRDefault="00F1699F" w:rsidP="001B6DC2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Статистика</w:t>
      </w:r>
      <w:r>
        <w:rPr>
          <w:sz w:val="28"/>
          <w:szCs w:val="28"/>
          <w:lang w:val="en-US"/>
        </w:rPr>
        <w:t>:</w:t>
      </w:r>
    </w:p>
    <w:p w14:paraId="423D0CCB" w14:textId="3CE3071B" w:rsidR="00F1699F" w:rsidRPr="00F1699F" w:rsidRDefault="00F1699F" w:rsidP="001B6D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947CEF" wp14:editId="1789CCC5">
            <wp:extent cx="44291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804D" w14:textId="77777777" w:rsidR="00971EDF" w:rsidRDefault="00971EDF" w:rsidP="001B6DC2">
      <w:pPr>
        <w:jc w:val="center"/>
        <w:rPr>
          <w:b/>
          <w:bCs/>
          <w:sz w:val="36"/>
          <w:szCs w:val="36"/>
        </w:rPr>
      </w:pPr>
    </w:p>
    <w:p w14:paraId="132498CD" w14:textId="5213CFEC" w:rsidR="001B6DC2" w:rsidRDefault="001B6DC2" w:rsidP="001B6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1</w:t>
      </w:r>
    </w:p>
    <w:p w14:paraId="401339BD" w14:textId="003D0D3C" w:rsidR="00017529" w:rsidRDefault="00017529" w:rsidP="00017529">
      <w:pPr>
        <w:rPr>
          <w:noProof/>
        </w:rPr>
      </w:pPr>
      <w:r w:rsidRPr="00017529">
        <w:rPr>
          <w:sz w:val="28"/>
          <w:szCs w:val="28"/>
        </w:rPr>
        <w:t>Выставлена дата отчёта</w:t>
      </w:r>
      <w:r w:rsidRPr="00017529">
        <w:rPr>
          <w:noProof/>
        </w:rPr>
        <w:t xml:space="preserve"> </w:t>
      </w:r>
    </w:p>
    <w:p w14:paraId="413169D3" w14:textId="101AF5E7" w:rsidR="00017529" w:rsidRDefault="00847C48" w:rsidP="000175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585CA8" wp14:editId="59E78CA5">
            <wp:extent cx="22860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E08E" w14:textId="0078E95C" w:rsidR="000353BB" w:rsidRDefault="00F1699F" w:rsidP="00F1699F">
      <w:pPr>
        <w:rPr>
          <w:sz w:val="28"/>
          <w:szCs w:val="28"/>
        </w:rPr>
      </w:pPr>
      <w:r w:rsidRPr="00F1699F">
        <w:rPr>
          <w:sz w:val="28"/>
          <w:szCs w:val="28"/>
        </w:rPr>
        <w:t>Косвенные затраты связанны с использованием ресурсов, то есть</w:t>
      </w:r>
      <w:r>
        <w:rPr>
          <w:sz w:val="28"/>
          <w:szCs w:val="28"/>
        </w:rPr>
        <w:t xml:space="preserve"> в данном проекте это аренда сервера. Остальные затраты связаны с выполнение работ, то есть являются прямыми.</w:t>
      </w:r>
    </w:p>
    <w:p w14:paraId="399D281E" w14:textId="37787BF3" w:rsidR="00FB2848" w:rsidRDefault="00056AF1" w:rsidP="00F169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7F37E" wp14:editId="18B7110A">
            <wp:extent cx="5940425" cy="29883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E359" w14:textId="39CC6EC4" w:rsidR="00D77AB9" w:rsidRDefault="00620488" w:rsidP="00F1699F">
      <w:pPr>
        <w:rPr>
          <w:sz w:val="28"/>
          <w:szCs w:val="28"/>
        </w:rPr>
      </w:pPr>
      <w:r>
        <w:rPr>
          <w:sz w:val="28"/>
          <w:szCs w:val="28"/>
        </w:rPr>
        <w:t xml:space="preserve">Значительное отклонение по косвенным затратам, вызвано серьёзным сокращением времени использования сервера за счёт найма дополнительных сотрудников. По прямым затратам практически во всех группах наблюдается снижение затрат, за счёт сокращения </w:t>
      </w:r>
      <w:r w:rsidR="00BA6190">
        <w:rPr>
          <w:sz w:val="28"/>
          <w:szCs w:val="28"/>
        </w:rPr>
        <w:t>время работы</w:t>
      </w:r>
      <w:r>
        <w:rPr>
          <w:sz w:val="28"/>
          <w:szCs w:val="28"/>
        </w:rPr>
        <w:t xml:space="preserve"> из-за найма дополнительных специалистов. Только в группах ввода данных и программирования не наблюдается снижение затрат, так как именно в этих группах учитываются расходы на новых </w:t>
      </w:r>
      <w:r w:rsidR="00D77AB9">
        <w:rPr>
          <w:sz w:val="28"/>
          <w:szCs w:val="28"/>
        </w:rPr>
        <w:t>специалистов</w:t>
      </w:r>
      <w:r>
        <w:rPr>
          <w:sz w:val="28"/>
          <w:szCs w:val="28"/>
        </w:rPr>
        <w:t>.</w:t>
      </w:r>
    </w:p>
    <w:p w14:paraId="57FABC8B" w14:textId="77777777" w:rsidR="00D77AB9" w:rsidRDefault="00D77AB9" w:rsidP="00F1699F">
      <w:pPr>
        <w:rPr>
          <w:sz w:val="28"/>
          <w:szCs w:val="28"/>
        </w:rPr>
      </w:pPr>
    </w:p>
    <w:p w14:paraId="35077CF5" w14:textId="43C7FC4E" w:rsidR="00620488" w:rsidRDefault="00D77AB9" w:rsidP="00F1699F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Открываем таблицу освоенного объёма</w:t>
      </w:r>
      <w:r>
        <w:rPr>
          <w:sz w:val="28"/>
          <w:szCs w:val="28"/>
          <w:lang w:val="en-US"/>
        </w:rPr>
        <w:t>:</w:t>
      </w:r>
    </w:p>
    <w:p w14:paraId="6A270EC1" w14:textId="559DE055" w:rsidR="00D77AB9" w:rsidRDefault="00D77AB9" w:rsidP="00F1699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B9C859" wp14:editId="4009DE31">
            <wp:extent cx="5940425" cy="426339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F140" w14:textId="0B9A7749" w:rsidR="00D77AB9" w:rsidRDefault="00056AF1" w:rsidP="00F1699F">
      <w:pPr>
        <w:rPr>
          <w:sz w:val="28"/>
          <w:szCs w:val="28"/>
        </w:rPr>
      </w:pPr>
      <w:r w:rsidRPr="00056AF1">
        <w:rPr>
          <w:sz w:val="28"/>
          <w:szCs w:val="28"/>
        </w:rPr>
        <w:lastRenderedPageBreak/>
        <w:t>Основные финансовые показатели:</w:t>
      </w:r>
    </w:p>
    <w:p w14:paraId="3FDED8B4" w14:textId="3D349E03" w:rsidR="00056AF1" w:rsidRPr="00F87E97" w:rsidRDefault="00056AF1" w:rsidP="00056AF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87E97">
        <w:rPr>
          <w:b/>
          <w:bCs/>
          <w:sz w:val="28"/>
          <w:szCs w:val="28"/>
        </w:rPr>
        <w:t>Запланированный объем (ЗО)</w:t>
      </w:r>
      <w:r w:rsidRPr="00F87E97">
        <w:rPr>
          <w:sz w:val="28"/>
          <w:szCs w:val="28"/>
        </w:rPr>
        <w:t xml:space="preserve"> – это средства, которые были затрачены на выполнение задачи в период с начала проекта до выбранной даты отчета, если бы задача точно соответствовала графику и смете. </w:t>
      </w:r>
      <w:r w:rsidRPr="00F87E97">
        <w:rPr>
          <w:b/>
          <w:bCs/>
          <w:sz w:val="28"/>
          <w:szCs w:val="28"/>
        </w:rPr>
        <w:t>19 026, 67 руб.</w:t>
      </w:r>
    </w:p>
    <w:p w14:paraId="4060A8FD" w14:textId="6A4ADE06" w:rsidR="00056AF1" w:rsidRPr="00F87E97" w:rsidRDefault="00056AF1" w:rsidP="00056AF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7E97">
        <w:rPr>
          <w:b/>
          <w:bCs/>
          <w:sz w:val="28"/>
          <w:szCs w:val="28"/>
        </w:rPr>
        <w:t>Освоенный объем (ОО) (БСВР)</w:t>
      </w:r>
      <w:r w:rsidRPr="00F87E97">
        <w:rPr>
          <w:sz w:val="28"/>
          <w:szCs w:val="28"/>
        </w:rPr>
        <w:t xml:space="preserve"> — это средства, которые были бы затрачены на выполнение задачи с самого начала проекта до выбранной даты отчета, если бы фактически выполненная работа оплачивалась согласно смете. </w:t>
      </w:r>
      <w:r w:rsidRPr="00F87E97">
        <w:rPr>
          <w:b/>
          <w:bCs/>
          <w:sz w:val="28"/>
          <w:szCs w:val="28"/>
        </w:rPr>
        <w:t>17 675,82 руб.</w:t>
      </w:r>
    </w:p>
    <w:p w14:paraId="5286CE27" w14:textId="1EA84C39" w:rsidR="00056AF1" w:rsidRPr="00F87E97" w:rsidRDefault="00056AF1" w:rsidP="00056AF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7E97">
        <w:rPr>
          <w:b/>
          <w:bCs/>
          <w:sz w:val="28"/>
          <w:szCs w:val="28"/>
        </w:rPr>
        <w:t>Фактические затраты или фактическая стоимость выполненных работ (ФСВР)</w:t>
      </w:r>
      <w:r w:rsidRPr="00F87E97">
        <w:rPr>
          <w:sz w:val="28"/>
          <w:szCs w:val="28"/>
        </w:rPr>
        <w:t xml:space="preserve"> — это средства, фактически потраченные на выполнение задачи в период с начала проекта до выбранной даты отчета, т.е. это фактическая стоимость задачи или фактическая ставка, умноженная на фактические часы. </w:t>
      </w:r>
      <w:r w:rsidRPr="00F87E97">
        <w:rPr>
          <w:b/>
          <w:bCs/>
          <w:sz w:val="28"/>
          <w:szCs w:val="28"/>
        </w:rPr>
        <w:t>14 271,87 руб.</w:t>
      </w:r>
    </w:p>
    <w:p w14:paraId="3034C245" w14:textId="4514CD65" w:rsidR="00056AF1" w:rsidRPr="00F87E97" w:rsidRDefault="00056AF1" w:rsidP="00C430D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7E97">
        <w:rPr>
          <w:b/>
          <w:bCs/>
          <w:sz w:val="28"/>
          <w:szCs w:val="28"/>
        </w:rPr>
        <w:t>Отклонение от календарного плана (ОКП = БСВР – ЗО)</w:t>
      </w:r>
      <w:r w:rsidRPr="00F87E97">
        <w:rPr>
          <w:sz w:val="28"/>
          <w:szCs w:val="28"/>
        </w:rPr>
        <w:t xml:space="preserve"> – сравнивает сметную стоимость плановой и выполненной работы и позволяет вычислить несоответствие сметы, вызванное исключительно различиями между плановым и фактическим объемом работы. </w:t>
      </w:r>
      <w:r w:rsidRPr="00F87E97">
        <w:rPr>
          <w:b/>
          <w:bCs/>
          <w:sz w:val="28"/>
          <w:szCs w:val="28"/>
        </w:rPr>
        <w:t>-1 350,85 руб.</w:t>
      </w:r>
      <w:r w:rsidR="00124BB8" w:rsidRPr="00F87E97">
        <w:rPr>
          <w:sz w:val="28"/>
          <w:szCs w:val="28"/>
        </w:rPr>
        <w:t xml:space="preserve"> </w:t>
      </w:r>
      <w:r w:rsidR="00951447" w:rsidRPr="00F87E97">
        <w:rPr>
          <w:sz w:val="28"/>
          <w:szCs w:val="28"/>
        </w:rPr>
        <w:t>Свидетельствует о том, что проект идёт с отставанием</w:t>
      </w:r>
    </w:p>
    <w:p w14:paraId="6034319A" w14:textId="293BBD05" w:rsidR="00951447" w:rsidRPr="00F87E97" w:rsidRDefault="00951447" w:rsidP="00C430D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7E97">
        <w:rPr>
          <w:b/>
          <w:bCs/>
          <w:sz w:val="28"/>
          <w:szCs w:val="28"/>
        </w:rPr>
        <w:t>Отклонение по стоимости (ОПС = БСВР – ФСВР)</w:t>
      </w:r>
      <w:r w:rsidRPr="00F87E97">
        <w:rPr>
          <w:sz w:val="28"/>
          <w:szCs w:val="28"/>
        </w:rPr>
        <w:t xml:space="preserve"> – сравнивает сметную и фактическую стоимость выполненной работы и позволяет выделить несоответствие сметы, вызванные разницей стоимости ресурсов</w:t>
      </w:r>
      <w:r w:rsidR="00914738" w:rsidRPr="00F87E97">
        <w:rPr>
          <w:sz w:val="28"/>
          <w:szCs w:val="28"/>
        </w:rPr>
        <w:t xml:space="preserve">. </w:t>
      </w:r>
      <w:r w:rsidR="00914738" w:rsidRPr="00F87E97">
        <w:rPr>
          <w:b/>
          <w:bCs/>
          <w:sz w:val="28"/>
          <w:szCs w:val="28"/>
        </w:rPr>
        <w:t>3 403,95 руб.</w:t>
      </w:r>
      <w:r w:rsidR="00914738" w:rsidRPr="00F87E97">
        <w:rPr>
          <w:sz w:val="28"/>
          <w:szCs w:val="28"/>
        </w:rPr>
        <w:t xml:space="preserve"> Показатель больше нуля, свидетельствует о запасе средств, которые можно направить на исправление ситуации.</w:t>
      </w:r>
    </w:p>
    <w:p w14:paraId="73CF305F" w14:textId="79034713" w:rsidR="00914738" w:rsidRPr="00F87E97" w:rsidRDefault="00914738" w:rsidP="00C430D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3083D">
        <w:rPr>
          <w:b/>
          <w:bCs/>
          <w:sz w:val="28"/>
          <w:szCs w:val="28"/>
        </w:rPr>
        <w:t>Предварительная оценка по завершении (ПОПЗ = ФСВР + (Базовые затраты - БСВР) / ИОС)</w:t>
      </w:r>
      <w:r w:rsidRPr="00F87E97">
        <w:rPr>
          <w:sz w:val="28"/>
          <w:szCs w:val="28"/>
        </w:rPr>
        <w:t xml:space="preserve"> – в этом поле отображаются ожидаемые общие затраты для задачи, расчет которых основан на предположении, что оставшаяся часть работы будет выполнена в точном соответствии со сметой. То есть прогнозом по завершении.</w:t>
      </w:r>
      <w:r w:rsidR="004E5CB4" w:rsidRPr="00F87E97">
        <w:rPr>
          <w:sz w:val="28"/>
          <w:szCs w:val="28"/>
        </w:rPr>
        <w:t xml:space="preserve"> </w:t>
      </w:r>
      <w:r w:rsidR="004E5CB4" w:rsidRPr="00F87E97">
        <w:rPr>
          <w:b/>
          <w:bCs/>
          <w:sz w:val="28"/>
          <w:szCs w:val="28"/>
        </w:rPr>
        <w:t>39 992,77 руб.</w:t>
      </w:r>
    </w:p>
    <w:p w14:paraId="2C162F15" w14:textId="3ECABFAF" w:rsidR="00914738" w:rsidRPr="00F87E97" w:rsidRDefault="00914738" w:rsidP="00C430D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3083D">
        <w:rPr>
          <w:b/>
          <w:bCs/>
          <w:sz w:val="28"/>
          <w:szCs w:val="28"/>
        </w:rPr>
        <w:t>Затраты по базовому плану (БПЗ)</w:t>
      </w:r>
      <w:r w:rsidRPr="00F87E97">
        <w:rPr>
          <w:sz w:val="28"/>
          <w:szCs w:val="28"/>
        </w:rPr>
        <w:t xml:space="preserve"> отражает фиксированные затраты и стоимость ресурсов согласно базовому плану (сверхурочные часы считаются по сверхурочной ставке, а обычные по обычной).</w:t>
      </w:r>
      <w:r w:rsidR="004E5CB4" w:rsidRPr="00F87E97">
        <w:rPr>
          <w:sz w:val="28"/>
          <w:szCs w:val="28"/>
        </w:rPr>
        <w:t xml:space="preserve"> </w:t>
      </w:r>
      <w:r w:rsidR="004E5CB4" w:rsidRPr="00F87E97">
        <w:rPr>
          <w:b/>
          <w:bCs/>
          <w:sz w:val="28"/>
          <w:szCs w:val="28"/>
        </w:rPr>
        <w:t>49 531,35 руб.</w:t>
      </w:r>
    </w:p>
    <w:p w14:paraId="5906CC3C" w14:textId="326110CA" w:rsidR="00914738" w:rsidRDefault="00914738" w:rsidP="00C430D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7E97">
        <w:rPr>
          <w:b/>
          <w:bCs/>
          <w:sz w:val="28"/>
          <w:szCs w:val="28"/>
        </w:rPr>
        <w:t>Отклонение по завершению (ОПЗ = БПЗ – ПОПЗ</w:t>
      </w:r>
      <w:r w:rsidR="00F87E97" w:rsidRPr="00F87E97">
        <w:rPr>
          <w:b/>
          <w:bCs/>
          <w:sz w:val="28"/>
          <w:szCs w:val="28"/>
        </w:rPr>
        <w:t>)</w:t>
      </w:r>
      <w:r w:rsidRPr="00F87E97">
        <w:rPr>
          <w:sz w:val="28"/>
          <w:szCs w:val="28"/>
        </w:rPr>
        <w:t xml:space="preserve"> – это разность между БПЗ и ПОПЗ</w:t>
      </w:r>
      <w:r w:rsidR="004E5CB4" w:rsidRPr="00F87E97">
        <w:rPr>
          <w:sz w:val="28"/>
          <w:szCs w:val="28"/>
        </w:rPr>
        <w:t xml:space="preserve">. </w:t>
      </w:r>
      <w:r w:rsidR="004E5CB4" w:rsidRPr="00F87E97">
        <w:rPr>
          <w:b/>
          <w:bCs/>
          <w:sz w:val="28"/>
          <w:szCs w:val="28"/>
        </w:rPr>
        <w:t xml:space="preserve">9 538,58 </w:t>
      </w:r>
      <w:r w:rsidR="00F87E97" w:rsidRPr="00F87E97">
        <w:rPr>
          <w:b/>
          <w:bCs/>
          <w:sz w:val="28"/>
          <w:szCs w:val="28"/>
        </w:rPr>
        <w:t>руб</w:t>
      </w:r>
      <w:r w:rsidR="004E5CB4" w:rsidRPr="00F87E97">
        <w:rPr>
          <w:b/>
          <w:bCs/>
          <w:sz w:val="28"/>
          <w:szCs w:val="28"/>
        </w:rPr>
        <w:t>.</w:t>
      </w:r>
      <w:r w:rsidR="004E5CB4" w:rsidRPr="00F87E97">
        <w:rPr>
          <w:sz w:val="28"/>
          <w:szCs w:val="28"/>
        </w:rPr>
        <w:t xml:space="preserve"> Положительное значение указывает на </w:t>
      </w:r>
      <w:r w:rsidR="00F87E97" w:rsidRPr="00F87E97">
        <w:rPr>
          <w:sz w:val="28"/>
          <w:szCs w:val="28"/>
        </w:rPr>
        <w:t>то,</w:t>
      </w:r>
      <w:r w:rsidR="004E5CB4" w:rsidRPr="00F87E97">
        <w:rPr>
          <w:sz w:val="28"/>
          <w:szCs w:val="28"/>
        </w:rPr>
        <w:t xml:space="preserve"> что, если </w:t>
      </w:r>
      <w:r w:rsidR="00F87E97" w:rsidRPr="00F87E97">
        <w:rPr>
          <w:sz w:val="28"/>
          <w:szCs w:val="28"/>
        </w:rPr>
        <w:t>что оставшаяся часть работы будет выполнена в точном соответствии со сметой</w:t>
      </w:r>
      <w:r w:rsidR="00F87E97">
        <w:rPr>
          <w:sz w:val="28"/>
          <w:szCs w:val="28"/>
        </w:rPr>
        <w:t>, то</w:t>
      </w:r>
      <w:r w:rsidR="00F87E97" w:rsidRPr="00F87E97">
        <w:rPr>
          <w:sz w:val="28"/>
          <w:szCs w:val="28"/>
        </w:rPr>
        <w:t xml:space="preserve"> проект уложится в смету и останется почти 20% от изначальных затрат.</w:t>
      </w:r>
    </w:p>
    <w:p w14:paraId="50CDE10F" w14:textId="0B28FB89" w:rsidR="00901E7F" w:rsidRDefault="00901E7F" w:rsidP="00901E7F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на </w:t>
      </w:r>
      <w:r w:rsidR="00E3083D">
        <w:rPr>
          <w:sz w:val="28"/>
          <w:szCs w:val="28"/>
        </w:rPr>
        <w:t>25.04.24 проект</w:t>
      </w:r>
      <w:r w:rsidRPr="00E3083D">
        <w:rPr>
          <w:sz w:val="28"/>
          <w:szCs w:val="28"/>
        </w:rPr>
        <w:t xml:space="preserve"> отстает от базового плана по календарю, но также есть запасы по смете.</w:t>
      </w:r>
      <w:r w:rsidR="00E3083D">
        <w:rPr>
          <w:sz w:val="28"/>
          <w:szCs w:val="28"/>
        </w:rPr>
        <w:t xml:space="preserve"> Также если </w:t>
      </w:r>
      <w:r w:rsidR="00E3083D" w:rsidRPr="00F87E97">
        <w:rPr>
          <w:sz w:val="28"/>
          <w:szCs w:val="28"/>
        </w:rPr>
        <w:t>оставшаяся часть работы будет выполнена в точном соответствии со сметой</w:t>
      </w:r>
      <w:r w:rsidR="00E3083D">
        <w:rPr>
          <w:sz w:val="28"/>
          <w:szCs w:val="28"/>
        </w:rPr>
        <w:t xml:space="preserve">, то проект уложится в бюджет и останется </w:t>
      </w:r>
      <w:r w:rsidR="00E3083D" w:rsidRPr="00E3083D">
        <w:rPr>
          <w:sz w:val="28"/>
          <w:szCs w:val="28"/>
        </w:rPr>
        <w:t>9 538,58</w:t>
      </w:r>
      <w:r w:rsidR="00E3083D">
        <w:rPr>
          <w:sz w:val="28"/>
          <w:szCs w:val="28"/>
        </w:rPr>
        <w:t xml:space="preserve"> руб</w:t>
      </w:r>
      <w:r w:rsidR="00E3083D" w:rsidRPr="00E3083D">
        <w:rPr>
          <w:sz w:val="28"/>
          <w:szCs w:val="28"/>
        </w:rPr>
        <w:t>.</w:t>
      </w:r>
    </w:p>
    <w:p w14:paraId="3E465E8F" w14:textId="2CA658BC" w:rsidR="00971EDF" w:rsidRDefault="00971EDF" w:rsidP="00901E7F">
      <w:pPr>
        <w:rPr>
          <w:sz w:val="28"/>
          <w:szCs w:val="28"/>
        </w:rPr>
      </w:pPr>
    </w:p>
    <w:p w14:paraId="35B05DF7" w14:textId="4A118D65" w:rsidR="00971EDF" w:rsidRDefault="00971EDF" w:rsidP="00901E7F">
      <w:pPr>
        <w:rPr>
          <w:sz w:val="28"/>
          <w:szCs w:val="28"/>
        </w:rPr>
      </w:pPr>
    </w:p>
    <w:p w14:paraId="6A2D243E" w14:textId="7BAA9223" w:rsidR="00971EDF" w:rsidRDefault="00971EDF" w:rsidP="00971ED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 2</w:t>
      </w:r>
    </w:p>
    <w:p w14:paraId="1E6A2C2B" w14:textId="178C6D02" w:rsidR="00971EDF" w:rsidRDefault="00710871" w:rsidP="00901E7F">
      <w:pPr>
        <w:rPr>
          <w:sz w:val="28"/>
          <w:szCs w:val="28"/>
        </w:rPr>
      </w:pPr>
      <w:r w:rsidRPr="00710871">
        <w:rPr>
          <w:sz w:val="28"/>
          <w:szCs w:val="28"/>
        </w:rPr>
        <w:t>Создан отчет о бюджетной стоимости:</w:t>
      </w:r>
    </w:p>
    <w:p w14:paraId="013EAE69" w14:textId="2DA7CED9" w:rsidR="00710871" w:rsidRDefault="00710871" w:rsidP="00901E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BE3B24" wp14:editId="2149F77A">
            <wp:extent cx="5940425" cy="42837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3845" w14:textId="34FD8B3D" w:rsidR="00710871" w:rsidRDefault="00FA1EBF" w:rsidP="00901E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D3D06C" wp14:editId="7A233D8F">
            <wp:extent cx="5940425" cy="25781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966" w14:textId="33543C34" w:rsidR="00FA1EBF" w:rsidRDefault="00FA1EBF" w:rsidP="00901E7F">
      <w:pPr>
        <w:rPr>
          <w:sz w:val="28"/>
          <w:szCs w:val="28"/>
        </w:rPr>
      </w:pPr>
      <w:r>
        <w:rPr>
          <w:sz w:val="28"/>
          <w:szCs w:val="28"/>
        </w:rPr>
        <w:t>Наибольшую потребность в деньгах руководитель будет испытывать в 2 квартале.</w:t>
      </w:r>
    </w:p>
    <w:p w14:paraId="419678D2" w14:textId="08237BE8" w:rsidR="00017F30" w:rsidRDefault="00017F30" w:rsidP="00901E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4C43F0" wp14:editId="553C5F5E">
            <wp:extent cx="5940425" cy="258699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3631" w14:textId="627EBEC8" w:rsidR="00017F30" w:rsidRPr="00940E9D" w:rsidRDefault="00017F30" w:rsidP="00901E7F">
      <w:pPr>
        <w:rPr>
          <w:sz w:val="28"/>
          <w:szCs w:val="28"/>
        </w:rPr>
      </w:pPr>
      <w:r w:rsidRPr="00940E9D">
        <w:rPr>
          <w:sz w:val="28"/>
          <w:szCs w:val="28"/>
        </w:rPr>
        <w:t>Наибольшую потребность в деньгах руководитель будет испытывать на неделях:</w:t>
      </w:r>
    </w:p>
    <w:p w14:paraId="3369FB57" w14:textId="78CBEDFC" w:rsidR="00017F30" w:rsidRDefault="00017F30" w:rsidP="00017F3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14-16 недели из-за работ над задачами 9 и 10 где задей</w:t>
      </w:r>
      <w:r w:rsidR="00035FE7">
        <w:rPr>
          <w:sz w:val="28"/>
          <w:szCs w:val="28"/>
        </w:rPr>
        <w:t>0441</w:t>
      </w:r>
      <w:r>
        <w:rPr>
          <w:sz w:val="28"/>
          <w:szCs w:val="28"/>
        </w:rPr>
        <w:t>твуется сервер, и задача 14, 15 где задействуется вся команда разработчиков.</w:t>
      </w:r>
    </w:p>
    <w:p w14:paraId="2CD79AAE" w14:textId="15593849" w:rsidR="00017F30" w:rsidRDefault="0098379F" w:rsidP="00017F3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20-22 недели, где в 11 задаче используется сервер и вся команда наборщиков данных и 16 задача с полным набором программистов</w:t>
      </w:r>
    </w:p>
    <w:p w14:paraId="4BE0EDCD" w14:textId="5CA18B80" w:rsidR="0098379F" w:rsidRDefault="0098379F" w:rsidP="00017F3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 26 недели всплеск из-за краткосрочной 7 задачи, в которой задействована вся команда разработчиков</w:t>
      </w:r>
    </w:p>
    <w:p w14:paraId="3C718B89" w14:textId="4BDFA0B1" w:rsidR="0098379F" w:rsidRDefault="0098379F" w:rsidP="0098379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 30 недели всплеск из-за краткосрочной 26 задачи, в которой задействована вся команда разработчиков</w:t>
      </w:r>
    </w:p>
    <w:p w14:paraId="5D2491BF" w14:textId="54F07A20" w:rsidR="0098379F" w:rsidRDefault="0098379F" w:rsidP="0098379F">
      <w:pPr>
        <w:rPr>
          <w:sz w:val="28"/>
          <w:szCs w:val="28"/>
        </w:rPr>
      </w:pPr>
      <w:r>
        <w:rPr>
          <w:sz w:val="28"/>
          <w:szCs w:val="28"/>
        </w:rPr>
        <w:t>Наибольшие потребности в деньгах руководитель испытывает во время использования самых дорогостоящих ресурсов</w:t>
      </w:r>
      <w:r w:rsidRPr="0098379F">
        <w:rPr>
          <w:sz w:val="28"/>
          <w:szCs w:val="28"/>
        </w:rPr>
        <w:t xml:space="preserve">: </w:t>
      </w:r>
      <w:r>
        <w:rPr>
          <w:sz w:val="28"/>
          <w:szCs w:val="28"/>
        </w:rPr>
        <w:t>программисты и сервер.</w:t>
      </w:r>
    </w:p>
    <w:p w14:paraId="288A0AF2" w14:textId="2DBD1822" w:rsidR="00940E9D" w:rsidRDefault="00940E9D" w:rsidP="009837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37D64" wp14:editId="657AA948">
            <wp:extent cx="5940425" cy="635254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962F" w14:textId="158AFD14" w:rsidR="00940E9D" w:rsidRDefault="00940E9D" w:rsidP="0098379F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176C78">
        <w:rPr>
          <w:sz w:val="28"/>
          <w:szCs w:val="28"/>
        </w:rPr>
        <w:t xml:space="preserve">ильно подешевело построение базы объектов, из-за зачитанного сокращения продолжительности задачи, из-за новых специалистов, т.е. существенное сокращение времени использования дорогостоящего сервера. Чуть подорожало создание ядра </w:t>
      </w:r>
      <w:r w:rsidR="00176C78">
        <w:rPr>
          <w:sz w:val="28"/>
          <w:szCs w:val="28"/>
          <w:lang w:val="en-US"/>
        </w:rPr>
        <w:t>GIS</w:t>
      </w:r>
      <w:r w:rsidR="00176C78" w:rsidRPr="00176C78">
        <w:rPr>
          <w:sz w:val="28"/>
          <w:szCs w:val="28"/>
        </w:rPr>
        <w:t xml:space="preserve"> </w:t>
      </w:r>
      <w:r w:rsidR="00176C78">
        <w:rPr>
          <w:sz w:val="28"/>
          <w:szCs w:val="28"/>
        </w:rPr>
        <w:t>из-за добавления на задачу 3 новых программистов, что увеличило расходы, но снизили срок выполнения.</w:t>
      </w:r>
    </w:p>
    <w:p w14:paraId="101BB31F" w14:textId="344E9F34" w:rsidR="00176C78" w:rsidRDefault="00176C78" w:rsidP="0098379F">
      <w:pPr>
        <w:rPr>
          <w:sz w:val="28"/>
          <w:szCs w:val="28"/>
        </w:rPr>
      </w:pPr>
      <w:r>
        <w:rPr>
          <w:sz w:val="28"/>
          <w:szCs w:val="28"/>
        </w:rPr>
        <w:t>Сильнее всех подешевели совещания, так как большинство работников было с них снято. Остальные задачи почти не изменились.</w:t>
      </w:r>
    </w:p>
    <w:p w14:paraId="7FD1574E" w14:textId="23780E97" w:rsidR="00176C78" w:rsidRDefault="00176C78" w:rsidP="0098379F">
      <w:pPr>
        <w:rPr>
          <w:sz w:val="28"/>
          <w:szCs w:val="28"/>
        </w:rPr>
      </w:pPr>
      <w:r>
        <w:rPr>
          <w:sz w:val="28"/>
          <w:szCs w:val="28"/>
        </w:rPr>
        <w:t xml:space="preserve">Подорожание новых работников, объясняется тем, что они изначально вообще не учитывались в базовом плане. </w:t>
      </w:r>
      <w:r w:rsidR="00116666">
        <w:rPr>
          <w:sz w:val="28"/>
          <w:szCs w:val="28"/>
        </w:rPr>
        <w:t>Ресурсы подешевели из-за общего сокращения длительности проекта</w:t>
      </w:r>
      <w:r>
        <w:rPr>
          <w:sz w:val="28"/>
          <w:szCs w:val="28"/>
        </w:rPr>
        <w:t>,</w:t>
      </w:r>
      <w:r w:rsidR="00BE4688">
        <w:rPr>
          <w:sz w:val="28"/>
          <w:szCs w:val="28"/>
        </w:rPr>
        <w:t xml:space="preserve"> </w:t>
      </w:r>
      <w:r>
        <w:rPr>
          <w:sz w:val="28"/>
          <w:szCs w:val="28"/>
        </w:rPr>
        <w:t>за счёт найми новых специалистов</w:t>
      </w:r>
      <w:r w:rsidR="00BE4688">
        <w:rPr>
          <w:sz w:val="28"/>
          <w:szCs w:val="28"/>
        </w:rPr>
        <w:t>, и снятия многих с совещаний</w:t>
      </w:r>
      <w:r w:rsidR="00116666">
        <w:rPr>
          <w:sz w:val="28"/>
          <w:szCs w:val="28"/>
        </w:rPr>
        <w:t>. Так</w:t>
      </w:r>
      <w:r w:rsidR="00BE4688">
        <w:rPr>
          <w:sz w:val="28"/>
          <w:szCs w:val="28"/>
        </w:rPr>
        <w:t>ая сильна разница у программистов из-за их изначальной дороговизны и большого участия в проекте. Сильное удешевления сервера произошло из-за сокращения длительности все задач, в которых он используется. Наборщики подешевели из-за найма пятого.</w:t>
      </w:r>
    </w:p>
    <w:p w14:paraId="4FD48ED2" w14:textId="39A88E78" w:rsidR="00AE2A89" w:rsidRDefault="00AE2A89" w:rsidP="00AE2A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 3</w:t>
      </w:r>
    </w:p>
    <w:p w14:paraId="126E637E" w14:textId="4242FE78" w:rsidR="00AE2A89" w:rsidRPr="00F034E1" w:rsidRDefault="00EA16D2" w:rsidP="00AE2A89">
      <w:pPr>
        <w:rPr>
          <w:sz w:val="28"/>
          <w:szCs w:val="28"/>
        </w:rPr>
      </w:pPr>
      <w:r>
        <w:rPr>
          <w:sz w:val="28"/>
          <w:szCs w:val="28"/>
        </w:rPr>
        <w:t>Статистика проекта из 2 ЛР</w:t>
      </w:r>
      <w:r w:rsidRPr="00F034E1">
        <w:rPr>
          <w:sz w:val="28"/>
          <w:szCs w:val="28"/>
        </w:rPr>
        <w:t>:</w:t>
      </w:r>
    </w:p>
    <w:p w14:paraId="1F291A63" w14:textId="27A5EA26" w:rsidR="00EA16D2" w:rsidRDefault="00EA16D2" w:rsidP="00AE2A8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8D1C10" wp14:editId="4F7A734B">
            <wp:extent cx="440055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8ED8" w14:textId="2EB1110A" w:rsidR="00EA16D2" w:rsidRDefault="00EA16D2" w:rsidP="00AE2A89">
      <w:pPr>
        <w:rPr>
          <w:sz w:val="28"/>
          <w:szCs w:val="28"/>
        </w:rPr>
      </w:pPr>
      <w:r w:rsidRPr="00EA16D2">
        <w:rPr>
          <w:sz w:val="28"/>
          <w:szCs w:val="28"/>
        </w:rPr>
        <w:t>Была проведена декомпозиция с точки зрения каскадного подхода: на фазы проектирование, кодирование и тестирование.</w:t>
      </w:r>
    </w:p>
    <w:p w14:paraId="59E7863F" w14:textId="4EA253BF" w:rsidR="00F034E1" w:rsidRDefault="00AE3D76" w:rsidP="00AE2A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73A2B3" wp14:editId="772D3739">
            <wp:extent cx="5940425" cy="23082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D333" w14:textId="3025FED1" w:rsidR="00F034E1" w:rsidRDefault="00F034E1" w:rsidP="00AE2A89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этого</w:t>
      </w:r>
      <w:r>
        <w:rPr>
          <w:sz w:val="28"/>
          <w:szCs w:val="28"/>
          <w:lang w:val="en-US"/>
        </w:rPr>
        <w:t>:</w:t>
      </w:r>
    </w:p>
    <w:p w14:paraId="3CAD6E65" w14:textId="0D81EBEC" w:rsidR="00F034E1" w:rsidRPr="00F034E1" w:rsidRDefault="00F034E1" w:rsidP="00F034E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Проект был разбит на фазы</w:t>
      </w:r>
    </w:p>
    <w:p w14:paraId="4C4485CB" w14:textId="15AC0C12" w:rsidR="00F034E1" w:rsidRDefault="00F034E1" w:rsidP="00F034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У фаз были указаны как предшественники, предыдущие фазы</w:t>
      </w:r>
    </w:p>
    <w:p w14:paraId="0457C0AC" w14:textId="5AC60534" w:rsidR="00F034E1" w:rsidRDefault="00F034E1" w:rsidP="00F034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Внутри фаз был сохранён порядок </w:t>
      </w:r>
      <w:r w:rsidR="00756B1E">
        <w:rPr>
          <w:sz w:val="28"/>
          <w:szCs w:val="28"/>
        </w:rPr>
        <w:t>задач</w:t>
      </w:r>
    </w:p>
    <w:p w14:paraId="556C3194" w14:textId="77777777" w:rsidR="00756B1E" w:rsidRDefault="00756B1E" w:rsidP="00F034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Ресурс серверы был назначен по отдельности на 3 подзадачи, которые его использовали</w:t>
      </w:r>
    </w:p>
    <w:p w14:paraId="516C6590" w14:textId="77777777" w:rsidR="00756B1E" w:rsidRDefault="00756B1E" w:rsidP="00F034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Фактические затраты пропавших объемлющих задач перешли в фактические затраты фаз</w:t>
      </w:r>
    </w:p>
    <w:p w14:paraId="211B9315" w14:textId="77777777" w:rsidR="00AE3D76" w:rsidRDefault="00AE3D76" w:rsidP="00756B1E">
      <w:pPr>
        <w:rPr>
          <w:sz w:val="28"/>
          <w:szCs w:val="28"/>
        </w:rPr>
      </w:pPr>
    </w:p>
    <w:p w14:paraId="565D821E" w14:textId="77777777" w:rsidR="00AE3D76" w:rsidRDefault="00AE3D76" w:rsidP="00756B1E">
      <w:pPr>
        <w:rPr>
          <w:sz w:val="28"/>
          <w:szCs w:val="28"/>
        </w:rPr>
      </w:pPr>
    </w:p>
    <w:p w14:paraId="5DD66132" w14:textId="77777777" w:rsidR="00AE3D76" w:rsidRDefault="00AE3D76" w:rsidP="00756B1E">
      <w:pPr>
        <w:rPr>
          <w:sz w:val="28"/>
          <w:szCs w:val="28"/>
        </w:rPr>
      </w:pPr>
    </w:p>
    <w:p w14:paraId="4B4D180F" w14:textId="77777777" w:rsidR="00AE3D76" w:rsidRDefault="00AE3D76" w:rsidP="00756B1E">
      <w:pPr>
        <w:rPr>
          <w:sz w:val="28"/>
          <w:szCs w:val="28"/>
        </w:rPr>
      </w:pPr>
    </w:p>
    <w:p w14:paraId="1D36D054" w14:textId="77777777" w:rsidR="00AE3D76" w:rsidRDefault="00AE3D76" w:rsidP="00756B1E">
      <w:pPr>
        <w:rPr>
          <w:sz w:val="28"/>
          <w:szCs w:val="28"/>
        </w:rPr>
      </w:pPr>
    </w:p>
    <w:p w14:paraId="4D1C4813" w14:textId="77777777" w:rsidR="00AE3D76" w:rsidRDefault="00AE3D76" w:rsidP="00756B1E">
      <w:pPr>
        <w:rPr>
          <w:sz w:val="28"/>
          <w:szCs w:val="28"/>
        </w:rPr>
      </w:pPr>
    </w:p>
    <w:p w14:paraId="668BF4E1" w14:textId="77777777" w:rsidR="00AE3D76" w:rsidRDefault="00AE3D76" w:rsidP="00756B1E">
      <w:pPr>
        <w:rPr>
          <w:sz w:val="28"/>
          <w:szCs w:val="28"/>
        </w:rPr>
      </w:pPr>
    </w:p>
    <w:p w14:paraId="480A5B65" w14:textId="77777777" w:rsidR="00AE3D76" w:rsidRDefault="00AE3D76" w:rsidP="00756B1E">
      <w:pPr>
        <w:rPr>
          <w:sz w:val="28"/>
          <w:szCs w:val="28"/>
        </w:rPr>
      </w:pPr>
    </w:p>
    <w:p w14:paraId="34DC1F66" w14:textId="77777777" w:rsidR="00AE3D76" w:rsidRDefault="00AE3D76" w:rsidP="00756B1E">
      <w:pPr>
        <w:rPr>
          <w:sz w:val="28"/>
          <w:szCs w:val="28"/>
        </w:rPr>
      </w:pPr>
    </w:p>
    <w:p w14:paraId="79C28889" w14:textId="506103D0" w:rsidR="00756B1E" w:rsidRDefault="00756B1E" w:rsidP="00756B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возникл</w:t>
      </w:r>
      <w:r w:rsidR="008C2902">
        <w:rPr>
          <w:sz w:val="28"/>
          <w:szCs w:val="28"/>
        </w:rPr>
        <w:t xml:space="preserve">и </w:t>
      </w:r>
      <w:r w:rsidR="001C0CCB">
        <w:rPr>
          <w:sz w:val="28"/>
          <w:szCs w:val="28"/>
        </w:rPr>
        <w:t>перегрузки</w:t>
      </w:r>
    </w:p>
    <w:p w14:paraId="0AD2612E" w14:textId="5235E780" w:rsidR="00C35A8E" w:rsidRDefault="00C35A8E" w:rsidP="00756B1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E08B7D" wp14:editId="01EBE828">
            <wp:extent cx="5940425" cy="35966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F057" w14:textId="5CDE6B44" w:rsidR="00C35A8E" w:rsidRDefault="00C35A8E" w:rsidP="00756B1E">
      <w:pPr>
        <w:rPr>
          <w:sz w:val="28"/>
          <w:szCs w:val="28"/>
        </w:rPr>
      </w:pPr>
      <w:r>
        <w:rPr>
          <w:sz w:val="28"/>
          <w:szCs w:val="28"/>
        </w:rPr>
        <w:t>В основном возникли перегрузки у части команды, участвующей в фазе проектирования. Одним из недостатков подхода является то, что сотрудники с определёнными видами компетенций в основном заняты в одной фазе. Что и приводит к большему числу перегрузок. Также в каскадном подходе фаза начинается только после полного окончания предыдущей, что усложняет проблему разрешения перегрузок, так как задачи нельзя разнести по проекту, в момент, когда специалист будет свободен. Можно только выделить больше времени на выполнения фазы, что передвинет даты начала последующих фаз и всего проекта. Получается, что сотрудники задействованы неравномерно.</w:t>
      </w:r>
    </w:p>
    <w:p w14:paraId="5BC5F89A" w14:textId="77777777" w:rsidR="004624B1" w:rsidRDefault="004624B1" w:rsidP="00756B1E">
      <w:pPr>
        <w:rPr>
          <w:sz w:val="28"/>
          <w:szCs w:val="28"/>
        </w:rPr>
      </w:pPr>
    </w:p>
    <w:p w14:paraId="2DA7E131" w14:textId="5F7CA159" w:rsidR="001512C4" w:rsidRDefault="00A64E27" w:rsidP="00756B1E">
      <w:pPr>
        <w:rPr>
          <w:sz w:val="28"/>
          <w:szCs w:val="28"/>
        </w:rPr>
      </w:pPr>
      <w:r>
        <w:rPr>
          <w:sz w:val="28"/>
          <w:szCs w:val="28"/>
        </w:rPr>
        <w:t>В результате затраты составили 47 </w:t>
      </w:r>
      <w:r w:rsidR="00AE3D76">
        <w:rPr>
          <w:sz w:val="28"/>
          <w:szCs w:val="28"/>
        </w:rPr>
        <w:t>698</w:t>
      </w:r>
      <w:r>
        <w:rPr>
          <w:sz w:val="28"/>
          <w:szCs w:val="28"/>
        </w:rPr>
        <w:t xml:space="preserve"> руб., что </w:t>
      </w:r>
      <w:r w:rsidR="00565428">
        <w:rPr>
          <w:sz w:val="28"/>
          <w:szCs w:val="28"/>
        </w:rPr>
        <w:t>почти на 5</w:t>
      </w:r>
      <w:r>
        <w:rPr>
          <w:sz w:val="28"/>
          <w:szCs w:val="28"/>
        </w:rPr>
        <w:t>00 рублей меньше изначальной стоимости</w:t>
      </w:r>
      <w:r w:rsidR="00804F46">
        <w:rPr>
          <w:sz w:val="28"/>
          <w:szCs w:val="28"/>
        </w:rPr>
        <w:t>, это</w:t>
      </w:r>
      <w:r>
        <w:rPr>
          <w:sz w:val="28"/>
          <w:szCs w:val="28"/>
        </w:rPr>
        <w:t xml:space="preserve"> связано с </w:t>
      </w:r>
      <w:r w:rsidR="001512C4">
        <w:rPr>
          <w:sz w:val="28"/>
          <w:szCs w:val="28"/>
        </w:rPr>
        <w:t>уменьшение стоимости аренды сервера.</w:t>
      </w:r>
      <w:r w:rsidR="00DC760D">
        <w:rPr>
          <w:sz w:val="28"/>
          <w:szCs w:val="28"/>
        </w:rPr>
        <w:t xml:space="preserve"> </w:t>
      </w:r>
      <w:r w:rsidR="001512C4">
        <w:rPr>
          <w:sz w:val="28"/>
          <w:szCs w:val="28"/>
        </w:rPr>
        <w:t xml:space="preserve">Дата окончания </w:t>
      </w:r>
      <w:r w:rsidR="00A91198">
        <w:rPr>
          <w:sz w:val="28"/>
          <w:szCs w:val="28"/>
        </w:rPr>
        <w:t>13</w:t>
      </w:r>
      <w:r w:rsidR="001512C4">
        <w:rPr>
          <w:sz w:val="28"/>
          <w:szCs w:val="28"/>
        </w:rPr>
        <w:t xml:space="preserve">.09, что на </w:t>
      </w:r>
      <w:r w:rsidR="00A91198">
        <w:rPr>
          <w:sz w:val="28"/>
          <w:szCs w:val="28"/>
        </w:rPr>
        <w:t xml:space="preserve">неделю </w:t>
      </w:r>
      <w:r w:rsidR="004624B1">
        <w:rPr>
          <w:sz w:val="28"/>
          <w:szCs w:val="28"/>
        </w:rPr>
        <w:t>меньше,</w:t>
      </w:r>
      <w:r w:rsidR="001512C4">
        <w:rPr>
          <w:sz w:val="28"/>
          <w:szCs w:val="28"/>
        </w:rPr>
        <w:t xml:space="preserve"> чем было.</w:t>
      </w:r>
    </w:p>
    <w:p w14:paraId="0ADBC6E3" w14:textId="49D35A35" w:rsidR="004624B1" w:rsidRDefault="004624B1" w:rsidP="004624B1">
      <w:pPr>
        <w:jc w:val="center"/>
        <w:rPr>
          <w:b/>
          <w:bCs/>
          <w:sz w:val="36"/>
          <w:szCs w:val="36"/>
        </w:rPr>
      </w:pPr>
    </w:p>
    <w:p w14:paraId="4C38711B" w14:textId="337AA6E1" w:rsidR="004624B1" w:rsidRDefault="004624B1" w:rsidP="004624B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75EF818A" w14:textId="64907154" w:rsidR="004624B1" w:rsidRDefault="004624B1" w:rsidP="004624B1">
      <w:pPr>
        <w:rPr>
          <w:sz w:val="28"/>
          <w:szCs w:val="28"/>
        </w:rPr>
      </w:pPr>
      <w:r>
        <w:rPr>
          <w:sz w:val="28"/>
          <w:szCs w:val="28"/>
        </w:rPr>
        <w:t>На основе применения метода освоенного объёма был сделан вывод о том, что на 25.04.24</w:t>
      </w:r>
      <w:r w:rsidR="00F15C40">
        <w:rPr>
          <w:sz w:val="28"/>
          <w:szCs w:val="28"/>
        </w:rPr>
        <w:t xml:space="preserve"> (дата отчёта)</w:t>
      </w:r>
      <w:r>
        <w:rPr>
          <w:sz w:val="28"/>
          <w:szCs w:val="28"/>
        </w:rPr>
        <w:t xml:space="preserve"> проект</w:t>
      </w:r>
      <w:r w:rsidRPr="00E3083D">
        <w:rPr>
          <w:sz w:val="28"/>
          <w:szCs w:val="28"/>
        </w:rPr>
        <w:t xml:space="preserve"> отстает от базового плана по календарю, но также </w:t>
      </w:r>
      <w:r w:rsidR="004A7286">
        <w:rPr>
          <w:sz w:val="28"/>
          <w:szCs w:val="28"/>
        </w:rPr>
        <w:t>имеет</w:t>
      </w:r>
      <w:r w:rsidRPr="00E3083D">
        <w:rPr>
          <w:sz w:val="28"/>
          <w:szCs w:val="28"/>
        </w:rPr>
        <w:t xml:space="preserve"> запасы по смете.</w:t>
      </w:r>
      <w:r>
        <w:rPr>
          <w:sz w:val="28"/>
          <w:szCs w:val="28"/>
        </w:rPr>
        <w:t xml:space="preserve"> Также если </w:t>
      </w:r>
      <w:r w:rsidRPr="00F87E97">
        <w:rPr>
          <w:sz w:val="28"/>
          <w:szCs w:val="28"/>
        </w:rPr>
        <w:t>оставшаяся часть работы будет выполнена в точном соответствии со сметой</w:t>
      </w:r>
      <w:r>
        <w:rPr>
          <w:sz w:val="28"/>
          <w:szCs w:val="28"/>
        </w:rPr>
        <w:t xml:space="preserve">, то проект уложится в бюджет и останется </w:t>
      </w:r>
      <w:r w:rsidRPr="00E3083D">
        <w:rPr>
          <w:sz w:val="28"/>
          <w:szCs w:val="28"/>
        </w:rPr>
        <w:t>9 538,58</w:t>
      </w:r>
      <w:r>
        <w:rPr>
          <w:sz w:val="28"/>
          <w:szCs w:val="28"/>
        </w:rPr>
        <w:t xml:space="preserve"> руб</w:t>
      </w:r>
      <w:r w:rsidRPr="00E3083D">
        <w:rPr>
          <w:sz w:val="28"/>
          <w:szCs w:val="28"/>
        </w:rPr>
        <w:t>.</w:t>
      </w:r>
    </w:p>
    <w:p w14:paraId="0360C4AF" w14:textId="7DD4731B" w:rsidR="004624B1" w:rsidRDefault="004624B1" w:rsidP="004624B1">
      <w:pPr>
        <w:rPr>
          <w:sz w:val="28"/>
          <w:szCs w:val="28"/>
        </w:rPr>
      </w:pPr>
    </w:p>
    <w:p w14:paraId="2A291868" w14:textId="029BF6B8" w:rsidR="007E236D" w:rsidRDefault="0004762C" w:rsidP="004624B1">
      <w:pPr>
        <w:rPr>
          <w:sz w:val="28"/>
          <w:szCs w:val="28"/>
        </w:rPr>
      </w:pPr>
      <w:r>
        <w:rPr>
          <w:sz w:val="28"/>
          <w:szCs w:val="28"/>
        </w:rPr>
        <w:t>Было определено, что наибольшие потребности в деньгах руководитель испытывает во время использования самых дорогостоящих ресурсов</w:t>
      </w:r>
      <w:r w:rsidRPr="0098379F">
        <w:rPr>
          <w:sz w:val="28"/>
          <w:szCs w:val="28"/>
        </w:rPr>
        <w:t xml:space="preserve">: </w:t>
      </w:r>
      <w:r>
        <w:rPr>
          <w:sz w:val="28"/>
          <w:szCs w:val="28"/>
        </w:rPr>
        <w:t>программисты и сервер.</w:t>
      </w:r>
      <w:r w:rsidR="007E236D">
        <w:rPr>
          <w:sz w:val="28"/>
          <w:szCs w:val="28"/>
        </w:rPr>
        <w:t xml:space="preserve"> Также в результате найма новых специалистов, подешевели разработчики и сервер, по сравнению с базовым планом, из-за </w:t>
      </w:r>
      <w:r w:rsidR="007E236D">
        <w:rPr>
          <w:sz w:val="28"/>
          <w:szCs w:val="28"/>
        </w:rPr>
        <w:lastRenderedPageBreak/>
        <w:t xml:space="preserve">сокращения трудозатрат отдельных сотрудников. Также подешевели совещания из-за снятия с них многих сотрудников. </w:t>
      </w:r>
    </w:p>
    <w:p w14:paraId="34549C14" w14:textId="3746D6B9" w:rsidR="007E236D" w:rsidRDefault="007E236D" w:rsidP="004624B1">
      <w:pPr>
        <w:rPr>
          <w:sz w:val="28"/>
          <w:szCs w:val="28"/>
        </w:rPr>
      </w:pPr>
      <w:r>
        <w:rPr>
          <w:sz w:val="28"/>
          <w:szCs w:val="28"/>
        </w:rPr>
        <w:t>В результате применения декомпозиции на основе каскадного подхода, можно сделать следующие выводы</w:t>
      </w:r>
      <w:r w:rsidRPr="007E236D">
        <w:rPr>
          <w:sz w:val="28"/>
          <w:szCs w:val="28"/>
        </w:rPr>
        <w:t>:</w:t>
      </w:r>
    </w:p>
    <w:p w14:paraId="0C03AC6B" w14:textId="77777777" w:rsidR="00AC5FD6" w:rsidRDefault="00AC5FD6" w:rsidP="007E236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В каскадном методе сотрудники задействуются в основном в определённой, что вызывает перегрузки</w:t>
      </w:r>
    </w:p>
    <w:p w14:paraId="0D6513DE" w14:textId="77777777" w:rsidR="00AC5FD6" w:rsidRDefault="00AC5FD6" w:rsidP="007E236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Следование фаз другом за другом не позволяет перераспределить сотрудников более оптимально, без увеличения длительности проекта</w:t>
      </w:r>
    </w:p>
    <w:p w14:paraId="56C37727" w14:textId="7F8A7855" w:rsidR="007E236D" w:rsidRPr="007E236D" w:rsidRDefault="00AC5FD6" w:rsidP="007E236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Каскадная модель упрощает планирование</w:t>
      </w:r>
      <w:r w:rsidR="007E236D">
        <w:rPr>
          <w:sz w:val="28"/>
          <w:szCs w:val="28"/>
        </w:rPr>
        <w:t xml:space="preserve"> </w:t>
      </w:r>
    </w:p>
    <w:sectPr w:rsidR="007E236D" w:rsidRPr="007E2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6C"/>
    <w:multiLevelType w:val="hybridMultilevel"/>
    <w:tmpl w:val="D556E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E6F79"/>
    <w:multiLevelType w:val="hybridMultilevel"/>
    <w:tmpl w:val="83DE4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DAC"/>
    <w:multiLevelType w:val="hybridMultilevel"/>
    <w:tmpl w:val="39FC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C1CBF"/>
    <w:multiLevelType w:val="hybridMultilevel"/>
    <w:tmpl w:val="B77C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E2A3E"/>
    <w:multiLevelType w:val="hybridMultilevel"/>
    <w:tmpl w:val="B77C8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760F4"/>
    <w:multiLevelType w:val="hybridMultilevel"/>
    <w:tmpl w:val="53FE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00B9A"/>
    <w:multiLevelType w:val="hybridMultilevel"/>
    <w:tmpl w:val="726E5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059DB"/>
    <w:multiLevelType w:val="hybridMultilevel"/>
    <w:tmpl w:val="CD248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413FB"/>
    <w:multiLevelType w:val="hybridMultilevel"/>
    <w:tmpl w:val="77767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50B4D"/>
    <w:multiLevelType w:val="hybridMultilevel"/>
    <w:tmpl w:val="769EF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12B04"/>
    <w:multiLevelType w:val="hybridMultilevel"/>
    <w:tmpl w:val="CD8E5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15"/>
    <w:rsid w:val="00014E9F"/>
    <w:rsid w:val="00017529"/>
    <w:rsid w:val="00017F30"/>
    <w:rsid w:val="00021331"/>
    <w:rsid w:val="00032283"/>
    <w:rsid w:val="000353BB"/>
    <w:rsid w:val="00035FE7"/>
    <w:rsid w:val="000401EE"/>
    <w:rsid w:val="00041CBB"/>
    <w:rsid w:val="000474ED"/>
    <w:rsid w:val="0004762C"/>
    <w:rsid w:val="00051C1E"/>
    <w:rsid w:val="00056AF1"/>
    <w:rsid w:val="00060B7D"/>
    <w:rsid w:val="0006267E"/>
    <w:rsid w:val="00063190"/>
    <w:rsid w:val="000A4C6E"/>
    <w:rsid w:val="000C067E"/>
    <w:rsid w:val="000C6A2E"/>
    <w:rsid w:val="000E28BC"/>
    <w:rsid w:val="000F1CEE"/>
    <w:rsid w:val="000F3DD2"/>
    <w:rsid w:val="000F444D"/>
    <w:rsid w:val="00116666"/>
    <w:rsid w:val="00124BB8"/>
    <w:rsid w:val="00135236"/>
    <w:rsid w:val="001413F3"/>
    <w:rsid w:val="00150CB2"/>
    <w:rsid w:val="001512C4"/>
    <w:rsid w:val="001527A0"/>
    <w:rsid w:val="001530F4"/>
    <w:rsid w:val="00167D59"/>
    <w:rsid w:val="00176C78"/>
    <w:rsid w:val="001A5976"/>
    <w:rsid w:val="001B6DC2"/>
    <w:rsid w:val="001C0CCB"/>
    <w:rsid w:val="001C2E4F"/>
    <w:rsid w:val="001C614E"/>
    <w:rsid w:val="00201DFA"/>
    <w:rsid w:val="002053E6"/>
    <w:rsid w:val="00224C9B"/>
    <w:rsid w:val="00230474"/>
    <w:rsid w:val="002410E9"/>
    <w:rsid w:val="00261289"/>
    <w:rsid w:val="00282D1C"/>
    <w:rsid w:val="00284B98"/>
    <w:rsid w:val="002C18F4"/>
    <w:rsid w:val="002C37CA"/>
    <w:rsid w:val="002E6E72"/>
    <w:rsid w:val="002E7B4D"/>
    <w:rsid w:val="002F6F6C"/>
    <w:rsid w:val="0030026F"/>
    <w:rsid w:val="00300860"/>
    <w:rsid w:val="0030544E"/>
    <w:rsid w:val="003420DB"/>
    <w:rsid w:val="00346194"/>
    <w:rsid w:val="00350E67"/>
    <w:rsid w:val="00390FA8"/>
    <w:rsid w:val="0039202B"/>
    <w:rsid w:val="00392B28"/>
    <w:rsid w:val="003933E7"/>
    <w:rsid w:val="003A1EF4"/>
    <w:rsid w:val="003A7476"/>
    <w:rsid w:val="003B6250"/>
    <w:rsid w:val="003D63CE"/>
    <w:rsid w:val="003E6524"/>
    <w:rsid w:val="00404F02"/>
    <w:rsid w:val="00417B40"/>
    <w:rsid w:val="004208A2"/>
    <w:rsid w:val="004242D4"/>
    <w:rsid w:val="0043123E"/>
    <w:rsid w:val="00435FCF"/>
    <w:rsid w:val="00445BB5"/>
    <w:rsid w:val="004624B1"/>
    <w:rsid w:val="00474949"/>
    <w:rsid w:val="004916EA"/>
    <w:rsid w:val="004A7286"/>
    <w:rsid w:val="004B3ABE"/>
    <w:rsid w:val="004B72F1"/>
    <w:rsid w:val="004C5FEA"/>
    <w:rsid w:val="004E5CB4"/>
    <w:rsid w:val="00503317"/>
    <w:rsid w:val="00505713"/>
    <w:rsid w:val="00510CF8"/>
    <w:rsid w:val="00530A25"/>
    <w:rsid w:val="00550455"/>
    <w:rsid w:val="0055083F"/>
    <w:rsid w:val="00550EA7"/>
    <w:rsid w:val="00565428"/>
    <w:rsid w:val="005708D4"/>
    <w:rsid w:val="005B2C24"/>
    <w:rsid w:val="005C4A31"/>
    <w:rsid w:val="005C4E47"/>
    <w:rsid w:val="005C67C5"/>
    <w:rsid w:val="005C68AE"/>
    <w:rsid w:val="005D72FA"/>
    <w:rsid w:val="005E0074"/>
    <w:rsid w:val="005E09A7"/>
    <w:rsid w:val="00610223"/>
    <w:rsid w:val="0061393B"/>
    <w:rsid w:val="00620488"/>
    <w:rsid w:val="00622B60"/>
    <w:rsid w:val="0065288D"/>
    <w:rsid w:val="00653D93"/>
    <w:rsid w:val="00656BC0"/>
    <w:rsid w:val="006576C8"/>
    <w:rsid w:val="00661F24"/>
    <w:rsid w:val="00684815"/>
    <w:rsid w:val="00690E9A"/>
    <w:rsid w:val="006922E8"/>
    <w:rsid w:val="006B336A"/>
    <w:rsid w:val="006C314D"/>
    <w:rsid w:val="006F0A9D"/>
    <w:rsid w:val="006F3CF3"/>
    <w:rsid w:val="00710871"/>
    <w:rsid w:val="007304C2"/>
    <w:rsid w:val="00756B1E"/>
    <w:rsid w:val="007609F8"/>
    <w:rsid w:val="007A64F5"/>
    <w:rsid w:val="007B1B42"/>
    <w:rsid w:val="007C36E6"/>
    <w:rsid w:val="007E236D"/>
    <w:rsid w:val="007E49AB"/>
    <w:rsid w:val="007E7A1E"/>
    <w:rsid w:val="00804F46"/>
    <w:rsid w:val="008275E5"/>
    <w:rsid w:val="00833DBE"/>
    <w:rsid w:val="008408F0"/>
    <w:rsid w:val="008417F3"/>
    <w:rsid w:val="00847C48"/>
    <w:rsid w:val="00855426"/>
    <w:rsid w:val="00875FF3"/>
    <w:rsid w:val="008962B0"/>
    <w:rsid w:val="008C2902"/>
    <w:rsid w:val="008C54E0"/>
    <w:rsid w:val="008E1D74"/>
    <w:rsid w:val="00901E7F"/>
    <w:rsid w:val="0091460B"/>
    <w:rsid w:val="00914738"/>
    <w:rsid w:val="009160FA"/>
    <w:rsid w:val="00940E9D"/>
    <w:rsid w:val="00951447"/>
    <w:rsid w:val="009520EE"/>
    <w:rsid w:val="00971EDF"/>
    <w:rsid w:val="00973C6D"/>
    <w:rsid w:val="0098379F"/>
    <w:rsid w:val="009867BD"/>
    <w:rsid w:val="009A4DC6"/>
    <w:rsid w:val="009D2397"/>
    <w:rsid w:val="009E284D"/>
    <w:rsid w:val="009E7C46"/>
    <w:rsid w:val="009F1103"/>
    <w:rsid w:val="00A02500"/>
    <w:rsid w:val="00A15E7C"/>
    <w:rsid w:val="00A1735F"/>
    <w:rsid w:val="00A20EF4"/>
    <w:rsid w:val="00A262E5"/>
    <w:rsid w:val="00A35D4F"/>
    <w:rsid w:val="00A46EA6"/>
    <w:rsid w:val="00A61023"/>
    <w:rsid w:val="00A6248C"/>
    <w:rsid w:val="00A64480"/>
    <w:rsid w:val="00A64E27"/>
    <w:rsid w:val="00A738E3"/>
    <w:rsid w:val="00A806A4"/>
    <w:rsid w:val="00A83146"/>
    <w:rsid w:val="00A90686"/>
    <w:rsid w:val="00A91198"/>
    <w:rsid w:val="00A9608E"/>
    <w:rsid w:val="00A96D8D"/>
    <w:rsid w:val="00AA757E"/>
    <w:rsid w:val="00AC301D"/>
    <w:rsid w:val="00AC5FD6"/>
    <w:rsid w:val="00AD2B93"/>
    <w:rsid w:val="00AE2A89"/>
    <w:rsid w:val="00AE3D76"/>
    <w:rsid w:val="00AE4A10"/>
    <w:rsid w:val="00AF62B8"/>
    <w:rsid w:val="00B231B8"/>
    <w:rsid w:val="00B37F0B"/>
    <w:rsid w:val="00B42F54"/>
    <w:rsid w:val="00B5535A"/>
    <w:rsid w:val="00B70851"/>
    <w:rsid w:val="00B750C3"/>
    <w:rsid w:val="00B940A4"/>
    <w:rsid w:val="00B9686C"/>
    <w:rsid w:val="00BA0733"/>
    <w:rsid w:val="00BA6190"/>
    <w:rsid w:val="00BE250C"/>
    <w:rsid w:val="00BE4688"/>
    <w:rsid w:val="00BF0E77"/>
    <w:rsid w:val="00C05617"/>
    <w:rsid w:val="00C15F6D"/>
    <w:rsid w:val="00C24734"/>
    <w:rsid w:val="00C35A8E"/>
    <w:rsid w:val="00C62135"/>
    <w:rsid w:val="00C722A6"/>
    <w:rsid w:val="00C73CEC"/>
    <w:rsid w:val="00C75EAA"/>
    <w:rsid w:val="00C90F10"/>
    <w:rsid w:val="00D41BF2"/>
    <w:rsid w:val="00D553C5"/>
    <w:rsid w:val="00D6331D"/>
    <w:rsid w:val="00D725C7"/>
    <w:rsid w:val="00D77AB9"/>
    <w:rsid w:val="00D81F68"/>
    <w:rsid w:val="00DC3C8D"/>
    <w:rsid w:val="00DC760D"/>
    <w:rsid w:val="00DD57AF"/>
    <w:rsid w:val="00DF393E"/>
    <w:rsid w:val="00DF51E6"/>
    <w:rsid w:val="00E06640"/>
    <w:rsid w:val="00E3083D"/>
    <w:rsid w:val="00E626E4"/>
    <w:rsid w:val="00E862F3"/>
    <w:rsid w:val="00E9156E"/>
    <w:rsid w:val="00EA16D2"/>
    <w:rsid w:val="00EC729B"/>
    <w:rsid w:val="00EE329C"/>
    <w:rsid w:val="00EE4E8B"/>
    <w:rsid w:val="00EF1456"/>
    <w:rsid w:val="00F02565"/>
    <w:rsid w:val="00F027EA"/>
    <w:rsid w:val="00F034E1"/>
    <w:rsid w:val="00F15C40"/>
    <w:rsid w:val="00F1699F"/>
    <w:rsid w:val="00F621AF"/>
    <w:rsid w:val="00F66503"/>
    <w:rsid w:val="00F87E97"/>
    <w:rsid w:val="00FA1EBF"/>
    <w:rsid w:val="00FA5464"/>
    <w:rsid w:val="00FB2848"/>
    <w:rsid w:val="00FB7F99"/>
    <w:rsid w:val="00FE2550"/>
    <w:rsid w:val="00FE4F19"/>
    <w:rsid w:val="00FE4FA9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F5"/>
  <w15:chartTrackingRefBased/>
  <w15:docId w15:val="{A2EED3EC-DF7E-4024-B032-932FEF8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Волков Жора</cp:lastModifiedBy>
  <cp:revision>246</cp:revision>
  <dcterms:created xsi:type="dcterms:W3CDTF">2024-02-24T12:06:00Z</dcterms:created>
  <dcterms:modified xsi:type="dcterms:W3CDTF">2024-03-27T06:03:00Z</dcterms:modified>
</cp:coreProperties>
</file>