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lang w:eastAsia="zh-CN"/>
        </w:rPr>
        <w:t>气与收获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在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civitas中，土地生产的产出与地形、工具、工人产能、工作状态等有关，但是在civitas2中，我们对此作出了重大变革，在上一节中，我们引入了天气模组，这个模组在土地系统中，依然发挥出了重要作用。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总所周知，在现实中，不同的温度、降水量对于不同品类的粮食作物有不同的影响，在下面，我们以长安、吴郡两个地方为例，简单介绍一下这些影响，值得注意的是，以下只是举例说明，具体数值在正式版本上线时，会有相应的平衡性调整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在举例之前，我们要先阐述这个游戏对于周期的定义，我们把一个完整的气候周期定义为八十个日历日，而粮食作物从播种到收获，则需要四个日历日。</w:t>
      </w:r>
    </w:p>
    <w:p>
      <w:p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粮食作物在范例中，我们只体现三种：小麦、粟、水稻。三种作物中，水稻喜水、耐高温，不耐干旱；而小麦可以则恰恰相反；至于粟，则属于旱涝保收型。不过，这并不意味着，粟是永恒的选择，因为不同的粮食作物对应的属性是不同的，在未来的章节中，我们将继续阐述不同的粮食作物可以带来不同的属性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长安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长安的天气如下图1-1，图中我们可以看到温度和降雨量。显而易见的是，长安冬季干旱、春秋雨量适中、夏天多雨。温度方面。夏秋较热、冬季寒冷。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35980" cy="2998470"/>
            <wp:effectExtent l="0" t="0" r="762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pStyle w:val="4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-1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pStyle w:val="4"/>
        <w:ind w:firstLine="420" w:firstLineChars="0"/>
        <w:rPr>
          <w:rFonts w:hint="eastAsia" w:ascii="仿宋_GB2312" w:hAnsi="仿宋_GB2312" w:eastAsia="仿宋_GB2312" w:cs="仿宋_GB2312"/>
          <w:sz w:val="30"/>
          <w:szCs w:val="30"/>
        </w:rPr>
      </w:pPr>
    </w:p>
    <w:p>
      <w:pPr>
        <w:pStyle w:val="4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长安三种作物的平均产能如表1-1，按照表中显示，似乎种粟是一个不错的想法，但是当我们看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935" distR="114935">
            <wp:extent cx="2524760" cy="64770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 xml:space="preserve">到图1-2时，似乎又有了不同           </w:t>
      </w: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-1</w:t>
      </w:r>
    </w:p>
    <w:p>
      <w:pPr>
        <w:pStyle w:val="4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的想法，在不同的天气条件下选择更合适的品种，在恶劣的环境下选择休耕，会有更好的收获。当然，何种选择会有最优的结果，还需要玩家们一一探索。因为没人能知道明天的天气，所以最优解永远是不可复制的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值得注意的是，我们稍后为引入肥力系统，也就是说，在合适的时候休耕，会在下一个风调雨顺的周期内，获得更好的收益。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8360" cy="3180080"/>
            <wp:effectExtent l="0" t="0" r="1524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图</w:t>
      </w:r>
      <w:r>
        <w:t xml:space="preserve">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吴郡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吴郡的相关图片如下图所示，我们不再进行具体分析。玩家们也可以看到，在南方，水稻显然是一个非常优秀的选择。不过，在某一个节点，是选择种小麦过渡，还是彻底休耕迎接来年的大丰收，同样需要玩家们的考量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40705" cy="3026410"/>
            <wp:effectExtent l="0" t="0" r="1714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 w:ascii="宋体" w:hAnsi="宋体" w:cs="宋体" w:eastAsiaTheme="minorEastAsia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7685" cy="3007995"/>
            <wp:effectExtent l="0" t="0" r="12065" b="190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2-2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2225" cy="647700"/>
            <wp:effectExtent l="0" t="0" r="9525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2200" w:firstLineChars="1100"/>
        <w:jc w:val="both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表 </w:t>
      </w:r>
      <w:r>
        <w:rPr>
          <w:rFonts w:hint="eastAsia"/>
          <w:lang w:val="en-US" w:eastAsia="zh-CN"/>
        </w:rPr>
        <w:t>2-1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46422"/>
    <w:multiLevelType w:val="singleLevel"/>
    <w:tmpl w:val="C3C464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3104A"/>
    <w:rsid w:val="0173104A"/>
    <w:rsid w:val="23A53AEB"/>
    <w:rsid w:val="727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2021-07-20T01:59:00Z</dcterms:created>
  <dc:creator>孙子彧</dc:creator>
  <cp:lastModifiedBy>42267</cp:lastModifiedBy>
  <dcterms:modified xsi:type="dcterms:W3CDTF">2021-07-21T13:10:52Z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015A34743A9E4A80A1E3E43AB1479115</vt:lpwstr>
  </property>
</Properties>
</file>