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Matrix-Free Second-Order Orbital Optimization for Valence Bond Self-Consistent Field Theory</w:t>
      </w:r>
    </w:p>
    <w:p>
      <w:pPr>
        <w:pStyle w:val="Author"/>
      </w:pPr>
      <w:r>
        <w:t xml:space="preserve">Tao Xia, Suxin Yu, Wei Wu, Chen Zhou</w:t>
      </w:r>
      <w:r>
        <w:rPr>
          <w:vertAlign w:val="superscript"/>
        </w:rPr>
        <w:t xml:space="preserve">*</w:t>
      </w:r>
    </w:p>
    <w:p>
      <w:pPr>
        <w:pStyle w:val="FirstParagraph"/>
      </w:pPr>
      <w:r>
        <w:t xml:space="preserve">State Key Laboratory of Physical Chemistry of Solid Surfaces, Fujian Provincial Key Laboratory of Theoretical and Computational Chemistry, and College of Chemistry and Chemical Engineering, Xiamen University, Xiamen, Fujian 361005</w:t>
      </w:r>
    </w:p>
    <w:p>
      <w:pPr>
        <w:pStyle w:val="BodyText"/>
      </w:pPr>
      <w:r>
        <w:rPr>
          <w:vertAlign w:val="superscript"/>
        </w:rPr>
        <w:t xml:space="preserve">*</w:t>
      </w:r>
      <w:r>
        <w:t xml:space="preserve">Email:</w:t>
      </w:r>
      <w:r>
        <w:t xml:space="preserve"> </w:t>
      </w:r>
      <w:hyperlink r:id="rId25">
        <w:r>
          <w:rPr>
            <w:rStyle w:val="Hyperlink"/>
          </w:rPr>
          <w:t xml:space="preserve">czhou1989@xmu.edu.cn</w:t>
        </w:r>
      </w:hyperlink>
    </w:p>
    <w:p>
      <w:pPr>
        <w:pStyle w:val="BodyText"/>
      </w:pPr>
      <w:r>
        <w:t xml:space="preserve">JCTC Article — Theory draft for review, 7 October 2026</w:t>
      </w:r>
    </w:p>
    <w:bookmarkStart w:id="26" w:name="abstract"/>
    <w:p>
      <w:pPr>
        <w:pStyle w:val="Heading1"/>
      </w:pPr>
      <w:r>
        <w:t xml:space="preserve">ABSTRACT</w:t>
      </w:r>
    </w:p>
    <w:p>
      <w:pPr>
        <w:pStyle w:val="FirstParagraph"/>
      </w:pPr>
      <w:r>
        <w:t xml:space="preserve">Orbital optimization in valence bond self-consistent field (VBSCF) theory must accommodate nonorthogonal orbitals, prescribed atomic orbital (AO) supports, and relaxation of the structure coefficients. We formulate a matrix-free norm-extended optimization (NEO) treatment in support-preserving nonredundant coordinates, retaining orbital–structure coupling through independently expanded orbital and structure response spaces. The numerical study will compare NEO with conventional and block-preconditioned limited-memory Broyden–Fletcher–Goldfarb–Shanno (L-BFGS) optimization, with truncated Newton as an additional second-order comparison, reporting convergence, operator work, wall time, and peak memory under matched conditions. [Replace this sentence with the principal quantitative findings and the supported conclusion after the benchmark campaign.]</w:t>
      </w:r>
    </w:p>
    <w:bookmarkEnd w:id="26"/>
    <w:bookmarkStart w:id="30" w:name="introduction"/>
    <w:p>
      <w:pPr>
        <w:pStyle w:val="Heading1"/>
      </w:pPr>
      <w:r>
        <w:rPr>
          <w:rStyle w:val="SectionNumber"/>
        </w:rPr>
        <w:t xml:space="preserve">1</w:t>
      </w:r>
      <w:r>
        <w:tab/>
      </w:r>
      <w:r>
        <w:t xml:space="preserve">INTRODUCTION</w:t>
      </w:r>
    </w:p>
    <w:bookmarkStart w:id="27" w:name="the-optimization-problem"/>
    <w:p>
      <w:pPr>
        <w:pStyle w:val="Heading2"/>
      </w:pPr>
      <w:r>
        <w:rPr>
          <w:rStyle w:val="SectionNumber"/>
        </w:rPr>
        <w:t xml:space="preserve">1.1</w:t>
      </w:r>
      <w:r>
        <w:tab/>
      </w:r>
      <w:r>
        <w:t xml:space="preserve">The optimization problem</w:t>
      </w:r>
    </w:p>
    <w:p>
      <w:pPr>
        <w:pStyle w:val="FirstParagraph"/>
      </w:pPr>
      <w:r>
        <w:t xml:space="preserve">Introduce valence bond (VB) theory and valence bond self-consistent field (VBSCF) orbital optimization. Explain the use of nonorthogonal localized orbitals and fixed atomic orbital (AO) supports for hybrid atomic orbitals (HAOs). Separate orbital optimization from the structure-coefficient problem. Introduce overlap-enhanced orbitals (OEOs) as full-AO orbitals, not as an orthogonal-orbital model.</w:t>
      </w:r>
    </w:p>
    <w:bookmarkEnd w:id="27"/>
    <w:bookmarkStart w:id="28" w:name="second-order-optimization"/>
    <w:p>
      <w:pPr>
        <w:pStyle w:val="Heading2"/>
      </w:pPr>
      <w:r>
        <w:rPr>
          <w:rStyle w:val="SectionNumber"/>
        </w:rPr>
        <w:t xml:space="preserve">1.2</w:t>
      </w:r>
      <w:r>
        <w:tab/>
      </w:r>
      <w:r>
        <w:t xml:space="preserve">Second-Order Optimization</w:t>
      </w:r>
    </w:p>
    <w:p>
      <w:pPr>
        <w:pStyle w:val="FirstParagraph"/>
      </w:pPr>
      <w:r>
        <w:t xml:space="preserve">Review second-order multiconfigurational self-consistent field (MCSCF) methods: restricted-step Newton, augmented-Hessian methods, and norm-extended optimization (NEO), including matrix-free complete active space self-consistent field (CASSCF) implementations [1–3]. Identify what carries over to VBSCF—the local coupled quadratic model and iterative operator actions—and what does not carry over without derivation: orthogonal orbital rotations and their redundancy rules. Introduce limited-memory Broyden–Fletcher–Goldfarb–Shanno (L-BFGS) optimization as the quasi-Newton comparison.</w:t>
      </w:r>
    </w:p>
    <w:bookmarkEnd w:id="28"/>
    <w:bookmarkStart w:id="29" w:name="scope-of-this-work"/>
    <w:p>
      <w:pPr>
        <w:pStyle w:val="Heading2"/>
      </w:pPr>
      <w:r>
        <w:rPr>
          <w:rStyle w:val="SectionNumber"/>
        </w:rPr>
        <w:t xml:space="preserve">1.3</w:t>
      </w:r>
      <w:r>
        <w:tab/>
      </w:r>
      <w:r>
        <w:t xml:space="preserve">Scope of this work</w:t>
      </w:r>
    </w:p>
    <w:p>
      <w:pPr>
        <w:pStyle w:val="FirstParagraph"/>
      </w:pPr>
      <w:r>
        <w:t xml:space="preserve">State the methodological contribution as a second-order optimization framework for the specified nonorthogonal VB variational space. Treat integral representation and string contraction as supporting implementations, not independent novelty claims in this paper. The principal numerical question is when additional curvature information improves convergence enough to repay its cost relative to block-preconditioned L-BFGS (block-LBFGS).</w:t>
      </w:r>
    </w:p>
    <w:bookmarkEnd w:id="29"/>
    <w:bookmarkEnd w:id="30"/>
    <w:bookmarkStart w:id="37" w:name="theory"/>
    <w:p>
      <w:pPr>
        <w:pStyle w:val="Heading1"/>
      </w:pPr>
      <w:r>
        <w:rPr>
          <w:rStyle w:val="SectionNumber"/>
        </w:rPr>
        <w:t xml:space="preserve">2</w:t>
      </w:r>
      <w:r>
        <w:tab/>
      </w:r>
      <w:r>
        <w:t xml:space="preserve">THEORY</w:t>
      </w:r>
    </w:p>
    <w:p>
      <w:pPr>
        <w:pStyle w:val="FirstParagraph"/>
      </w:pPr>
      <w:r>
        <w:t xml:space="preserve">Throughout this section,</w:t>
      </w:r>
      <w:r>
        <w:t xml:space="preserve"> </w:t>
      </w:r>
      <m:oMath>
        <m:r>
          <m:t>I</m:t>
        </m:r>
        <m:r>
          <m:rPr>
            <m:sty m:val="p"/>
          </m:rPr>
          <m:t>,</m:t>
        </m:r>
        <m:r>
          <m:t>J</m:t>
        </m:r>
      </m:oMath>
      <w:r>
        <w:t xml:space="preserve"> </w:t>
      </w:r>
      <w:r>
        <w:t xml:space="preserve">label VB structures,</w:t>
      </w:r>
      <w:r>
        <w:t xml:space="preserve"> </w:t>
      </w:r>
      <m:oMath>
        <m:r>
          <m:t>μ</m:t>
        </m:r>
        <m:r>
          <m:rPr>
            <m:sty m:val="p"/>
          </m:rPr>
          <m:t>,</m:t>
        </m:r>
        <m:r>
          <m:t>ν</m:t>
        </m:r>
      </m:oMath>
      <w:r>
        <w:t xml:space="preserve"> </w:t>
      </w:r>
      <w:r>
        <w:t xml:space="preserve">label AO basis functions,</w:t>
      </w:r>
      <w:r>
        <w:t xml:space="preserve"> </w:t>
      </w:r>
      <m:oMath>
        <m:r>
          <m:t>i</m:t>
        </m:r>
        <m:r>
          <m:rPr>
            <m:sty m:val="p"/>
          </m:rPr>
          <m:t>,</m:t>
        </m:r>
        <m:r>
          <m:t>j</m:t>
        </m:r>
      </m:oMath>
      <w:r>
        <w:t xml:space="preserve"> </w:t>
      </w:r>
      <w:r>
        <w:t xml:space="preserve">label orbitals,</w:t>
      </w:r>
      <w:r>
        <w:t xml:space="preserve"> </w:t>
      </w:r>
      <m:oMath>
        <m:r>
          <m:t>n</m:t>
        </m:r>
        <m:r>
          <m:rPr>
            <m:sty m:val="p"/>
          </m:rPr>
          <m:t>,</m:t>
        </m:r>
        <m:r>
          <m:t>m</m:t>
        </m:r>
      </m:oMath>
      <w:r>
        <w:t xml:space="preserve"> </w:t>
      </w:r>
      <w:r>
        <w:t xml:space="preserve">label electronic states, and</w:t>
      </w:r>
      <w:r>
        <w:t xml:space="preserve"> </w:t>
      </w:r>
      <m:oMath>
        <m:r>
          <m:t>k</m:t>
        </m:r>
      </m:oMath>
      <w:r>
        <w:t xml:space="preserve"> </w:t>
      </w:r>
      <w:r>
        <w:t xml:space="preserve">labels accepted optimization iterations. Boldface denotes matrices and vectors. Calligraphic</w:t>
      </w:r>
      <w:r>
        <w:t xml:space="preserve"> </w:t>
      </w:r>
      <m:oMath>
        <m:r>
          <m:rPr>
            <m:scr m:val="script"/>
            <m:sty m:val="p"/>
          </m:rPr>
          <m:t>H</m:t>
        </m:r>
      </m:oMath>
      <w:r>
        <w:t xml:space="preserve"> </w:t>
      </w:r>
      <w:r>
        <w:t xml:space="preserve">denotes a matrix-free curvature or coupling operator, and square brackets denote its action on a direction. The superscripts</w:t>
      </w:r>
      <w:r>
        <w:t xml:space="preserve"> </w:t>
      </w:r>
      <m:oMath>
        <m:r>
          <m:t>o</m:t>
        </m:r>
      </m:oMath>
      <w:r>
        <w:t xml:space="preserve"> </w:t>
      </w:r>
      <w:r>
        <w:t xml:space="preserve">and</w:t>
      </w:r>
      <w:r>
        <w:t xml:space="preserve"> </w:t>
      </w:r>
      <m:oMath>
        <m:r>
          <m:t>s</m:t>
        </m:r>
      </m:oMath>
      <w:r>
        <w:t xml:space="preserve"> </w:t>
      </w:r>
      <w:r>
        <w:t xml:space="preserve">identify orbital and structure-coefficient coordinates: the first labels the output space and the second the input space.</w:t>
      </w:r>
    </w:p>
    <w:bookmarkStart w:id="31" w:name="wave-function-and-energy"/>
    <w:p>
      <w:pPr>
        <w:pStyle w:val="Heading2"/>
      </w:pPr>
      <w:r>
        <w:rPr>
          <w:rStyle w:val="SectionNumber"/>
        </w:rPr>
        <w:t xml:space="preserve">2.1</w:t>
      </w:r>
      <w:r>
        <w:tab/>
      </w:r>
      <w:r>
        <w:t xml:space="preserve">Wave Function and Energy</w:t>
      </w:r>
    </w:p>
    <w:p>
      <w:pPr>
        <w:pStyle w:val="FirstParagraph"/>
      </w:pPr>
      <w:r>
        <w:t xml:space="preserve">The valence bond (VB) wave function is written as</w:t>
      </w:r>
    </w:p>
    <w:p>
      <w:pPr>
        <w:pStyle w:val="BodyText"/>
      </w:pPr>
      <m:oMathPara>
        <m:oMathParaPr>
          <m:jc m:val="center"/>
        </m:oMathParaPr>
        <m:oMath>
          <m:r>
            <m:rPr>
              <m:sty m:val="p"/>
            </m:rPr>
            <m:t>|</m:t>
          </m:r>
          <m:r>
            <m:rPr>
              <m:sty m:val="p"/>
            </m:rPr>
            <m:t>Ψ</m:t>
          </m:r>
          <m:r>
            <m:rPr>
              <m:sty m:val="p"/>
            </m:rPr>
            <m:t>(</m:t>
          </m:r>
          <m:r>
            <m:rPr>
              <m:sty m:val="bi"/>
            </m:rPr>
            <m:t>C</m:t>
          </m:r>
          <m:r>
            <m:rPr>
              <m:sty m:val="p"/>
            </m:rPr>
            <m:t>,</m:t>
          </m:r>
          <m:r>
            <m:rPr>
              <m:sty m:val="bi"/>
            </m:rPr>
            <m:t>x</m:t>
          </m:r>
          <m:r>
            <m:rPr>
              <m:sty m:val="p"/>
            </m:rPr>
            <m:t>)</m:t>
          </m:r>
          <m:r>
            <m:rPr>
              <m:sty m:val="p"/>
            </m:rPr>
            <m:t>⟩</m:t>
          </m:r>
          <m:r>
            <m:rPr>
              <m:sty m:val="p"/>
            </m:rPr>
            <m:t>=</m:t>
          </m:r>
          <m:nary>
            <m:naryPr>
              <m:chr m:val="∑"/>
              <m:limLoc m:val="undOvr"/>
              <m:subHide m:val="off"/>
              <m:supHide m:val="on"/>
            </m:naryPr>
            <m:sub>
              <m:r>
                <m:t>I</m:t>
              </m:r>
            </m:sub>
            <m:sup>
              <m:r>
                <m:t>​</m:t>
              </m:r>
            </m:sup>
            <m:e>
              <m:sSub>
                <m:e>
                  <m:r>
                    <m:t>C</m:t>
                  </m:r>
                </m:e>
                <m:sub>
                  <m:r>
                    <m:t>I</m:t>
                  </m:r>
                </m:sub>
              </m:sSub>
            </m:e>
          </m:nary>
          <m:r>
            <m:rPr>
              <m:sty m:val="p"/>
            </m:rPr>
            <m:t>|</m:t>
          </m:r>
          <m:sSub>
            <m:e>
              <m:r>
                <m:rPr>
                  <m:sty m:val="p"/>
                </m:rPr>
                <m:t>Φ</m:t>
              </m:r>
            </m:e>
            <m:sub>
              <m:r>
                <m:t>I</m:t>
              </m:r>
            </m:sub>
          </m:sSub>
          <m:r>
            <m:rPr>
              <m:sty m:val="p"/>
            </m:rPr>
            <m:t>(</m:t>
          </m:r>
          <m:r>
            <m:rPr>
              <m:sty m:val="bi"/>
            </m:rPr>
            <m:t>x</m:t>
          </m:r>
          <m:r>
            <m:rPr>
              <m:sty m:val="p"/>
            </m:rPr>
            <m:t>)</m:t>
          </m:r>
          <m:r>
            <m:rPr>
              <m:sty m:val="p"/>
            </m:rPr>
            <m:t>⟩</m:t>
          </m:r>
          <m:r>
            <m:rPr>
              <m:sty m:val="p"/>
            </m:rPr>
            <m:t>,</m:t>
          </m:r>
          <m:r>
            <m:t>  </m:t>
          </m:r>
          <m:r>
            <m:rPr>
              <m:nor/>
              <m:sty m:val="p"/>
            </m:rPr>
            <m:t>(1)</m:t>
          </m:r>
        </m:oMath>
      </m:oMathPara>
    </w:p>
    <w:p>
      <w:pPr>
        <w:pStyle w:val="FirstParagraph"/>
      </w:pPr>
      <w:r>
        <w:t xml:space="preserve">where</w:t>
      </w:r>
      <w:r>
        <w:t xml:space="preserve"> </w:t>
      </w:r>
      <m:oMath>
        <m:r>
          <m:rPr>
            <m:sty m:val="p"/>
          </m:rPr>
          <m:t>|</m:t>
        </m:r>
        <m:sSub>
          <m:e>
            <m:r>
              <m:rPr>
                <m:sty m:val="p"/>
              </m:rPr>
              <m:t>Φ</m:t>
            </m:r>
          </m:e>
          <m:sub>
            <m:r>
              <m:t>I</m:t>
            </m:r>
          </m:sub>
        </m:sSub>
        <m:r>
          <m:rPr>
            <m:sty m:val="p"/>
          </m:rPr>
          <m:t>⟩</m:t>
        </m:r>
      </m:oMath>
      <w:r>
        <w:t xml:space="preserve"> </w:t>
      </w:r>
      <w:r>
        <w:t xml:space="preserve">is a spin-adapted VB structure,</w:t>
      </w:r>
      <w:r>
        <w:t xml:space="preserve"> </w:t>
      </w:r>
      <m:oMath>
        <m:r>
          <m:rPr>
            <m:sty m:val="bi"/>
          </m:rPr>
          <m:t>C</m:t>
        </m:r>
      </m:oMath>
      <w:r>
        <w:t xml:space="preserve"> </w:t>
      </w:r>
      <w:r>
        <w:t xml:space="preserve">contains the structure coefficients</w:t>
      </w:r>
      <w:r>
        <w:t xml:space="preserve"> </w:t>
      </w:r>
      <m:oMath>
        <m:sSub>
          <m:e>
            <m:r>
              <m:t>C</m:t>
            </m:r>
          </m:e>
          <m:sub>
            <m:r>
              <m:t>I</m:t>
            </m:r>
          </m:sub>
        </m:sSub>
      </m:oMath>
      <w:r>
        <w:t xml:space="preserve">, and</w:t>
      </w:r>
      <w:r>
        <w:t xml:space="preserve"> </w:t>
      </w:r>
      <m:oMath>
        <m:r>
          <m:rPr>
            <m:sty m:val="bi"/>
          </m:rPr>
          <m:t>x</m:t>
        </m:r>
      </m:oMath>
      <w:r>
        <w:t xml:space="preserve"> </w:t>
      </w:r>
      <w:r>
        <w:t xml:space="preserve">collects the allowed atomic orbital (AO) coefficients. The sum runs over the chosen structures. The Hamiltonian and overlap matrix elements are</w:t>
      </w:r>
    </w:p>
    <w:p>
      <w:pPr>
        <w:pStyle w:val="BodyText"/>
      </w:pPr>
      <m:oMathPara>
        <m:oMathParaPr>
          <m:jc m:val="center"/>
        </m:oMathParaPr>
        <m:oMath>
          <m:sSub>
            <m:e>
              <m:r>
                <m:t>H</m:t>
              </m:r>
            </m:e>
            <m:sub>
              <m:r>
                <m:t>I</m:t>
              </m:r>
              <m:r>
                <m:t>J</m:t>
              </m:r>
            </m:sub>
          </m:sSub>
          <m:r>
            <m:rPr>
              <m:sty m:val="p"/>
            </m:rPr>
            <m:t>(</m:t>
          </m:r>
          <m:r>
            <m:rPr>
              <m:sty m:val="bi"/>
            </m:rPr>
            <m:t>x</m:t>
          </m:r>
          <m:r>
            <m:rPr>
              <m:sty m:val="p"/>
            </m:rPr>
            <m:t>)</m:t>
          </m:r>
          <m:r>
            <m:rPr>
              <m:sty m:val="p"/>
            </m:rPr>
            <m:t>=</m:t>
          </m:r>
          <m:r>
            <m:rPr>
              <m:sty m:val="p"/>
            </m:rPr>
            <m:t>⟨</m:t>
          </m:r>
          <m:sSub>
            <m:e>
              <m:r>
                <m:rPr>
                  <m:sty m:val="p"/>
                </m:rPr>
                <m:t>Φ</m:t>
              </m:r>
            </m:e>
            <m:sub>
              <m:r>
                <m:t>I</m:t>
              </m:r>
            </m:sub>
          </m:sSub>
          <m:r>
            <m:rPr>
              <m:sty m:val="p"/>
            </m:rPr>
            <m:t>(</m:t>
          </m:r>
          <m:r>
            <m:rPr>
              <m:sty m:val="bi"/>
            </m:rPr>
            <m:t>x</m:t>
          </m:r>
          <m:r>
            <m:rPr>
              <m:sty m:val="p"/>
            </m:rPr>
            <m:t>)</m:t>
          </m:r>
          <m:r>
            <m:rPr>
              <m:sty m:val="p"/>
            </m:rPr>
            <m:t>|</m:t>
          </m:r>
          <m:acc>
            <m:accPr>
              <m:chr m:val="̂"/>
            </m:accPr>
            <m:e>
              <m:r>
                <m:t>H</m:t>
              </m:r>
            </m:e>
          </m:acc>
          <m:r>
            <m:rPr>
              <m:sty m:val="p"/>
            </m:rPr>
            <m:t>|</m:t>
          </m:r>
          <m:sSub>
            <m:e>
              <m:r>
                <m:rPr>
                  <m:sty m:val="p"/>
                </m:rPr>
                <m:t>Φ</m:t>
              </m:r>
            </m:e>
            <m:sub>
              <m:r>
                <m:t>J</m:t>
              </m:r>
            </m:sub>
          </m:sSub>
          <m:r>
            <m:rPr>
              <m:sty m:val="p"/>
            </m:rPr>
            <m:t>(</m:t>
          </m:r>
          <m:r>
            <m:rPr>
              <m:sty m:val="bi"/>
            </m:rPr>
            <m:t>x</m:t>
          </m:r>
          <m:r>
            <m:rPr>
              <m:sty m:val="p"/>
            </m:rPr>
            <m:t>)</m:t>
          </m:r>
          <m:r>
            <m:rPr>
              <m:sty m:val="p"/>
            </m:rPr>
            <m:t>⟩</m:t>
          </m:r>
          <m:r>
            <m:rPr>
              <m:sty m:val="p"/>
            </m:rPr>
            <m:t>,</m:t>
          </m:r>
          <m:r>
            <m:t>  </m:t>
          </m:r>
          <m:sSub>
            <m:e>
              <m:r>
                <m:t>M</m:t>
              </m:r>
            </m:e>
            <m:sub>
              <m:r>
                <m:t>I</m:t>
              </m:r>
              <m:r>
                <m:t>J</m:t>
              </m:r>
            </m:sub>
          </m:sSub>
          <m:r>
            <m:rPr>
              <m:sty m:val="p"/>
            </m:rPr>
            <m:t>(</m:t>
          </m:r>
          <m:r>
            <m:rPr>
              <m:sty m:val="bi"/>
            </m:rPr>
            <m:t>x</m:t>
          </m:r>
          <m:r>
            <m:rPr>
              <m:sty m:val="p"/>
            </m:rPr>
            <m:t>)</m:t>
          </m:r>
          <m:r>
            <m:rPr>
              <m:sty m:val="p"/>
            </m:rPr>
            <m:t>=</m:t>
          </m:r>
          <m:r>
            <m:rPr>
              <m:sty m:val="p"/>
            </m:rPr>
            <m:t>⟨</m:t>
          </m:r>
          <m:sSub>
            <m:e>
              <m:r>
                <m:rPr>
                  <m:sty m:val="p"/>
                </m:rPr>
                <m:t>Φ</m:t>
              </m:r>
            </m:e>
            <m:sub>
              <m:r>
                <m:t>I</m:t>
              </m:r>
            </m:sub>
          </m:sSub>
          <m:r>
            <m:rPr>
              <m:sty m:val="p"/>
            </m:rPr>
            <m:t>(</m:t>
          </m:r>
          <m:r>
            <m:rPr>
              <m:sty m:val="bi"/>
            </m:rPr>
            <m:t>x</m:t>
          </m:r>
          <m:r>
            <m:rPr>
              <m:sty m:val="p"/>
            </m:rPr>
            <m:t>)</m:t>
          </m:r>
          <m:r>
            <m:rPr>
              <m:sty m:val="p"/>
            </m:rPr>
            <m:t>|</m:t>
          </m:r>
          <m:sSub>
            <m:e>
              <m:r>
                <m:rPr>
                  <m:sty m:val="p"/>
                </m:rPr>
                <m:t>Φ</m:t>
              </m:r>
            </m:e>
            <m:sub>
              <m:r>
                <m:t>J</m:t>
              </m:r>
            </m:sub>
          </m:sSub>
          <m:r>
            <m:rPr>
              <m:sty m:val="p"/>
            </m:rPr>
            <m:t>(</m:t>
          </m:r>
          <m:r>
            <m:rPr>
              <m:sty m:val="bi"/>
            </m:rPr>
            <m:t>x</m:t>
          </m:r>
          <m:r>
            <m:rPr>
              <m:sty m:val="p"/>
            </m:rPr>
            <m:t>)</m:t>
          </m:r>
          <m:r>
            <m:rPr>
              <m:sty m:val="p"/>
            </m:rPr>
            <m:t>⟩</m:t>
          </m:r>
          <m:r>
            <m:rPr>
              <m:sty m:val="p"/>
            </m:rPr>
            <m:t>,</m:t>
          </m:r>
          <m:r>
            <m:t>  </m:t>
          </m:r>
          <m:r>
            <m:rPr>
              <m:nor/>
              <m:sty m:val="p"/>
            </m:rPr>
            <m:t>(2)</m:t>
          </m:r>
        </m:oMath>
      </m:oMathPara>
    </w:p>
    <w:p>
      <w:pPr>
        <w:pStyle w:val="FirstParagraph"/>
      </w:pPr>
      <w:r>
        <w:t xml:space="preserve">where</w:t>
      </w:r>
      <w:r>
        <w:t xml:space="preserve"> </w:t>
      </w:r>
      <m:oMath>
        <m:acc>
          <m:accPr>
            <m:chr m:val="̂"/>
          </m:accPr>
          <m:e>
            <m:r>
              <m:t>H</m:t>
            </m:r>
          </m:e>
        </m:acc>
      </m:oMath>
      <w:r>
        <w:t xml:space="preserve"> </w:t>
      </w:r>
      <w:r>
        <w:t xml:space="preserve">is the electronic Hamiltonian. Nuclear repulsion is constant at a fixed geometry and is omitted below.</w:t>
      </w:r>
    </w:p>
    <w:p>
      <w:pPr>
        <w:pStyle w:val="BodyText"/>
      </w:pPr>
      <w:r>
        <w:t xml:space="preserve">For fixed orbitals, the structure-coefficient vector</w:t>
      </w:r>
      <w:r>
        <w:t xml:space="preserve"> </w:t>
      </w:r>
      <m:oMath>
        <m:sSub>
          <m:e>
            <m:r>
              <m:rPr>
                <m:sty m:val="bi"/>
              </m:rPr>
              <m:t>C</m:t>
            </m:r>
          </m:e>
          <m:sub>
            <m:r>
              <m:t>n</m:t>
            </m:r>
          </m:sub>
        </m:sSub>
      </m:oMath>
      <w:r>
        <w:t xml:space="preserve"> </w:t>
      </w:r>
      <w:r>
        <w:t xml:space="preserve">of electronic state</w:t>
      </w:r>
      <w:r>
        <w:t xml:space="preserve"> </w:t>
      </w:r>
      <m:oMath>
        <m:r>
          <m:t>n</m:t>
        </m:r>
      </m:oMath>
      <w:r>
        <w:t xml:space="preserve"> </w:t>
      </w:r>
      <w:r>
        <w:t xml:space="preserve">is obtained from the generalized eigenvalue problem</w:t>
      </w:r>
    </w:p>
    <w:p>
      <w:pPr>
        <w:pStyle w:val="BodyText"/>
      </w:pPr>
      <m:oMathPara>
        <m:oMathParaPr>
          <m:jc m:val="center"/>
        </m:oMathParaPr>
        <m:oMath>
          <m:r>
            <m:rPr>
              <m:sty m:val="bi"/>
            </m:rPr>
            <m:t>H</m:t>
          </m:r>
          <m:sSub>
            <m:e>
              <m:r>
                <m:rPr>
                  <m:sty m:val="bi"/>
                </m:rPr>
                <m:t>C</m:t>
              </m:r>
            </m:e>
            <m:sub>
              <m:r>
                <m:t>n</m:t>
              </m:r>
            </m:sub>
          </m:sSub>
          <m:r>
            <m:rPr>
              <m:sty m:val="p"/>
            </m:rPr>
            <m:t>=</m:t>
          </m:r>
          <m:sSub>
            <m:e>
              <m:r>
                <m:t>E</m:t>
              </m:r>
            </m:e>
            <m:sub>
              <m:r>
                <m:t>n</m:t>
              </m:r>
            </m:sub>
          </m:sSub>
          <m:r>
            <m:rPr>
              <m:sty m:val="bi"/>
            </m:rPr>
            <m:t>M</m:t>
          </m:r>
          <m:sSub>
            <m:e>
              <m:r>
                <m:rPr>
                  <m:sty m:val="bi"/>
                </m:rPr>
                <m:t>C</m:t>
              </m:r>
            </m:e>
            <m:sub>
              <m:r>
                <m:t>n</m:t>
              </m:r>
            </m:sub>
          </m:sSub>
          <m:r>
            <m:rPr>
              <m:sty m:val="p"/>
            </m:rPr>
            <m:t>,</m:t>
          </m:r>
          <m:r>
            <m:t>  </m:t>
          </m:r>
          <m:r>
            <m:rPr>
              <m:nor/>
              <m:sty m:val="p"/>
            </m:rPr>
            <m:t>(3)</m:t>
          </m:r>
        </m:oMath>
      </m:oMathPara>
    </w:p>
    <w:p>
      <w:pPr>
        <w:pStyle w:val="FirstParagraph"/>
      </w:pPr>
      <w:r>
        <w:t xml:space="preserve">where</w:t>
      </w:r>
      <w:r>
        <w:t xml:space="preserve"> </w:t>
      </w:r>
      <m:oMath>
        <m:sSub>
          <m:e>
            <m:r>
              <m:t>E</m:t>
            </m:r>
          </m:e>
          <m:sub>
            <m:r>
              <m:t>n</m:t>
            </m:r>
          </m:sub>
        </m:sSub>
      </m:oMath>
      <w:r>
        <w:t xml:space="preserve"> </w:t>
      </w:r>
      <w:r>
        <w:t xml:space="preserve">is the energy of state</w:t>
      </w:r>
      <w:r>
        <w:t xml:space="preserve"> </w:t>
      </w:r>
      <m:oMath>
        <m:r>
          <m:t>n</m:t>
        </m:r>
      </m:oMath>
      <w:r>
        <w:t xml:space="preserve">. The</w:t>
      </w:r>
      <w:r>
        <w:t xml:space="preserve"> </w:t>
      </w:r>
      <m:oMath>
        <m:r>
          <m:t>I</m:t>
        </m:r>
      </m:oMath>
      <w:r>
        <w:t xml:space="preserve">th component of</w:t>
      </w:r>
      <w:r>
        <w:t xml:space="preserve"> </w:t>
      </w:r>
      <m:oMath>
        <m:sSub>
          <m:e>
            <m:r>
              <m:rPr>
                <m:sty m:val="bi"/>
              </m:rPr>
              <m:t>C</m:t>
            </m:r>
          </m:e>
          <m:sub>
            <m:r>
              <m:t>n</m:t>
            </m:r>
          </m:sub>
        </m:sSub>
      </m:oMath>
      <w:r>
        <w:t xml:space="preserve">, denoted by</w:t>
      </w:r>
      <w:r>
        <w:t xml:space="preserve"> </w:t>
      </w:r>
      <m:oMath>
        <m:sSub>
          <m:e>
            <m:r>
              <m:t>C</m:t>
            </m:r>
          </m:e>
          <m:sub>
            <m:r>
              <m:t>I</m:t>
            </m:r>
            <m:r>
              <m:t>n</m:t>
            </m:r>
          </m:sub>
        </m:sSub>
      </m:oMath>
      <w:r>
        <w:t xml:space="preserve">, is the coefficient of VB structure</w:t>
      </w:r>
      <w:r>
        <w:t xml:space="preserve"> </w:t>
      </w:r>
      <m:oMath>
        <m:r>
          <m:t>I</m:t>
        </m:r>
      </m:oMath>
      <w:r>
        <w:t xml:space="preserve"> </w:t>
      </w:r>
      <w:r>
        <w:t xml:space="preserve">in that state.</w:t>
      </w:r>
    </w:p>
    <w:p>
      <w:pPr>
        <w:pStyle w:val="BodyText"/>
      </w:pPr>
      <w:r>
        <w:t xml:space="preserve">In equal-weight state-averaged valence bond self-consistent field (VBSCF) calculations, the orbital objective is</w:t>
      </w:r>
    </w:p>
    <w:p>
      <w:pPr>
        <w:pStyle w:val="BodyText"/>
      </w:pPr>
      <m:oMathPara>
        <m:oMathParaPr>
          <m:jc m:val="center"/>
        </m:oMathParaPr>
        <m:oMath>
          <m:r>
            <m:rPr>
              <m:scr m:val="script"/>
              <m:sty m:val="p"/>
            </m:rPr>
            <m:t>E</m:t>
          </m:r>
          <m:r>
            <m:rPr>
              <m:sty m:val="p"/>
            </m:rPr>
            <m:t>(</m:t>
          </m:r>
          <m:r>
            <m:rPr>
              <m:sty m:val="bi"/>
            </m:rPr>
            <m:t>x</m:t>
          </m:r>
          <m:r>
            <m:rPr>
              <m:sty m:val="p"/>
            </m:rPr>
            <m:t>)</m:t>
          </m:r>
          <m:r>
            <m:rPr>
              <m:sty m:val="p"/>
            </m:rPr>
            <m:t>=</m:t>
          </m:r>
          <m:f>
            <m:fPr>
              <m:type m:val="bar"/>
            </m:fPr>
            <m:num>
              <m:r>
                <m:t>1</m:t>
              </m:r>
            </m:num>
            <m:den>
              <m:sSub>
                <m:e>
                  <m:r>
                    <m:t>N</m:t>
                  </m:r>
                </m:e>
                <m:sub>
                  <m:r>
                    <m:rPr>
                      <m:sty m:val="p"/>
                    </m:rPr>
                    <m:t>s</m:t>
                  </m:r>
                  <m:r>
                    <m:rPr>
                      <m:sty m:val="p"/>
                    </m:rPr>
                    <m:t>t</m:t>
                  </m:r>
                  <m:r>
                    <m:rPr>
                      <m:sty m:val="p"/>
                    </m:rPr>
                    <m:t>a</m:t>
                  </m:r>
                  <m:r>
                    <m:rPr>
                      <m:sty m:val="p"/>
                    </m:rPr>
                    <m:t>t</m:t>
                  </m:r>
                  <m:r>
                    <m:rPr>
                      <m:sty m:val="p"/>
                    </m:rPr>
                    <m:t>e</m:t>
                  </m:r>
                </m:sub>
              </m:sSub>
            </m:den>
          </m:f>
          <m:nary>
            <m:naryPr>
              <m:chr m:val="∑"/>
              <m:limLoc m:val="undOvr"/>
              <m:subHide m:val="off"/>
              <m:supHide m:val="off"/>
            </m:naryPr>
            <m:sub>
              <m:r>
                <m:t>n</m:t>
              </m:r>
              <m:r>
                <m:rPr>
                  <m:sty m:val="p"/>
                </m:rPr>
                <m:t>=</m:t>
              </m:r>
              <m:r>
                <m:t>1</m:t>
              </m:r>
            </m:sub>
            <m:sup>
              <m:sSub>
                <m:e>
                  <m:r>
                    <m:t>N</m:t>
                  </m:r>
                </m:e>
                <m:sub>
                  <m:r>
                    <m:rPr>
                      <m:sty m:val="p"/>
                    </m:rPr>
                    <m:t>s</m:t>
                  </m:r>
                  <m:r>
                    <m:rPr>
                      <m:sty m:val="p"/>
                    </m:rPr>
                    <m:t>t</m:t>
                  </m:r>
                  <m:r>
                    <m:rPr>
                      <m:sty m:val="p"/>
                    </m:rPr>
                    <m:t>a</m:t>
                  </m:r>
                  <m:r>
                    <m:rPr>
                      <m:sty m:val="p"/>
                    </m:rPr>
                    <m:t>t</m:t>
                  </m:r>
                  <m:r>
                    <m:rPr>
                      <m:sty m:val="p"/>
                    </m:rPr>
                    <m:t>e</m:t>
                  </m:r>
                </m:sub>
              </m:sSub>
            </m:sup>
            <m:e>
              <m:sSub>
                <m:e>
                  <m:r>
                    <m:t>E</m:t>
                  </m:r>
                </m:e>
                <m:sub>
                  <m:r>
                    <m:t>n</m:t>
                  </m:r>
                </m:sub>
              </m:sSub>
            </m:e>
          </m:nary>
          <m:r>
            <m:rPr>
              <m:sty m:val="p"/>
            </m:rPr>
            <m:t>(</m:t>
          </m:r>
          <m:r>
            <m:rPr>
              <m:sty m:val="bi"/>
            </m:rPr>
            <m:t>x</m:t>
          </m:r>
          <m:r>
            <m:rPr>
              <m:sty m:val="p"/>
            </m:rPr>
            <m:t>)</m:t>
          </m:r>
          <m:r>
            <m:rPr>
              <m:sty m:val="p"/>
            </m:rPr>
            <m:t>,</m:t>
          </m:r>
          <m:r>
            <m:t>  </m:t>
          </m:r>
          <m:r>
            <m:rPr>
              <m:nor/>
              <m:sty m:val="p"/>
            </m:rPr>
            <m:t>(4)</m:t>
          </m:r>
        </m:oMath>
      </m:oMathPara>
    </w:p>
    <w:p>
      <w:pPr>
        <w:pStyle w:val="FirstParagraph"/>
      </w:pPr>
      <w:r>
        <w:t xml:space="preserve">where</w:t>
      </w:r>
      <w:r>
        <w:t xml:space="preserve"> </w:t>
      </w:r>
      <m:oMath>
        <m:sSub>
          <m:e>
            <m:r>
              <m:t>N</m:t>
            </m:r>
          </m:e>
          <m:sub>
            <m:r>
              <m:rPr>
                <m:sty m:val="p"/>
              </m:rPr>
              <m:t>s</m:t>
            </m:r>
            <m:r>
              <m:rPr>
                <m:sty m:val="p"/>
              </m:rPr>
              <m:t>t</m:t>
            </m:r>
            <m:r>
              <m:rPr>
                <m:sty m:val="p"/>
              </m:rPr>
              <m:t>a</m:t>
            </m:r>
            <m:r>
              <m:rPr>
                <m:sty m:val="p"/>
              </m:rPr>
              <m:t>t</m:t>
            </m:r>
            <m:r>
              <m:rPr>
                <m:sty m:val="p"/>
              </m:rPr>
              <m:t>e</m:t>
            </m:r>
          </m:sub>
        </m:sSub>
      </m:oMath>
      <w:r>
        <w:t xml:space="preserve"> </w:t>
      </w:r>
      <w:r>
        <w:t xml:space="preserve">is the number of lowest-energy states included in the average. The choice</w:t>
      </w:r>
      <w:r>
        <w:t xml:space="preserve"> </w:t>
      </w:r>
      <m:oMath>
        <m:sSub>
          <m:e>
            <m:r>
              <m:t>N</m:t>
            </m:r>
          </m:e>
          <m:sub>
            <m:r>
              <m:rPr>
                <m:sty m:val="p"/>
              </m:rPr>
              <m:t>s</m:t>
            </m:r>
            <m:r>
              <m:rPr>
                <m:sty m:val="p"/>
              </m:rPr>
              <m:t>t</m:t>
            </m:r>
            <m:r>
              <m:rPr>
                <m:sty m:val="p"/>
              </m:rPr>
              <m:t>a</m:t>
            </m:r>
            <m:r>
              <m:rPr>
                <m:sty m:val="p"/>
              </m:rPr>
              <m:t>t</m:t>
            </m:r>
            <m:r>
              <m:rPr>
                <m:sty m:val="p"/>
              </m:rPr>
              <m:t>e</m:t>
            </m:r>
          </m:sub>
        </m:sSub>
        <m:r>
          <m:rPr>
            <m:sty m:val="p"/>
          </m:rPr>
          <m:t>=</m:t>
        </m:r>
        <m:r>
          <m:t>1</m:t>
        </m:r>
      </m:oMath>
      <w:r>
        <w:t xml:space="preserve"> </w:t>
      </w:r>
      <w:r>
        <w:t xml:space="preserve">recovers ground-state VBSCF. Orbital optimization minimizes this structure-relaxed energy with respect to</w:t>
      </w:r>
      <w:r>
        <w:t xml:space="preserve"> </w:t>
      </w:r>
      <m:oMath>
        <m:r>
          <m:rPr>
            <m:sty m:val="bi"/>
          </m:rPr>
          <m:t>x</m:t>
        </m:r>
      </m:oMath>
      <w:r>
        <w:t xml:space="preserve">.</w:t>
      </w:r>
    </w:p>
    <w:bookmarkEnd w:id="31"/>
    <w:bookmarkStart w:id="32" w:name="orbital-parameterization"/>
    <w:p>
      <w:pPr>
        <w:pStyle w:val="Heading2"/>
      </w:pPr>
      <w:r>
        <w:rPr>
          <w:rStyle w:val="SectionNumber"/>
        </w:rPr>
        <w:t xml:space="preserve">2.2</w:t>
      </w:r>
      <w:r>
        <w:tab/>
      </w:r>
      <w:r>
        <w:t xml:space="preserve">Orbital Parameterization</w:t>
      </w:r>
    </w:p>
    <w:p>
      <w:pPr>
        <w:pStyle w:val="FirstParagraph"/>
      </w:pPr>
      <w:r>
        <w:t xml:space="preserve">The AO expansion of orbital</w:t>
      </w:r>
      <w:r>
        <w:t xml:space="preserve"> </w:t>
      </w:r>
      <m:oMath>
        <m:r>
          <m:t>i</m:t>
        </m:r>
      </m:oMath>
      <w:r>
        <w:t xml:space="preserve"> </w:t>
      </w:r>
      <w:r>
        <w:t xml:space="preserve">is</w:t>
      </w:r>
    </w:p>
    <w:p>
      <w:pPr>
        <w:pStyle w:val="BodyText"/>
      </w:pPr>
      <m:oMathPara>
        <m:oMathParaPr>
          <m:jc m:val="center"/>
        </m:oMathParaPr>
        <m:oMath>
          <m:sSub>
            <m:e>
              <m:r>
                <m:t>ϕ</m:t>
              </m:r>
            </m:e>
            <m:sub>
              <m:r>
                <m:t>i</m:t>
              </m:r>
            </m:sub>
          </m:sSub>
          <m:r>
            <m:rPr>
              <m:sty m:val="p"/>
            </m:rPr>
            <m:t>=</m:t>
          </m:r>
          <m:nary>
            <m:naryPr>
              <m:chr m:val="∑"/>
              <m:limLoc m:val="undOvr"/>
              <m:subHide m:val="off"/>
              <m:supHide m:val="on"/>
            </m:naryPr>
            <m:sub>
              <m:r>
                <m:t>μ</m:t>
              </m:r>
            </m:sub>
            <m:sup>
              <m:r>
                <m:t>​</m:t>
              </m:r>
            </m:sup>
            <m:e>
              <m:sSub>
                <m:e>
                  <m:r>
                    <m:t>b</m:t>
                  </m:r>
                </m:e>
                <m:sub>
                  <m:r>
                    <m:t>μ</m:t>
                  </m:r>
                  <m:r>
                    <m:t>i</m:t>
                  </m:r>
                </m:sub>
              </m:sSub>
            </m:e>
          </m:nary>
          <m:sSub>
            <m:e>
              <m:r>
                <m:t>χ</m:t>
              </m:r>
            </m:e>
            <m:sub>
              <m:r>
                <m:t>μ</m:t>
              </m:r>
            </m:sub>
          </m:sSub>
          <m:r>
            <m:rPr>
              <m:sty m:val="p"/>
            </m:rPr>
            <m:t>,</m:t>
          </m:r>
          <m:r>
            <m:t>  </m:t>
          </m:r>
          <m:sSub>
            <m:e>
              <m:r>
                <m:rPr>
                  <m:sty m:val="bi"/>
                </m:rPr>
                <m:t>b</m:t>
              </m:r>
            </m:e>
            <m:sub>
              <m:r>
                <m:t>i</m:t>
              </m:r>
            </m:sub>
          </m:sSub>
          <m:r>
            <m:rPr>
              <m:sty m:val="p"/>
            </m:rPr>
            <m:t>=</m:t>
          </m:r>
          <m:sSub>
            <m:e>
              <m:r>
                <m:rPr>
                  <m:sty m:val="bi"/>
                </m:rPr>
                <m:t>R</m:t>
              </m:r>
            </m:e>
            <m:sub>
              <m:r>
                <m:t>i</m:t>
              </m:r>
            </m:sub>
          </m:sSub>
          <m:sSub>
            <m:e>
              <m:r>
                <m:rPr>
                  <m:sty m:val="bi"/>
                </m:rPr>
                <m:t>x</m:t>
              </m:r>
            </m:e>
            <m:sub>
              <m:r>
                <m:t>i</m:t>
              </m:r>
            </m:sub>
          </m:sSub>
          <m:r>
            <m:rPr>
              <m:sty m:val="p"/>
            </m:rPr>
            <m:t>,</m:t>
          </m:r>
          <m:r>
            <m:t>  </m:t>
          </m:r>
          <m:r>
            <m:rPr>
              <m:nor/>
              <m:sty m:val="p"/>
            </m:rPr>
            <m:t>(5)</m:t>
          </m:r>
        </m:oMath>
      </m:oMathPara>
    </w:p>
    <w:p>
      <w:pPr>
        <w:pStyle w:val="FirstParagraph"/>
      </w:pPr>
      <w:r>
        <w:t xml:space="preserve">where</w:t>
      </w:r>
      <w:r>
        <w:t xml:space="preserve"> </w:t>
      </w:r>
      <m:oMath>
        <m:sSub>
          <m:e>
            <m:r>
              <m:t>χ</m:t>
            </m:r>
          </m:e>
          <m:sub>
            <m:r>
              <m:t>μ</m:t>
            </m:r>
          </m:sub>
        </m:sSub>
      </m:oMath>
      <w:r>
        <w:t xml:space="preserve"> </w:t>
      </w:r>
      <w:r>
        <w:t xml:space="preserve">is an AO basis function,</w:t>
      </w:r>
      <w:r>
        <w:t xml:space="preserve"> </w:t>
      </w:r>
      <m:oMath>
        <m:sSub>
          <m:e>
            <m:r>
              <m:t>b</m:t>
            </m:r>
          </m:e>
          <m:sub>
            <m:r>
              <m:t>μ</m:t>
            </m:r>
            <m:r>
              <m:t>i</m:t>
            </m:r>
          </m:sub>
        </m:sSub>
      </m:oMath>
      <w:r>
        <w:t xml:space="preserve"> </w:t>
      </w:r>
      <w:r>
        <w:t xml:space="preserve">is an AO coefficient,</w:t>
      </w:r>
      <w:r>
        <w:t xml:space="preserve"> </w:t>
      </w:r>
      <m:oMath>
        <m:sSub>
          <m:e>
            <m:r>
              <m:rPr>
                <m:sty m:val="bi"/>
              </m:rPr>
              <m:t>b</m:t>
            </m:r>
          </m:e>
          <m:sub>
            <m:r>
              <m:t>i</m:t>
            </m:r>
          </m:sub>
        </m:sSub>
      </m:oMath>
      <w:r>
        <w:t xml:space="preserve"> </w:t>
      </w:r>
      <w:r>
        <w:t xml:space="preserve">is the corresponding full coefficient vector,</w:t>
      </w:r>
      <w:r>
        <w:t xml:space="preserve"> </w:t>
      </w:r>
      <m:oMath>
        <m:sSub>
          <m:e>
            <m:r>
              <m:rPr>
                <m:sty m:val="bi"/>
              </m:rPr>
              <m:t>x</m:t>
            </m:r>
          </m:e>
          <m:sub>
            <m:r>
              <m:t>i</m:t>
            </m:r>
          </m:sub>
        </m:sSub>
      </m:oMath>
      <w:r>
        <w:t xml:space="preserve"> </w:t>
      </w:r>
      <w:r>
        <w:t xml:space="preserve">contains only its allowed entries, and</w:t>
      </w:r>
      <w:r>
        <w:t xml:space="preserve"> </w:t>
      </w:r>
      <m:oMath>
        <m:sSub>
          <m:e>
            <m:r>
              <m:rPr>
                <m:sty m:val="bi"/>
              </m:rPr>
              <m:t>R</m:t>
            </m:r>
          </m:e>
          <m:sub>
            <m:r>
              <m:t>i</m:t>
            </m:r>
          </m:sub>
        </m:sSub>
      </m:oMath>
      <w:r>
        <w:t xml:space="preserve"> </w:t>
      </w:r>
      <w:r>
        <w:t xml:space="preserve">embeds them into the full AO basis. A hybrid atomic orbital (HAO) has a prescribed localized subset of allowed AOs; an overlap-enhanced orbital (OEO) has full AO support.</w:t>
      </w:r>
    </w:p>
    <w:p>
      <w:pPr>
        <w:pStyle w:val="BodyText"/>
      </w:pPr>
      <w:r>
        <w:t xml:space="preserve">Redundant orbital directions are infinitesimal invariances of the wave function that preserve the prescribed AO supports. These invariances include orbital scaling and admissible changes of inactive representatives. For a complete active-space expansion with full-AO orbitals, nonsingular changes of the active basis can also be compensated by changes of the structure coefficients. For a selected VB expansion, active–active mixing is retained unless it preserves the structure subspace.</w:t>
      </w:r>
    </w:p>
    <w:p>
      <w:pPr>
        <w:pStyle w:val="BodyText"/>
      </w:pPr>
      <w:r>
        <w:t xml:space="preserve">The support condition must be imposed on the gauge generators themselves. If</w:t>
      </w:r>
      <w:r>
        <w:t xml:space="preserve"> </w:t>
      </w:r>
      <m:oMath>
        <m:sSub>
          <m:e>
            <m:r>
              <m:rPr>
                <m:sty m:val="bi"/>
              </m:rPr>
              <m:t>G</m:t>
            </m:r>
          </m:e>
          <m:sub>
            <m:r>
              <m:t>i</m:t>
            </m:r>
          </m:sub>
        </m:sSub>
      </m:oMath>
      <w:r>
        <w:t xml:space="preserve"> </w:t>
      </w:r>
      <w:r>
        <w:t xml:space="preserve">collects candidate gauge generators for orbital</w:t>
      </w:r>
      <w:r>
        <w:t xml:space="preserve"> </w:t>
      </w:r>
      <m:oMath>
        <m:r>
          <m:t>i</m:t>
        </m:r>
      </m:oMath>
      <w:r>
        <w:t xml:space="preserve">, and</w:t>
      </w:r>
      <w:r>
        <w:t xml:space="preserve"> </w:t>
      </w:r>
      <m:oMath>
        <m:sSub>
          <m:e>
            <m:r>
              <m:rPr>
                <m:sty m:val="bi"/>
              </m:rPr>
              <m:t>F</m:t>
            </m:r>
          </m:e>
          <m:sub>
            <m:r>
              <m:t>i</m:t>
            </m:r>
          </m:sub>
        </m:sSub>
      </m:oMath>
      <w:r>
        <w:t xml:space="preserve"> </w:t>
      </w:r>
      <w:r>
        <w:t xml:space="preserve">extracts its forbidden AO rows, admissible gauge combinations satisfy</w:t>
      </w:r>
    </w:p>
    <w:p>
      <w:pPr>
        <w:pStyle w:val="BodyText"/>
      </w:pPr>
      <m:oMathPara>
        <m:oMathParaPr>
          <m:jc m:val="center"/>
        </m:oMathParaPr>
        <m:oMath>
          <m:sSub>
            <m:e>
              <m:r>
                <m:rPr>
                  <m:sty m:val="bi"/>
                </m:rPr>
                <m:t>F</m:t>
              </m:r>
            </m:e>
            <m:sub>
              <m:r>
                <m:t>i</m:t>
              </m:r>
            </m:sub>
          </m:sSub>
          <m:sSub>
            <m:e>
              <m:r>
                <m:rPr>
                  <m:sty m:val="bi"/>
                </m:rPr>
                <m:t>G</m:t>
              </m:r>
            </m:e>
            <m:sub>
              <m:r>
                <m:t>i</m:t>
              </m:r>
            </m:sub>
          </m:sSub>
          <m:r>
            <m:rPr>
              <m:sty m:val="bi"/>
            </m:rPr>
            <m:t>t</m:t>
          </m:r>
          <m:r>
            <m:rPr>
              <m:sty m:val="p"/>
            </m:rPr>
            <m:t>=</m:t>
          </m:r>
          <m:r>
            <m:rPr>
              <m:sty m:val="b"/>
            </m:rPr>
            <m:t>0</m:t>
          </m:r>
          <m:r>
            <m:rPr>
              <m:sty m:val="p"/>
            </m:rPr>
            <m:t>.</m:t>
          </m:r>
          <m:r>
            <m:t>  </m:t>
          </m:r>
          <m:r>
            <m:rPr>
              <m:nor/>
              <m:sty m:val="p"/>
            </m:rPr>
            <m:t>(6)</m:t>
          </m:r>
        </m:oMath>
      </m:oMathPara>
    </w:p>
    <w:p>
      <w:pPr>
        <w:pStyle w:val="FirstParagraph"/>
      </w:pPr>
      <w:r>
        <w:t xml:space="preserve">Here</w:t>
      </w:r>
      <w:r>
        <w:t xml:space="preserve"> </w:t>
      </w:r>
      <m:oMath>
        <m:r>
          <m:rPr>
            <m:sty m:val="bi"/>
          </m:rPr>
          <m:t>t</m:t>
        </m:r>
      </m:oMath>
      <w:r>
        <w:t xml:space="preserve"> </w:t>
      </w:r>
      <w:r>
        <w:t xml:space="preserve">gives a linear combination of gauge generators that vanishes on the forbidden AOs. The complement of these admissible generators defines a local quotient basis. Local metric conditioning of the quotient basis produces a lift</w:t>
      </w:r>
      <w:r>
        <w:t xml:space="preserve"> </w:t>
      </w:r>
      <m:oMath>
        <m:sSub>
          <m:e>
            <m:r>
              <m:rPr>
                <m:sty m:val="bi"/>
              </m:rPr>
              <m:t>U</m:t>
            </m:r>
          </m:e>
          <m:sub>
            <m:r>
              <m:t>k</m:t>
            </m:r>
          </m:sub>
        </m:sSub>
      </m:oMath>
      <w:r>
        <w:t xml:space="preserve"> </w:t>
      </w:r>
      <w:r>
        <w:t xml:space="preserve">from reduced coordinates</w:t>
      </w:r>
      <w:r>
        <w:t xml:space="preserve"> </w:t>
      </w:r>
      <m:oMath>
        <m:r>
          <m:rPr>
            <m:sty m:val="bi"/>
          </m:rPr>
          <m:t>p</m:t>
        </m:r>
      </m:oMath>
      <w:r>
        <w:t xml:space="preserve"> </w:t>
      </w:r>
      <w:r>
        <w:t xml:space="preserve">to packed raw coefficients.</w:t>
      </w:r>
    </w:p>
    <w:p>
      <w:pPr>
        <w:pStyle w:val="BodyText"/>
      </w:pPr>
      <w:r>
        <w:t xml:space="preserve">The orbital update is written as</w:t>
      </w:r>
    </w:p>
    <w:p>
      <w:pPr>
        <w:pStyle w:val="BodyText"/>
      </w:pPr>
      <m:oMathPara>
        <m:oMathParaPr>
          <m:jc m:val="center"/>
        </m:oMathParaPr>
        <m:oMath>
          <m:r>
            <m:rPr>
              <m:sty m:val="bi"/>
            </m:rPr>
            <m:t>x</m:t>
          </m:r>
          <m:r>
            <m:rPr>
              <m:sty m:val="p"/>
            </m:rPr>
            <m:t>(</m:t>
          </m:r>
          <m:r>
            <m:rPr>
              <m:sty m:val="bi"/>
            </m:rPr>
            <m:t>p</m:t>
          </m:r>
          <m:r>
            <m:rPr>
              <m:sty m:val="p"/>
            </m:rPr>
            <m:t>)</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r>
            <m:t>  </m:t>
          </m:r>
          <m:r>
            <m:rPr>
              <m:sty m:val="bi"/>
            </m:rPr>
            <m:t>θ</m:t>
          </m:r>
          <m:r>
            <m:rPr>
              <m:sty m:val="p"/>
            </m:rPr>
            <m:t>(</m:t>
          </m:r>
          <m:r>
            <m:rPr>
              <m:sty m:val="bi"/>
            </m:rPr>
            <m:t>p</m:t>
          </m:r>
          <m:r>
            <m:rPr>
              <m:sty m:val="p"/>
            </m:rPr>
            <m:t>)</m:t>
          </m:r>
          <m:r>
            <m:rPr>
              <m:sty m:val="p"/>
            </m:rPr>
            <m:t>=</m:t>
          </m:r>
          <m:r>
            <m:rPr>
              <m:scr m:val="script"/>
              <m:sty m:val="p"/>
            </m:rPr>
            <m:t>P</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r>
            <m:rPr>
              <m:sty m:val="p"/>
            </m:rPr>
            <m:t>,</m:t>
          </m:r>
          <m:r>
            <m:t>  </m:t>
          </m:r>
          <m:r>
            <m:rPr>
              <m:nor/>
              <m:sty m:val="p"/>
            </m:rPr>
            <m:t>(7)</m:t>
          </m:r>
        </m:oMath>
      </m:oMathPara>
    </w:p>
    <w:p>
      <w:pPr>
        <w:pStyle w:val="FirstParagraph"/>
      </w:pPr>
      <w:r>
        <w:t xml:space="preserve">where</w:t>
      </w:r>
      <w:r>
        <w:t xml:space="preserve"> </w:t>
      </w:r>
      <m:oMath>
        <m:sSub>
          <m:e>
            <m:r>
              <m:rPr>
                <m:sty m:val="bi"/>
              </m:rPr>
              <m:t>x</m:t>
            </m:r>
          </m:e>
          <m:sub>
            <m:r>
              <m:t>k</m:t>
            </m:r>
          </m:sub>
        </m:sSub>
      </m:oMath>
      <w:r>
        <w:t xml:space="preserve"> </w:t>
      </w:r>
      <w:r>
        <w:t xml:space="preserve">is the coefficient vector at accepted iteration</w:t>
      </w:r>
      <w:r>
        <w:t xml:space="preserve"> </w:t>
      </w:r>
      <m:oMath>
        <m:r>
          <m:t>k</m:t>
        </m:r>
      </m:oMath>
      <w:r>
        <w:t xml:space="preserve">,</w:t>
      </w:r>
      <w:r>
        <w:t xml:space="preserve"> </w:t>
      </w:r>
      <m:oMath>
        <m:r>
          <m:rPr>
            <m:sty m:val="bi"/>
          </m:rPr>
          <m:t>p</m:t>
        </m:r>
      </m:oMath>
      <w:r>
        <w:t xml:space="preserve"> </w:t>
      </w:r>
      <w:r>
        <w:t xml:space="preserve">is the nonredundant orbital step, and</w:t>
      </w:r>
      <w:r>
        <w:t xml:space="preserve"> </w:t>
      </w:r>
      <m:oMath>
        <m:sSub>
          <m:e>
            <m:r>
              <m:rPr>
                <m:sty m:val="bi"/>
              </m:rPr>
              <m:t>U</m:t>
            </m:r>
          </m:e>
          <m:sub>
            <m:r>
              <m:t>k</m:t>
            </m:r>
          </m:sub>
        </m:sSub>
      </m:oMath>
      <w:r>
        <w:t xml:space="preserve"> </w:t>
      </w:r>
      <w:r>
        <w:t xml:space="preserve">maps that step to changes in the allowed AO coefficients. The preparation map</w:t>
      </w:r>
      <w:r>
        <w:t xml:space="preserve"> </w:t>
      </w:r>
      <m:oMath>
        <m:r>
          <m:rPr>
            <m:scr m:val="script"/>
            <m:sty m:val="p"/>
          </m:rPr>
          <m:t>P</m:t>
        </m:r>
      </m:oMath>
      <w:r>
        <w:t xml:space="preserve"> </w:t>
      </w:r>
      <w:r>
        <w:t xml:space="preserve">includes orbital normalization and inactive-space projection used by the objective, together with admissible representative choices;</w:t>
      </w:r>
      <w:r>
        <w:t xml:space="preserve"> </w:t>
      </w:r>
      <m:oMath>
        <m:r>
          <m:rPr>
            <m:sty m:val="bi"/>
          </m:rPr>
          <m:t>θ</m:t>
        </m:r>
      </m:oMath>
      <w:r>
        <w:t xml:space="preserve"> </w:t>
      </w:r>
      <w:r>
        <w:t xml:space="preserve">denotes the resulting prepared orbital coefficients. The lift is held fixed within a local model and rebuilt after an accepted step.</w:t>
      </w:r>
    </w:p>
    <w:p>
      <w:pPr>
        <w:pStyle w:val="BodyText"/>
      </w:pPr>
      <w:r>
        <w:t xml:space="preserve">Normalization of a raw orbital gives</w:t>
      </w:r>
    </w:p>
    <w:p>
      <w:pPr>
        <w:pStyle w:val="BodyText"/>
      </w:pPr>
      <m:oMathPara>
        <m:oMathParaPr>
          <m:jc m:val="center"/>
        </m:oMathParaPr>
        <m:oMath>
          <m:eqArr>
            <m:e>
              <m:acc>
                <m:accPr>
                  <m:chr m:val="‾"/>
                </m:accPr>
                <m:e>
                  <m:r>
                    <m:rPr>
                      <m:sty m:val="bi"/>
                    </m:rPr>
                    <m:t>b</m:t>
                  </m:r>
                </m:e>
              </m:acc>
              <m:r>
                <m:t>&amp;</m:t>
              </m:r>
              <m:r>
                <m:rPr>
                  <m:sty m:val="p"/>
                </m:rPr>
                <m:t>=</m:t>
              </m:r>
              <m:f>
                <m:fPr>
                  <m:type m:val="bar"/>
                </m:fPr>
                <m:num>
                  <m:r>
                    <m:rPr>
                      <m:sty m:val="bi"/>
                    </m:rPr>
                    <m:t>b</m:t>
                  </m:r>
                </m:num>
                <m:den>
                  <m:r>
                    <m:rPr>
                      <m:sty m:val="p"/>
                    </m:rPr>
                    <m:t>∥</m:t>
                  </m:r>
                  <m:r>
                    <m:rPr>
                      <m:sty m:val="bi"/>
                    </m:rPr>
                    <m:t>b</m:t>
                  </m:r>
                  <m:sSub>
                    <m:e>
                      <m:r>
                        <m:rPr>
                          <m:sty m:val="p"/>
                        </m:rPr>
                        <m:t>∥</m:t>
                      </m:r>
                    </m:e>
                    <m:sub>
                      <m:r>
                        <m:rPr>
                          <m:sty m:val="bi"/>
                        </m:rPr>
                        <m:t>S</m:t>
                      </m:r>
                    </m:sub>
                  </m:sSub>
                </m:den>
              </m:f>
              <m:r>
                <m:rPr>
                  <m:sty m:val="p"/>
                </m:rPr>
                <m:t>,</m:t>
              </m:r>
              <m:r>
                <m:t>  </m:t>
              </m:r>
              <m:r>
                <m:rPr>
                  <m:sty m:val="p"/>
                </m:rPr>
                <m:t>∥</m:t>
              </m:r>
              <m:r>
                <m:rPr>
                  <m:sty m:val="bi"/>
                </m:rPr>
                <m:t>b</m:t>
              </m:r>
              <m:sSub>
                <m:e>
                  <m:r>
                    <m:rPr>
                      <m:sty m:val="p"/>
                    </m:rPr>
                    <m:t>∥</m:t>
                  </m:r>
                </m:e>
                <m:sub>
                  <m:r>
                    <m:rPr>
                      <m:sty m:val="bi"/>
                    </m:rPr>
                    <m:t>S</m:t>
                  </m:r>
                </m:sub>
              </m:sSub>
              <m:r>
                <m:rPr>
                  <m:sty m:val="p"/>
                </m:rPr>
                <m:t>=</m:t>
              </m:r>
              <m:r>
                <m:rPr>
                  <m:sty m:val="p"/>
                </m:rPr>
                <m:t>(</m:t>
              </m:r>
              <m:sSup>
                <m:e>
                  <m:r>
                    <m:rPr>
                      <m:sty m:val="bi"/>
                    </m:rPr>
                    <m:t>b</m:t>
                  </m:r>
                </m:e>
                <m:sup>
                  <m:r>
                    <m:t>T</m:t>
                  </m:r>
                </m:sup>
              </m:sSup>
              <m:r>
                <m:rPr>
                  <m:sty m:val="bi"/>
                </m:rPr>
                <m:t>S</m:t>
              </m:r>
              <m:r>
                <m:rPr>
                  <m:sty m:val="bi"/>
                </m:rPr>
                <m:t>b</m:t>
              </m:r>
              <m:sSup>
                <m:e>
                  <m:r>
                    <m:rPr>
                      <m:sty m:val="p"/>
                    </m:rPr>
                    <m:t>)</m:t>
                  </m:r>
                </m:e>
                <m:sup>
                  <m:r>
                    <m:t>1</m:t>
                  </m:r>
                  <m:r>
                    <m:rPr>
                      <m:sty m:val="p"/>
                    </m:rPr>
                    <m:t>/</m:t>
                  </m:r>
                  <m:r>
                    <m:t>2</m:t>
                  </m:r>
                </m:sup>
              </m:sSup>
              <m:r>
                <m:rPr>
                  <m:sty m:val="p"/>
                </m:rPr>
                <m:t>,</m:t>
              </m:r>
            </m:e>
            <m:e>
              <m:r>
                <m:t>D</m:t>
              </m:r>
              <m:acc>
                <m:accPr>
                  <m:chr m:val="‾"/>
                </m:accPr>
                <m:e>
                  <m:r>
                    <m:rPr>
                      <m:sty m:val="bi"/>
                    </m:rPr>
                    <m:t>b</m:t>
                  </m:r>
                </m:e>
              </m:acc>
              <m:r>
                <m:rPr>
                  <m:sty m:val="p"/>
                </m:rPr>
                <m:t>[</m:t>
              </m:r>
              <m:r>
                <m:t>δ</m:t>
              </m:r>
              <m:r>
                <m:rPr>
                  <m:sty m:val="bi"/>
                </m:rPr>
                <m:t>b</m:t>
              </m:r>
              <m:r>
                <m:rPr>
                  <m:sty m:val="p"/>
                </m:rPr>
                <m:t>]</m:t>
              </m:r>
              <m:r>
                <m:t>&amp;</m:t>
              </m:r>
              <m:r>
                <m:rPr>
                  <m:sty m:val="p"/>
                </m:rPr>
                <m:t>=</m:t>
              </m:r>
              <m:f>
                <m:fPr>
                  <m:type m:val="bar"/>
                </m:fPr>
                <m:num>
                  <m:r>
                    <m:rPr>
                      <m:sty m:val="p"/>
                    </m:rPr>
                    <m:t>(</m:t>
                  </m:r>
                  <m:r>
                    <m:rPr>
                      <m:sty m:val="bi"/>
                    </m:rPr>
                    <m:t>I</m:t>
                  </m:r>
                  <m:r>
                    <m:rPr>
                      <m:sty m:val="p"/>
                    </m:rPr>
                    <m:t>−</m:t>
                  </m:r>
                  <m:acc>
                    <m:accPr>
                      <m:chr m:val="‾"/>
                    </m:accPr>
                    <m:e>
                      <m:r>
                        <m:rPr>
                          <m:sty m:val="bi"/>
                        </m:rPr>
                        <m:t>b</m:t>
                      </m:r>
                    </m:e>
                  </m:acc>
                  <m:sSup>
                    <m:e>
                      <m:acc>
                        <m:accPr>
                          <m:chr m:val="‾"/>
                        </m:accPr>
                        <m:e>
                          <m:r>
                            <m:rPr>
                              <m:sty m:val="bi"/>
                            </m:rPr>
                            <m:t>b</m:t>
                          </m:r>
                        </m:e>
                      </m:acc>
                    </m:e>
                    <m:sup>
                      <m:r>
                        <m:t>T</m:t>
                      </m:r>
                    </m:sup>
                  </m:sSup>
                  <m:r>
                    <m:rPr>
                      <m:sty m:val="bi"/>
                    </m:rPr>
                    <m:t>S</m:t>
                  </m:r>
                  <m:r>
                    <m:rPr>
                      <m:sty m:val="p"/>
                    </m:rPr>
                    <m:t>)</m:t>
                  </m:r>
                  <m:r>
                    <m:t>δ</m:t>
                  </m:r>
                  <m:r>
                    <m:rPr>
                      <m:sty m:val="bi"/>
                    </m:rPr>
                    <m:t>b</m:t>
                  </m:r>
                </m:num>
                <m:den>
                  <m:r>
                    <m:rPr>
                      <m:sty m:val="p"/>
                    </m:rPr>
                    <m:t>∥</m:t>
                  </m:r>
                  <m:r>
                    <m:rPr>
                      <m:sty m:val="bi"/>
                    </m:rPr>
                    <m:t>b</m:t>
                  </m:r>
                  <m:sSub>
                    <m:e>
                      <m:r>
                        <m:rPr>
                          <m:sty m:val="p"/>
                        </m:rPr>
                        <m:t>∥</m:t>
                      </m:r>
                    </m:e>
                    <m:sub>
                      <m:r>
                        <m:rPr>
                          <m:sty m:val="bi"/>
                        </m:rPr>
                        <m:t>S</m:t>
                      </m:r>
                    </m:sub>
                  </m:sSub>
                </m:den>
              </m:f>
              <m:r>
                <m:rPr>
                  <m:sty m:val="p"/>
                </m:rPr>
                <m:t>,</m:t>
              </m:r>
            </m:e>
          </m:eqArr>
          <m:r>
            <m:t>  </m:t>
          </m:r>
          <m:r>
            <m:rPr>
              <m:nor/>
              <m:sty m:val="p"/>
            </m:rPr>
            <m:t>(8)</m:t>
          </m:r>
        </m:oMath>
      </m:oMathPara>
    </w:p>
    <w:p>
      <w:pPr>
        <w:pStyle w:val="FirstParagraph"/>
      </w:pPr>
      <w:r>
        <w:t xml:space="preserve">where</w:t>
      </w:r>
      <w:r>
        <w:t xml:space="preserve"> </w:t>
      </w:r>
      <m:oMath>
        <m:r>
          <m:rPr>
            <m:sty m:val="bi"/>
          </m:rPr>
          <m:t>S</m:t>
        </m:r>
      </m:oMath>
      <w:r>
        <w:t xml:space="preserve"> </w:t>
      </w:r>
      <w:r>
        <w:t xml:space="preserve">is the AO overlap matrix, with elements</w:t>
      </w:r>
      <w:r>
        <w:t xml:space="preserve"> </w:t>
      </w:r>
      <m:oMath>
        <m:sSub>
          <m:e>
            <m:r>
              <m:t>S</m:t>
            </m:r>
          </m:e>
          <m:sub>
            <m:r>
              <m:t>μ</m:t>
            </m:r>
            <m:r>
              <m:t>ν</m:t>
            </m:r>
          </m:sub>
        </m:sSub>
        <m:r>
          <m:rPr>
            <m:sty m:val="p"/>
          </m:rPr>
          <m:t>=</m:t>
        </m:r>
        <m:r>
          <m:rPr>
            <m:sty m:val="p"/>
          </m:rPr>
          <m:t>⟨</m:t>
        </m:r>
        <m:sSub>
          <m:e>
            <m:r>
              <m:t>χ</m:t>
            </m:r>
          </m:e>
          <m:sub>
            <m:r>
              <m:t>μ</m:t>
            </m:r>
          </m:sub>
        </m:sSub>
        <m:r>
          <m:rPr>
            <m:sty m:val="p"/>
          </m:rPr>
          <m:t>|</m:t>
        </m:r>
        <m:sSub>
          <m:e>
            <m:r>
              <m:t>χ</m:t>
            </m:r>
          </m:e>
          <m:sub>
            <m:r>
              <m:t>ν</m:t>
            </m:r>
          </m:sub>
        </m:sSub>
        <m:r>
          <m:rPr>
            <m:sty m:val="p"/>
          </m:rPr>
          <m:t>⟩</m:t>
        </m:r>
      </m:oMath>
      <w:r>
        <w:t xml:space="preserve">,</w:t>
      </w:r>
      <w:r>
        <w:t xml:space="preserve"> </w:t>
      </w:r>
      <m:oMath>
        <m:r>
          <m:rPr>
            <m:sty m:val="bi"/>
          </m:rPr>
          <m:t>b</m:t>
        </m:r>
      </m:oMath>
      <w:r>
        <w:t xml:space="preserve"> </w:t>
      </w:r>
      <w:r>
        <w:t xml:space="preserve">is a raw orbital coefficient vector,</w:t>
      </w:r>
      <w:r>
        <w:t xml:space="preserve"> </w:t>
      </w:r>
      <m:oMath>
        <m:r>
          <m:rPr>
            <m:sty m:val="p"/>
          </m:rPr>
          <m:t>∥</m:t>
        </m:r>
        <m:r>
          <m:rPr>
            <m:sty m:val="bi"/>
          </m:rPr>
          <m:t>b</m:t>
        </m:r>
        <m:sSub>
          <m:e>
            <m:r>
              <m:rPr>
                <m:sty m:val="p"/>
              </m:rPr>
              <m:t>∥</m:t>
            </m:r>
          </m:e>
          <m:sub>
            <m:r>
              <m:rPr>
                <m:sty m:val="bi"/>
              </m:rPr>
              <m:t>S</m:t>
            </m:r>
          </m:sub>
        </m:sSub>
      </m:oMath>
      <w:r>
        <w:t xml:space="preserve"> </w:t>
      </w:r>
      <w:r>
        <w:t xml:space="preserve">is its AO-metric norm,</w:t>
      </w:r>
      <w:r>
        <w:t xml:space="preserve"> </w:t>
      </w:r>
      <m:oMath>
        <m:acc>
          <m:accPr>
            <m:chr m:val="‾"/>
          </m:accPr>
          <m:e>
            <m:r>
              <m:rPr>
                <m:sty m:val="bi"/>
              </m:rPr>
              <m:t>b</m:t>
            </m:r>
          </m:e>
        </m:acc>
      </m:oMath>
      <w:r>
        <w:t xml:space="preserve"> </w:t>
      </w:r>
      <w:r>
        <w:t xml:space="preserve">is the normalized vector,</w:t>
      </w:r>
      <w:r>
        <w:t xml:space="preserve"> </w:t>
      </w:r>
      <m:oMath>
        <m:r>
          <m:t>δ</m:t>
        </m:r>
        <m:r>
          <m:rPr>
            <m:sty m:val="bi"/>
          </m:rPr>
          <m:t>b</m:t>
        </m:r>
      </m:oMath>
      <w:r>
        <w:t xml:space="preserve"> </w:t>
      </w:r>
      <w:r>
        <w:t xml:space="preserve">is a coefficient variation,</w:t>
      </w:r>
      <w:r>
        <w:t xml:space="preserve"> </w:t>
      </w:r>
      <m:oMath>
        <m:r>
          <m:t>D</m:t>
        </m:r>
      </m:oMath>
      <w:r>
        <w:t xml:space="preserve"> </w:t>
      </w:r>
      <w:r>
        <w:t xml:space="preserve">denotes a first differential, and</w:t>
      </w:r>
      <w:r>
        <w:t xml:space="preserve"> </w:t>
      </w:r>
      <m:oMath>
        <m:r>
          <m:rPr>
            <m:sty m:val="bi"/>
          </m:rPr>
          <m:t>I</m:t>
        </m:r>
      </m:oMath>
      <w:r>
        <w:t xml:space="preserve"> </w:t>
      </w:r>
      <w:r>
        <w:t xml:space="preserve">is the identity matrix.</w:t>
      </w:r>
    </w:p>
    <w:p>
      <w:pPr>
        <w:pStyle w:val="BodyText"/>
      </w:pPr>
      <w:r>
        <w:t xml:space="preserve">The trust-region norm measures the physical orbital displacement. Let</w:t>
      </w:r>
      <w:r>
        <w:t xml:space="preserve"> </w:t>
      </w:r>
      <m:oMath>
        <m:sSub>
          <m:e>
            <m:r>
              <m:rPr>
                <m:scr m:val="script"/>
                <m:sty m:val="p"/>
              </m:rPr>
              <m:t>L</m:t>
            </m:r>
          </m:e>
          <m:sub>
            <m:r>
              <m:t>k</m:t>
            </m:r>
          </m:sub>
        </m:sSub>
      </m:oMath>
      <w:r>
        <w:t xml:space="preserve"> </w:t>
      </w:r>
      <w:r>
        <w:t xml:space="preserve">map a packed coefficient tangent to AO-metric-weighted horizontal orbital features. For individually meaningful active orbitals, these features are the differentials of normalized, inactive-projected orbital rays, weighted by</w:t>
      </w:r>
      <w:r>
        <w:t xml:space="preserve"> </w:t>
      </w:r>
      <m:oMath>
        <m:sSup>
          <m:e>
            <m:r>
              <m:rPr>
                <m:sty m:val="bi"/>
              </m:rPr>
              <m:t>S</m:t>
            </m:r>
          </m:e>
          <m:sup>
            <m:r>
              <m:t>1</m:t>
            </m:r>
            <m:r>
              <m:rPr>
                <m:sty m:val="p"/>
              </m:rPr>
              <m:t>/</m:t>
            </m:r>
            <m:r>
              <m:t>2</m:t>
            </m:r>
          </m:sup>
        </m:sSup>
      </m:oMath>
      <w:r>
        <w:t xml:space="preserve">. For inactive orbitals, and for the active orbitals of a complete full-AO active space, horizontal subspace tangents replace individual-ray tangents; inverse Gram factors remove dependence on the chosen basis within each subspace. Variations of the inactive projector are included in the active features.</w:t>
      </w:r>
    </w:p>
    <w:p>
      <w:pPr>
        <w:pStyle w:val="BodyText"/>
      </w:pPr>
      <w:r>
        <w:t xml:space="preserve">On the nonredundant coordinates, the metric and its dual norm are</w:t>
      </w:r>
    </w:p>
    <w:p>
      <w:pPr>
        <w:pStyle w:val="BodyText"/>
      </w:pPr>
      <m:oMathPara>
        <m:oMathParaPr>
          <m:jc m:val="center"/>
        </m:oMathParaPr>
        <m:oMath>
          <m:sSub>
            <m:e>
              <m:r>
                <m:rPr>
                  <m:sty m:val="bi"/>
                </m:rPr>
                <m:t>G</m:t>
              </m:r>
            </m:e>
            <m:sub>
              <m:r>
                <m:t>o</m:t>
              </m:r>
            </m:sub>
          </m:sSub>
          <m:r>
            <m:rPr>
              <m:sty m:val="p"/>
            </m:rPr>
            <m:t>=</m:t>
          </m:r>
          <m:sSubSup>
            <m:e>
              <m:r>
                <m:rPr>
                  <m:sty m:val="bi"/>
                </m:rPr>
                <m:t>U</m:t>
              </m:r>
            </m:e>
            <m:sub>
              <m:r>
                <m:t>k</m:t>
              </m:r>
            </m:sub>
            <m:sup>
              <m:r>
                <m:t>T</m:t>
              </m:r>
            </m:sup>
          </m:sSubSup>
          <m:sSubSup>
            <m:e>
              <m:r>
                <m:rPr>
                  <m:scr m:val="script"/>
                  <m:sty m:val="p"/>
                </m:rPr>
                <m:t>L</m:t>
              </m:r>
            </m:e>
            <m:sub>
              <m:r>
                <m:t>k</m:t>
              </m:r>
            </m:sub>
            <m:sup>
              <m:r>
                <m:t>T</m:t>
              </m:r>
            </m:sup>
          </m:sSubSup>
          <m:sSub>
            <m:e>
              <m:r>
                <m:rPr>
                  <m:scr m:val="script"/>
                  <m:sty m:val="p"/>
                </m:rPr>
                <m:t>L</m:t>
              </m:r>
            </m:e>
            <m:sub>
              <m:r>
                <m:t>k</m:t>
              </m:r>
            </m:sub>
          </m:sSub>
          <m:sSub>
            <m:e>
              <m:r>
                <m:rPr>
                  <m:sty m:val="bi"/>
                </m:rPr>
                <m:t>U</m:t>
              </m:r>
            </m:e>
            <m:sub>
              <m:r>
                <m:t>k</m:t>
              </m:r>
            </m:sub>
          </m:sSub>
          <m:r>
            <m:rPr>
              <m:sty m:val="p"/>
            </m:rPr>
            <m:t>,</m:t>
          </m:r>
          <m:r>
            <m:t>  </m:t>
          </m:r>
          <m:r>
            <m:rPr>
              <m:sty m:val="p"/>
            </m:rPr>
            <m:t>∥</m:t>
          </m:r>
          <m:r>
            <m:rPr>
              <m:sty m:val="bi"/>
            </m:rPr>
            <m:t>p</m:t>
          </m:r>
          <m:sSubSup>
            <m:e>
              <m:r>
                <m:rPr>
                  <m:sty m:val="p"/>
                </m:rPr>
                <m:t>∥</m:t>
              </m:r>
            </m:e>
            <m:sub>
              <m:sSub>
                <m:e>
                  <m:r>
                    <m:rPr>
                      <m:sty m:val="bi"/>
                    </m:rPr>
                    <m:t>G</m:t>
                  </m:r>
                </m:e>
                <m:sub>
                  <m:r>
                    <m:t>o</m:t>
                  </m:r>
                </m:sub>
              </m:sSub>
            </m:sub>
            <m:sup>
              <m:r>
                <m:t>2</m:t>
              </m:r>
            </m:sup>
          </m:sSubSup>
          <m:r>
            <m:rPr>
              <m:sty m:val="p"/>
            </m:rPr>
            <m:t>=</m:t>
          </m:r>
          <m:sSup>
            <m:e>
              <m:r>
                <m:rPr>
                  <m:sty m:val="bi"/>
                </m:rPr>
                <m:t>p</m:t>
              </m:r>
            </m:e>
            <m:sup>
              <m:r>
                <m:t>T</m:t>
              </m:r>
            </m:sup>
          </m:sSup>
          <m:sSub>
            <m:e>
              <m:r>
                <m:rPr>
                  <m:sty m:val="bi"/>
                </m:rPr>
                <m:t>G</m:t>
              </m:r>
            </m:e>
            <m:sub>
              <m:r>
                <m:t>o</m:t>
              </m:r>
            </m:sub>
          </m:sSub>
          <m:r>
            <m:rPr>
              <m:sty m:val="bi"/>
            </m:rPr>
            <m:t>p</m:t>
          </m:r>
          <m:r>
            <m:rPr>
              <m:sty m:val="p"/>
            </m:rPr>
            <m:t>,</m:t>
          </m:r>
          <m:r>
            <m:t>  </m:t>
          </m:r>
          <m:r>
            <m:rPr>
              <m:sty m:val="p"/>
            </m:rPr>
            <m:t>∥</m:t>
          </m:r>
          <m:sSub>
            <m:e>
              <m:r>
                <m:rPr>
                  <m:sty m:val="bi"/>
                </m:rPr>
                <m:t>r</m:t>
              </m:r>
            </m:e>
            <m:sub>
              <m:r>
                <m:t>o</m:t>
              </m:r>
            </m:sub>
          </m:sSub>
          <m:sSubSup>
            <m:e>
              <m:r>
                <m:rPr>
                  <m:sty m:val="p"/>
                </m:rPr>
                <m:t>∥</m:t>
              </m:r>
            </m:e>
            <m:sub>
              <m:sSubSup>
                <m:e>
                  <m:r>
                    <m:rPr>
                      <m:sty m:val="bi"/>
                    </m:rPr>
                    <m:t>G</m:t>
                  </m:r>
                </m:e>
                <m:sub>
                  <m:r>
                    <m:t>o</m:t>
                  </m:r>
                </m:sub>
                <m:sup>
                  <m:r>
                    <m:rPr>
                      <m:sty m:val="p"/>
                    </m:rPr>
                    <m:t>−</m:t>
                  </m:r>
                  <m:r>
                    <m:t>1</m:t>
                  </m:r>
                </m:sup>
              </m:sSubSup>
            </m:sub>
            <m:sup>
              <m:r>
                <m:t>2</m:t>
              </m:r>
            </m:sup>
          </m:sSubSup>
          <m:r>
            <m:rPr>
              <m:sty m:val="p"/>
            </m:rPr>
            <m:t>=</m:t>
          </m:r>
          <m:sSubSup>
            <m:e>
              <m:r>
                <m:rPr>
                  <m:sty m:val="bi"/>
                </m:rPr>
                <m:t>r</m:t>
              </m:r>
            </m:e>
            <m:sub>
              <m:r>
                <m:t>o</m:t>
              </m:r>
            </m:sub>
            <m:sup>
              <m:r>
                <m:t>T</m:t>
              </m:r>
            </m:sup>
          </m:sSubSup>
          <m:sSubSup>
            <m:e>
              <m:r>
                <m:rPr>
                  <m:sty m:val="bi"/>
                </m:rPr>
                <m:t>G</m:t>
              </m:r>
            </m:e>
            <m:sub>
              <m:r>
                <m:t>o</m:t>
              </m:r>
            </m:sub>
            <m:sup>
              <m:r>
                <m:rPr>
                  <m:sty m:val="p"/>
                </m:rPr>
                <m:t>−</m:t>
              </m:r>
              <m:r>
                <m:t>1</m:t>
              </m:r>
            </m:sup>
          </m:sSubSup>
          <m:sSub>
            <m:e>
              <m:r>
                <m:rPr>
                  <m:sty m:val="bi"/>
                </m:rPr>
                <m:t>r</m:t>
              </m:r>
            </m:e>
            <m:sub>
              <m:r>
                <m:t>o</m:t>
              </m:r>
            </m:sub>
          </m:sSub>
          <m:r>
            <m:rPr>
              <m:sty m:val="p"/>
            </m:rPr>
            <m:t>,</m:t>
          </m:r>
          <m:r>
            <m:t>  </m:t>
          </m:r>
          <m:r>
            <m:rPr>
              <m:nor/>
              <m:sty m:val="p"/>
            </m:rPr>
            <m:t>(9)</m:t>
          </m:r>
        </m:oMath>
      </m:oMathPara>
    </w:p>
    <w:p>
      <w:pPr>
        <w:pStyle w:val="FirstParagraph"/>
      </w:pPr>
      <w:r>
        <w:t xml:space="preserve">where</w:t>
      </w:r>
      <w:r>
        <w:t xml:space="preserve"> </w:t>
      </w:r>
      <m:oMath>
        <m:sSub>
          <m:e>
            <m:r>
              <m:rPr>
                <m:sty m:val="bi"/>
              </m:rPr>
              <m:t>G</m:t>
            </m:r>
          </m:e>
          <m:sub>
            <m:r>
              <m:t>o</m:t>
            </m:r>
          </m:sub>
        </m:sSub>
      </m:oMath>
      <w:r>
        <w:t xml:space="preserve"> </w:t>
      </w:r>
      <w:r>
        <w:t xml:space="preserve">is the physical orbital metric and</w:t>
      </w:r>
      <w:r>
        <w:t xml:space="preserve"> </w:t>
      </w:r>
      <m:oMath>
        <m:sSub>
          <m:e>
            <m:r>
              <m:rPr>
                <m:sty m:val="bi"/>
              </m:rPr>
              <m:t>r</m:t>
            </m:r>
          </m:e>
          <m:sub>
            <m:r>
              <m:t>o</m:t>
            </m:r>
          </m:sub>
        </m:sSub>
      </m:oMath>
      <w:r>
        <w:t xml:space="preserve"> </w:t>
      </w:r>
      <w:r>
        <w:t xml:space="preserve">is an orbital gradient or stationarity residual. We assume</w:t>
      </w:r>
      <w:r>
        <w:t xml:space="preserve"> </w:t>
      </w:r>
      <m:oMath>
        <m:sSub>
          <m:e>
            <m:r>
              <m:rPr>
                <m:sty m:val="bi"/>
              </m:rPr>
              <m:t>G</m:t>
            </m:r>
          </m:e>
          <m:sub>
            <m:r>
              <m:t>o</m:t>
            </m:r>
          </m:sub>
        </m:sSub>
      </m:oMath>
      <w:r>
        <w:t xml:space="preserve"> </w:t>
      </w:r>
      <w:r>
        <w:t xml:space="preserve">is positive definite on the retained coordinates; its action is evaluated from the orbital features.</w:t>
      </w:r>
    </w:p>
    <w:bookmarkEnd w:id="32"/>
    <w:bookmarkStart w:id="33" w:name="coupled-response"/>
    <w:p>
      <w:pPr>
        <w:pStyle w:val="Heading2"/>
      </w:pPr>
      <w:r>
        <w:rPr>
          <w:rStyle w:val="SectionNumber"/>
        </w:rPr>
        <w:t xml:space="preserve">2.3</w:t>
      </w:r>
      <w:r>
        <w:tab/>
      </w:r>
      <w:r>
        <w:t xml:space="preserve">Coupled Response</w:t>
      </w:r>
    </w:p>
    <w:p>
      <w:pPr>
        <w:pStyle w:val="FirstParagraph"/>
      </w:pPr>
      <w:r>
        <w:t xml:space="preserve">The response derivation assumes that</w:t>
      </w:r>
      <w:r>
        <w:t xml:space="preserve"> </w:t>
      </w:r>
      <m:oMath>
        <m:r>
          <m:rPr>
            <m:sty m:val="bi"/>
          </m:rPr>
          <m:t>M</m:t>
        </m:r>
      </m:oMath>
      <w:r>
        <w:t xml:space="preserve"> </w:t>
      </w:r>
      <w:r>
        <w:t xml:space="preserve">is positive definite on the working structure space and that the averaged states are separated from the remaining states by an energy gap. Degeneracies within the averaged manifold are allowed.</w:t>
      </w:r>
    </w:p>
    <w:p>
      <w:pPr>
        <w:pStyle w:val="BodyText"/>
      </w:pPr>
      <w:r>
        <w:t xml:space="preserve">For an orbital direction, let a dot denote the derivative at the current accepted point. Stationarity with respect to the structure coefficients gives</w:t>
      </w:r>
    </w:p>
    <w:p>
      <w:pPr>
        <w:pStyle w:val="BodyText"/>
      </w:pPr>
      <m:oMathPara>
        <m:oMathParaPr>
          <m:jc m:val="center"/>
        </m:oMathParaPr>
        <m:oMath>
          <m:acc>
            <m:accPr>
              <m:chr m:val="̇"/>
            </m:accPr>
            <m:e>
              <m:r>
                <m:rPr>
                  <m:scr m:val="script"/>
                  <m:sty m:val="p"/>
                </m:rPr>
                <m:t>E</m:t>
              </m:r>
            </m:e>
          </m:acc>
          <m:r>
            <m:rPr>
              <m:sty m:val="p"/>
            </m:rPr>
            <m:t>=</m:t>
          </m:r>
          <m:f>
            <m:fPr>
              <m:type m:val="bar"/>
            </m:fPr>
            <m:num>
              <m:r>
                <m:t>1</m:t>
              </m:r>
            </m:num>
            <m:den>
              <m:sSub>
                <m:e>
                  <m:r>
                    <m:t>N</m:t>
                  </m:r>
                </m:e>
                <m:sub>
                  <m:r>
                    <m:rPr>
                      <m:sty m:val="p"/>
                    </m:rPr>
                    <m:t>s</m:t>
                  </m:r>
                  <m:r>
                    <m:rPr>
                      <m:sty m:val="p"/>
                    </m:rPr>
                    <m:t>t</m:t>
                  </m:r>
                  <m:r>
                    <m:rPr>
                      <m:sty m:val="p"/>
                    </m:rPr>
                    <m:t>a</m:t>
                  </m:r>
                  <m:r>
                    <m:rPr>
                      <m:sty m:val="p"/>
                    </m:rPr>
                    <m:t>t</m:t>
                  </m:r>
                  <m:r>
                    <m:rPr>
                      <m:sty m:val="p"/>
                    </m:rPr>
                    <m:t>e</m:t>
                  </m:r>
                </m:sub>
              </m:sSub>
            </m:den>
          </m:f>
          <m:nary>
            <m:naryPr>
              <m:chr m:val="∑"/>
              <m:limLoc m:val="undOvr"/>
              <m:subHide m:val="off"/>
              <m:supHide m:val="off"/>
            </m:naryPr>
            <m:sub>
              <m:r>
                <m:t>n</m:t>
              </m:r>
              <m:r>
                <m:rPr>
                  <m:sty m:val="p"/>
                </m:rPr>
                <m:t>=</m:t>
              </m:r>
              <m:r>
                <m:t>1</m:t>
              </m:r>
            </m:sub>
            <m:sup>
              <m:sSub>
                <m:e>
                  <m:r>
                    <m:t>N</m:t>
                  </m:r>
                </m:e>
                <m:sub>
                  <m:r>
                    <m:rPr>
                      <m:sty m:val="p"/>
                    </m:rPr>
                    <m:t>s</m:t>
                  </m:r>
                  <m:r>
                    <m:rPr>
                      <m:sty m:val="p"/>
                    </m:rPr>
                    <m:t>t</m:t>
                  </m:r>
                  <m:r>
                    <m:rPr>
                      <m:sty m:val="p"/>
                    </m:rPr>
                    <m:t>a</m:t>
                  </m:r>
                  <m:r>
                    <m:rPr>
                      <m:sty m:val="p"/>
                    </m:rPr>
                    <m:t>t</m:t>
                  </m:r>
                  <m:r>
                    <m:rPr>
                      <m:sty m:val="p"/>
                    </m:rPr>
                    <m:t>e</m:t>
                  </m:r>
                </m:sub>
              </m:sSub>
            </m:sup>
            <m:e>
              <m:sSubSup>
                <m:e>
                  <m:r>
                    <m:rPr>
                      <m:sty m:val="bi"/>
                    </m:rPr>
                    <m:t>C</m:t>
                  </m:r>
                </m:e>
                <m:sub>
                  <m:r>
                    <m:t>n</m:t>
                  </m:r>
                </m:sub>
                <m:sup>
                  <m:r>
                    <m:t>T</m:t>
                  </m:r>
                </m:sup>
              </m:sSubSup>
            </m:e>
          </m:nary>
          <m:r>
            <m:rPr>
              <m:sty m:val="p"/>
            </m:rPr>
            <m:t>(</m:t>
          </m:r>
          <m:acc>
            <m:accPr>
              <m:chr m:val="̇"/>
            </m:accPr>
            <m:e>
              <m:r>
                <m:rPr>
                  <m:sty m:val="bi"/>
                </m:rPr>
                <m:t>H</m:t>
              </m:r>
            </m:e>
          </m:acc>
          <m:r>
            <m:rPr>
              <m:sty m:val="p"/>
            </m:rPr>
            <m:t>−</m:t>
          </m:r>
          <m:sSub>
            <m:e>
              <m:r>
                <m:t>E</m:t>
              </m:r>
            </m:e>
            <m:sub>
              <m:r>
                <m:t>n</m:t>
              </m:r>
            </m:sub>
          </m:sSub>
          <m:acc>
            <m:accPr>
              <m:chr m:val="̇"/>
            </m:accPr>
            <m:e>
              <m:r>
                <m:rPr>
                  <m:sty m:val="bi"/>
                </m:rPr>
                <m:t>M</m:t>
              </m:r>
            </m:e>
          </m:acc>
          <m:r>
            <m:rPr>
              <m:sty m:val="p"/>
            </m:rPr>
            <m:t>)</m:t>
          </m:r>
          <m:sSub>
            <m:e>
              <m:r>
                <m:rPr>
                  <m:sty m:val="bi"/>
                </m:rPr>
                <m:t>C</m:t>
              </m:r>
            </m:e>
            <m:sub>
              <m:r>
                <m:t>n</m:t>
              </m:r>
            </m:sub>
          </m:sSub>
          <m:r>
            <m:rPr>
              <m:sty m:val="p"/>
            </m:rPr>
            <m:t>.</m:t>
          </m:r>
          <m:r>
            <m:t>  </m:t>
          </m:r>
          <m:r>
            <m:rPr>
              <m:nor/>
              <m:sty m:val="p"/>
            </m:rPr>
            <m:t>(10)</m:t>
          </m:r>
        </m:oMath>
      </m:oMathPara>
    </w:p>
    <w:p>
      <w:pPr>
        <w:pStyle w:val="FirstParagraph"/>
      </w:pPr>
      <w:r>
        <w:t xml:space="preserve">Here</w:t>
      </w:r>
      <w:r>
        <w:t xml:space="preserve"> </w:t>
      </w:r>
      <m:oMath>
        <m:acc>
          <m:accPr>
            <m:chr m:val="̇"/>
          </m:accPr>
          <m:e>
            <m:r>
              <m:rPr>
                <m:sty m:val="bi"/>
              </m:rPr>
              <m:t>H</m:t>
            </m:r>
          </m:e>
        </m:acc>
      </m:oMath>
      <w:r>
        <w:t xml:space="preserve"> </w:t>
      </w:r>
      <w:r>
        <w:t xml:space="preserve">and</w:t>
      </w:r>
      <w:r>
        <w:t xml:space="preserve"> </w:t>
      </w:r>
      <m:oMath>
        <m:acc>
          <m:accPr>
            <m:chr m:val="̇"/>
          </m:accPr>
          <m:e>
            <m:r>
              <m:rPr>
                <m:sty m:val="bi"/>
              </m:rPr>
              <m:t>M</m:t>
            </m:r>
          </m:e>
        </m:acc>
      </m:oMath>
      <w:r>
        <w:t xml:space="preserve"> </w:t>
      </w:r>
      <w:r>
        <w:t xml:space="preserve">are the directional derivatives of the structure Hamiltonian and overlap matrices, and</w:t>
      </w:r>
      <w:r>
        <w:t xml:space="preserve"> </w:t>
      </w:r>
      <m:oMath>
        <m:acc>
          <m:accPr>
            <m:chr m:val="̇"/>
          </m:accPr>
          <m:e>
            <m:r>
              <m:rPr>
                <m:scr m:val="script"/>
                <m:sty m:val="p"/>
              </m:rPr>
              <m:t>E</m:t>
            </m:r>
          </m:e>
        </m:acc>
      </m:oMath>
      <w:r>
        <w:t xml:space="preserve"> </w:t>
      </w:r>
      <w:r>
        <w:t xml:space="preserve">is the corresponding energy derivative. Structure response first enters the second derivative.</w:t>
      </w:r>
    </w:p>
    <w:p>
      <w:pPr>
        <w:pStyle w:val="BodyText"/>
      </w:pPr>
      <w:r>
        <w:t xml:space="preserve">Derivatives in the reduced coordinates follow from the orbital map in eq (7). For a scalar function</w:t>
      </w:r>
      <w:r>
        <w:t xml:space="preserve"> </w:t>
      </w:r>
      <m:oMath>
        <m:r>
          <m:t>F</m:t>
        </m:r>
      </m:oMath>
      <w:r>
        <w:t xml:space="preserve"> </w:t>
      </w:r>
      <w:r>
        <w:t xml:space="preserve">of prepared orbitals, the second derivative is</w:t>
      </w:r>
    </w:p>
    <w:p>
      <w:pPr>
        <w:pStyle w:val="BodyText"/>
      </w:pPr>
      <m:oMathPara>
        <m:oMathParaPr>
          <m:jc m:val="center"/>
        </m:oMathParaPr>
        <m:oMath>
          <m:sSup>
            <m:e>
              <m:r>
                <m:t>D</m:t>
              </m:r>
            </m:e>
            <m:sup>
              <m:r>
                <m:t>2</m:t>
              </m:r>
            </m:sup>
          </m:sSup>
          <m:r>
            <m:rPr>
              <m:sty m:val="p"/>
            </m:rPr>
            <m:t>(</m:t>
          </m:r>
          <m:r>
            <m:t>F</m:t>
          </m:r>
          <m:r>
            <m:rPr>
              <m:sty m:val="p"/>
            </m:rPr>
            <m:t>∘</m:t>
          </m:r>
          <m:r>
            <m:rPr>
              <m:sty m:val="bi"/>
            </m:rPr>
            <m:t>θ</m:t>
          </m:r>
          <m:r>
            <m:rPr>
              <m:sty m:val="p"/>
            </m:rPr>
            <m:t>)</m:t>
          </m:r>
          <m:r>
            <m:rPr>
              <m:sty m:val="p"/>
            </m:rPr>
            <m:t>[</m:t>
          </m:r>
          <m:r>
            <m:rPr>
              <m:sty m:val="bi"/>
            </m:rPr>
            <m:t>u</m:t>
          </m:r>
          <m:r>
            <m:rPr>
              <m:sty m:val="p"/>
            </m:rPr>
            <m:t>,</m:t>
          </m:r>
          <m:r>
            <m:rPr>
              <m:sty m:val="bi"/>
            </m:rPr>
            <m:t>v</m:t>
          </m:r>
          <m:r>
            <m:rPr>
              <m:sty m:val="p"/>
            </m:rPr>
            <m:t>]</m:t>
          </m:r>
          <m:r>
            <m:rPr>
              <m:sty m:val="p"/>
            </m:rPr>
            <m:t>=</m:t>
          </m:r>
          <m:sSup>
            <m:e>
              <m:r>
                <m:t>D</m:t>
              </m:r>
            </m:e>
            <m:sup>
              <m:r>
                <m:t>2</m:t>
              </m:r>
            </m:sup>
          </m:sSup>
          <m:r>
            <m:t>F</m:t>
          </m:r>
          <m:r>
            <m:rPr>
              <m:sty m:val="p"/>
            </m:rPr>
            <m:t>[</m:t>
          </m:r>
          <m:r>
            <m:t>D</m:t>
          </m:r>
          <m:r>
            <m:rPr>
              <m:sty m:val="bi"/>
            </m:rPr>
            <m:t>θ</m:t>
          </m:r>
          <m:r>
            <m:rPr>
              <m:sty m:val="bi"/>
            </m:rPr>
            <m:t>u</m:t>
          </m:r>
          <m:r>
            <m:rPr>
              <m:sty m:val="p"/>
            </m:rPr>
            <m:t>,</m:t>
          </m:r>
          <m:r>
            <m:t>D</m:t>
          </m:r>
          <m:r>
            <m:rPr>
              <m:sty m:val="bi"/>
            </m:rPr>
            <m:t>θ</m:t>
          </m:r>
          <m:r>
            <m:rPr>
              <m:sty m:val="bi"/>
            </m:rPr>
            <m:t>v</m:t>
          </m:r>
          <m:r>
            <m:rPr>
              <m:sty m:val="p"/>
            </m:rPr>
            <m:t>]</m:t>
          </m:r>
          <m:r>
            <m:rPr>
              <m:sty m:val="p"/>
            </m:rPr>
            <m:t>+</m:t>
          </m:r>
          <m:r>
            <m:t>D</m:t>
          </m:r>
          <m:r>
            <m:t>F</m:t>
          </m:r>
          <m:r>
            <m:rPr>
              <m:sty m:val="p"/>
            </m:rPr>
            <m:t>[</m:t>
          </m:r>
          <m:sSup>
            <m:e>
              <m:r>
                <m:t>D</m:t>
              </m:r>
            </m:e>
            <m:sup>
              <m:r>
                <m:t>2</m:t>
              </m:r>
            </m:sup>
          </m:sSup>
          <m:r>
            <m:rPr>
              <m:sty m:val="bi"/>
            </m:rPr>
            <m:t>θ</m:t>
          </m:r>
          <m:r>
            <m:rPr>
              <m:sty m:val="p"/>
            </m:rPr>
            <m:t>[</m:t>
          </m:r>
          <m:r>
            <m:rPr>
              <m:sty m:val="bi"/>
            </m:rPr>
            <m:t>u</m:t>
          </m:r>
          <m:r>
            <m:rPr>
              <m:sty m:val="p"/>
            </m:rPr>
            <m:t>,</m:t>
          </m:r>
          <m:r>
            <m:rPr>
              <m:sty m:val="bi"/>
            </m:rPr>
            <m:t>v</m:t>
          </m:r>
          <m:r>
            <m:rPr>
              <m:sty m:val="p"/>
            </m:rPr>
            <m:t>]</m:t>
          </m:r>
          <m:r>
            <m:rPr>
              <m:sty m:val="p"/>
            </m:rPr>
            <m:t>]</m:t>
          </m:r>
          <m:r>
            <m:rPr>
              <m:sty m:val="p"/>
            </m:rPr>
            <m:t>,</m:t>
          </m:r>
          <m:r>
            <m:t>  </m:t>
          </m:r>
          <m:r>
            <m:rPr>
              <m:nor/>
              <m:sty m:val="p"/>
            </m:rPr>
            <m:t>(11)</m:t>
          </m:r>
        </m:oMath>
      </m:oMathPara>
    </w:p>
    <w:p>
      <w:pPr>
        <w:pStyle w:val="FirstParagraph"/>
      </w:pPr>
      <w:r>
        <w:t xml:space="preserve">where</w:t>
      </w:r>
      <w:r>
        <w:t xml:space="preserve"> </w:t>
      </w:r>
      <m:oMath>
        <m:r>
          <m:t>D</m:t>
        </m:r>
      </m:oMath>
      <w:r>
        <w:t xml:space="preserve"> </w:t>
      </w:r>
      <w:r>
        <w:t xml:space="preserve">and</w:t>
      </w:r>
      <w:r>
        <w:t xml:space="preserve"> </w:t>
      </w:r>
      <m:oMath>
        <m:sSup>
          <m:e>
            <m:r>
              <m:t>D</m:t>
            </m:r>
          </m:e>
          <m:sup>
            <m:r>
              <m:t>2</m:t>
            </m:r>
          </m:sup>
        </m:sSup>
      </m:oMath>
      <w:r>
        <w:t xml:space="preserve"> </w:t>
      </w:r>
      <w:r>
        <w:t xml:space="preserve">denote first and second differentials,</w:t>
      </w:r>
      <w:r>
        <w:t xml:space="preserve"> </w:t>
      </w:r>
      <m:oMath>
        <m:r>
          <m:rPr>
            <m:sty m:val="bi"/>
          </m:rPr>
          <m:t>u</m:t>
        </m:r>
      </m:oMath>
      <w:r>
        <w:t xml:space="preserve"> </w:t>
      </w:r>
      <w:r>
        <w:t xml:space="preserve">and</w:t>
      </w:r>
      <w:r>
        <w:t xml:space="preserve"> </w:t>
      </w:r>
      <m:oMath>
        <m:r>
          <m:rPr>
            <m:sty m:val="bi"/>
          </m:rPr>
          <m:t>v</m:t>
        </m:r>
      </m:oMath>
      <w:r>
        <w:t xml:space="preserve"> </w:t>
      </w:r>
      <w:r>
        <w:t xml:space="preserve">are reduced orbital directions, and all differentials are evaluated at</w:t>
      </w:r>
      <w:r>
        <w:t xml:space="preserve"> </w:t>
      </w:r>
      <m:oMath>
        <m:r>
          <m:rPr>
            <m:sty m:val="bi"/>
          </m:rPr>
          <m:t>p</m:t>
        </m:r>
        <m:r>
          <m:rPr>
            <m:sty m:val="p"/>
          </m:rPr>
          <m:t>=</m:t>
        </m:r>
        <m:r>
          <m:t>0</m:t>
        </m:r>
      </m:oMath>
      <w:r>
        <w:t xml:space="preserve">. The preparation-map contribution is included in the orbital curvature action.</w:t>
      </w:r>
    </w:p>
    <w:p>
      <w:pPr>
        <w:pStyle w:val="BodyText"/>
      </w:pPr>
      <w:r>
        <w:t xml:space="preserve">Collect the selected eigenvectors in</w:t>
      </w:r>
      <w:r>
        <w:t xml:space="preserve"> </w:t>
      </w:r>
      <m:oMath>
        <m:sSub>
          <m:e>
            <m:r>
              <m:rPr>
                <m:sty m:val="bi"/>
              </m:rPr>
              <m:t>C</m:t>
            </m:r>
          </m:e>
          <m:sub>
            <m:r>
              <m:rPr>
                <m:sty m:val="p"/>
              </m:rPr>
              <m:t>s</m:t>
            </m:r>
            <m:r>
              <m:rPr>
                <m:sty m:val="p"/>
              </m:rPr>
              <m:t>e</m:t>
            </m:r>
            <m:r>
              <m:rPr>
                <m:sty m:val="p"/>
              </m:rPr>
              <m:t>l</m:t>
            </m:r>
          </m:sub>
        </m:sSub>
        <m:r>
          <m:rPr>
            <m:sty m:val="p"/>
          </m:rPr>
          <m:t>=</m:t>
        </m:r>
        <m:r>
          <m:rPr>
            <m:sty m:val="p"/>
          </m:rPr>
          <m:t>(</m:t>
        </m:r>
        <m:sSub>
          <m:e>
            <m:r>
              <m:rPr>
                <m:sty m:val="bi"/>
              </m:rPr>
              <m:t>C</m:t>
            </m:r>
          </m:e>
          <m:sub>
            <m:r>
              <m:t>1</m:t>
            </m:r>
          </m:sub>
        </m:sSub>
        <m:r>
          <m:rPr>
            <m:sty m:val="p"/>
          </m:rPr>
          <m:t>,</m:t>
        </m:r>
        <m:r>
          <m:rPr>
            <m:sty m:val="p"/>
          </m:rPr>
          <m:t>…</m:t>
        </m:r>
        <m:r>
          <m:rPr>
            <m:sty m:val="p"/>
          </m:rPr>
          <m:t>,</m:t>
        </m:r>
        <m:sSub>
          <m:e>
            <m:r>
              <m:rPr>
                <m:sty m:val="bi"/>
              </m:rPr>
              <m:t>C</m:t>
            </m:r>
          </m:e>
          <m:sub>
            <m:sSub>
              <m:e>
                <m:r>
                  <m:t>N</m:t>
                </m:r>
              </m:e>
              <m:sub>
                <m:r>
                  <m:rPr>
                    <m:sty m:val="p"/>
                  </m:rPr>
                  <m:t>s</m:t>
                </m:r>
                <m:r>
                  <m:rPr>
                    <m:sty m:val="p"/>
                  </m:rPr>
                  <m:t>t</m:t>
                </m:r>
                <m:r>
                  <m:rPr>
                    <m:sty m:val="p"/>
                  </m:rPr>
                  <m:t>a</m:t>
                </m:r>
                <m:r>
                  <m:rPr>
                    <m:sty m:val="p"/>
                  </m:rPr>
                  <m:t>t</m:t>
                </m:r>
                <m:r>
                  <m:rPr>
                    <m:sty m:val="p"/>
                  </m:rPr>
                  <m:t>e</m:t>
                </m:r>
              </m:sub>
            </m:sSub>
          </m:sub>
        </m:sSub>
        <m:r>
          <m:rPr>
            <m:sty m:val="p"/>
          </m:rPr>
          <m:t>)</m:t>
        </m:r>
      </m:oMath>
      <w:r>
        <w:t xml:space="preserve">. Differentiation of</w:t>
      </w:r>
      <w:r>
        <w:t xml:space="preserve"> </w:t>
      </w:r>
      <m:oMath>
        <m:sSubSup>
          <m:e>
            <m:r>
              <m:rPr>
                <m:sty m:val="bi"/>
              </m:rPr>
              <m:t>C</m:t>
            </m:r>
          </m:e>
          <m:sub>
            <m:r>
              <m:rPr>
                <m:sty m:val="p"/>
              </m:rPr>
              <m:t>s</m:t>
            </m:r>
            <m:r>
              <m:rPr>
                <m:sty m:val="p"/>
              </m:rPr>
              <m:t>e</m:t>
            </m:r>
            <m:r>
              <m:rPr>
                <m:sty m:val="p"/>
              </m:rPr>
              <m:t>l</m:t>
            </m:r>
          </m:sub>
          <m:sup>
            <m:r>
              <m:t>T</m:t>
            </m:r>
          </m:sup>
        </m:sSubSup>
        <m:r>
          <m:rPr>
            <m:sty m:val="bi"/>
          </m:rPr>
          <m:t>M</m:t>
        </m:r>
        <m:sSub>
          <m:e>
            <m:r>
              <m:rPr>
                <m:sty m:val="bi"/>
              </m:rPr>
              <m:t>C</m:t>
            </m:r>
          </m:e>
          <m:sub>
            <m:r>
              <m:rPr>
                <m:sty m:val="p"/>
              </m:rPr>
              <m:t>s</m:t>
            </m:r>
            <m:r>
              <m:rPr>
                <m:sty m:val="p"/>
              </m:rPr>
              <m:t>e</m:t>
            </m:r>
            <m:r>
              <m:rPr>
                <m:sty m:val="p"/>
              </m:rPr>
              <m:t>l</m:t>
            </m:r>
          </m:sub>
        </m:sSub>
        <m:r>
          <m:rPr>
            <m:sty m:val="p"/>
          </m:rPr>
          <m:t>=</m:t>
        </m:r>
        <m:r>
          <m:rPr>
            <m:sty m:val="bi"/>
          </m:rPr>
          <m:t>I</m:t>
        </m:r>
      </m:oMath>
      <w:r>
        <w:t xml:space="preserve"> </w:t>
      </w:r>
      <w:r>
        <w:t xml:space="preserve">fixes the symmetric selected-space component of their response. We choose the internal gauge</w:t>
      </w:r>
    </w:p>
    <w:p>
      <w:pPr>
        <w:pStyle w:val="BodyText"/>
      </w:pPr>
      <m:oMathPara>
        <m:oMathParaPr>
          <m:jc m:val="center"/>
        </m:oMathParaPr>
        <m:oMath>
          <m:sSub>
            <m:e>
              <m:acc>
                <m:accPr>
                  <m:chr m:val="̇"/>
                </m:accPr>
                <m:e>
                  <m:r>
                    <m:rPr>
                      <m:sty m:val="bi"/>
                    </m:rPr>
                    <m:t>C</m:t>
                  </m:r>
                </m:e>
              </m:acc>
            </m:e>
            <m:sub>
              <m:r>
                <m:rPr>
                  <m:sty m:val="p"/>
                </m:rPr>
                <m:t>s</m:t>
              </m:r>
              <m:r>
                <m:rPr>
                  <m:sty m:val="p"/>
                </m:rPr>
                <m:t>e</m:t>
              </m:r>
              <m:r>
                <m:rPr>
                  <m:sty m:val="p"/>
                </m:rPr>
                <m:t>l</m:t>
              </m:r>
              <m:r>
                <m:rPr>
                  <m:sty m:val="p"/>
                </m:rPr>
                <m:t>,</m:t>
              </m:r>
              <m:r>
                <m:t>g</m:t>
              </m:r>
            </m:sub>
          </m:sSub>
          <m:r>
            <m:rPr>
              <m:sty m:val="p"/>
            </m:rPr>
            <m:t>=</m:t>
          </m:r>
          <m:r>
            <m:rPr>
              <m:sty m:val="p"/>
            </m:rPr>
            <m:t>−</m:t>
          </m:r>
          <m:f>
            <m:fPr>
              <m:type m:val="lin"/>
            </m:fPr>
            <m:num>
              <m:r>
                <m:t>1</m:t>
              </m:r>
            </m:num>
            <m:den>
              <m:r>
                <m:t>2</m:t>
              </m:r>
            </m:den>
          </m:f>
          <m:sSub>
            <m:e>
              <m:r>
                <m:rPr>
                  <m:sty m:val="bi"/>
                </m:rPr>
                <m:t>C</m:t>
              </m:r>
            </m:e>
            <m:sub>
              <m:r>
                <m:rPr>
                  <m:sty m:val="p"/>
                </m:rPr>
                <m:t>s</m:t>
              </m:r>
              <m:r>
                <m:rPr>
                  <m:sty m:val="p"/>
                </m:rPr>
                <m:t>e</m:t>
              </m:r>
              <m:r>
                <m:rPr>
                  <m:sty m:val="p"/>
                </m:rPr>
                <m:t>l</m:t>
              </m:r>
            </m:sub>
          </m:sSub>
          <m:r>
            <m:rPr>
              <m:sty m:val="p"/>
            </m:rPr>
            <m:t>(</m:t>
          </m:r>
          <m:sSubSup>
            <m:e>
              <m:r>
                <m:rPr>
                  <m:sty m:val="bi"/>
                </m:rPr>
                <m:t>C</m:t>
              </m:r>
            </m:e>
            <m:sub>
              <m:r>
                <m:rPr>
                  <m:sty m:val="p"/>
                </m:rPr>
                <m:t>s</m:t>
              </m:r>
              <m:r>
                <m:rPr>
                  <m:sty m:val="p"/>
                </m:rPr>
                <m:t>e</m:t>
              </m:r>
              <m:r>
                <m:rPr>
                  <m:sty m:val="p"/>
                </m:rPr>
                <m:t>l</m:t>
              </m:r>
            </m:sub>
            <m:sup>
              <m:r>
                <m:t>T</m:t>
              </m:r>
            </m:sup>
          </m:sSubSup>
          <m:acc>
            <m:accPr>
              <m:chr m:val="̇"/>
            </m:accPr>
            <m:e>
              <m:r>
                <m:rPr>
                  <m:sty m:val="bi"/>
                </m:rPr>
                <m:t>M</m:t>
              </m:r>
            </m:e>
          </m:acc>
          <m:sSub>
            <m:e>
              <m:r>
                <m:rPr>
                  <m:sty m:val="bi"/>
                </m:rPr>
                <m:t>C</m:t>
              </m:r>
            </m:e>
            <m:sub>
              <m:r>
                <m:rPr>
                  <m:sty m:val="p"/>
                </m:rPr>
                <m:t>s</m:t>
              </m:r>
              <m:r>
                <m:rPr>
                  <m:sty m:val="p"/>
                </m:rPr>
                <m:t>e</m:t>
              </m:r>
              <m:r>
                <m:rPr>
                  <m:sty m:val="p"/>
                </m:rPr>
                <m:t>l</m:t>
              </m:r>
            </m:sub>
          </m:sSub>
          <m:r>
            <m:rPr>
              <m:sty m:val="p"/>
            </m:rPr>
            <m:t>)</m:t>
          </m:r>
          <m:r>
            <m:rPr>
              <m:sty m:val="p"/>
            </m:rPr>
            <m:t>,</m:t>
          </m:r>
          <m:r>
            <m:t>  </m:t>
          </m:r>
          <m:sSub>
            <m:e>
              <m:acc>
                <m:accPr>
                  <m:chr m:val="̇"/>
                </m:accPr>
                <m:e>
                  <m:r>
                    <m:rPr>
                      <m:sty m:val="bi"/>
                    </m:rPr>
                    <m:t>C</m:t>
                  </m:r>
                </m:e>
              </m:acc>
            </m:e>
            <m:sub>
              <m:r>
                <m:t>n</m:t>
              </m:r>
            </m:sub>
          </m:sSub>
          <m:r>
            <m:rPr>
              <m:sty m:val="p"/>
            </m:rPr>
            <m:t>=</m:t>
          </m:r>
          <m:sSub>
            <m:e>
              <m:acc>
                <m:accPr>
                  <m:chr m:val="̇"/>
                </m:accPr>
                <m:e>
                  <m:r>
                    <m:rPr>
                      <m:sty m:val="bi"/>
                    </m:rPr>
                    <m:t>C</m:t>
                  </m:r>
                </m:e>
              </m:acc>
            </m:e>
            <m:sub>
              <m:r>
                <m:t>g</m:t>
              </m:r>
              <m:r>
                <m:rPr>
                  <m:sty m:val="p"/>
                </m:rPr>
                <m:t>,</m:t>
              </m:r>
              <m:r>
                <m:t>n</m:t>
              </m:r>
            </m:sub>
          </m:sSub>
          <m:r>
            <m:rPr>
              <m:sty m:val="p"/>
            </m:rPr>
            <m:t>+</m:t>
          </m:r>
          <m:f>
            <m:fPr>
              <m:type m:val="bar"/>
            </m:fPr>
            <m:num>
              <m:r>
                <m:rPr>
                  <m:sty m:val="bi"/>
                </m:rPr>
                <m:t>Z</m:t>
              </m:r>
              <m:sSub>
                <m:e>
                  <m:r>
                    <m:rPr>
                      <m:sty m:val="bi"/>
                    </m:rPr>
                    <m:t>q</m:t>
                  </m:r>
                </m:e>
                <m:sub>
                  <m:r>
                    <m:t>n</m:t>
                  </m:r>
                </m:sub>
              </m:sSub>
            </m:num>
            <m:den>
              <m:sSub>
                <m:e>
                  <m:r>
                    <m:t>d</m:t>
                  </m:r>
                </m:e>
                <m:sub>
                  <m:r>
                    <m:t>n</m:t>
                  </m:r>
                </m:sub>
              </m:sSub>
            </m:den>
          </m:f>
          <m:r>
            <m:rPr>
              <m:sty m:val="p"/>
            </m:rPr>
            <m:t>,</m:t>
          </m:r>
          <m:r>
            <m:t> </m:t>
          </m:r>
          <m:sSub>
            <m:e>
              <m:r>
                <m:t>d</m:t>
              </m:r>
            </m:e>
            <m:sub>
              <m:r>
                <m:t>n</m:t>
              </m:r>
            </m:sub>
          </m:sSub>
          <m:r>
            <m:rPr>
              <m:sty m:val="p"/>
            </m:rPr>
            <m:t>=</m:t>
          </m:r>
          <m:rad>
            <m:radPr>
              <m:degHide m:val="on"/>
            </m:radPr>
            <m:deg/>
            <m:e>
              <m:r>
                <m:t>2</m:t>
              </m:r>
              <m:r>
                <m:rPr>
                  <m:sty m:val="p"/>
                </m:rPr>
                <m:t>/</m:t>
              </m:r>
              <m:sSub>
                <m:e>
                  <m:r>
                    <m:t>N</m:t>
                  </m:r>
                </m:e>
                <m:sub>
                  <m:r>
                    <m:rPr>
                      <m:sty m:val="p"/>
                    </m:rPr>
                    <m:t>s</m:t>
                  </m:r>
                  <m:r>
                    <m:rPr>
                      <m:sty m:val="p"/>
                    </m:rPr>
                    <m:t>t</m:t>
                  </m:r>
                  <m:r>
                    <m:rPr>
                      <m:sty m:val="p"/>
                    </m:rPr>
                    <m:t>a</m:t>
                  </m:r>
                  <m:r>
                    <m:rPr>
                      <m:sty m:val="p"/>
                    </m:rPr>
                    <m:t>t</m:t>
                  </m:r>
                  <m:r>
                    <m:rPr>
                      <m:sty m:val="p"/>
                    </m:rPr>
                    <m:t>e</m:t>
                  </m:r>
                </m:sub>
              </m:sSub>
            </m:e>
          </m:rad>
          <m:r>
            <m:rPr>
              <m:sty m:val="p"/>
            </m:rPr>
            <m:t>.</m:t>
          </m:r>
          <m:r>
            <m:t>  </m:t>
          </m:r>
          <m:r>
            <m:rPr>
              <m:nor/>
              <m:sty m:val="p"/>
            </m:rPr>
            <m:t>(12)</m:t>
          </m:r>
        </m:oMath>
      </m:oMathPara>
    </w:p>
    <w:p>
      <w:pPr>
        <w:pStyle w:val="FirstParagraph"/>
      </w:pPr>
      <w:r>
        <w:t xml:space="preserve">Here</w:t>
      </w:r>
      <w:r>
        <w:t xml:space="preserve"> </w:t>
      </w:r>
      <m:oMath>
        <m:sSub>
          <m:e>
            <m:acc>
              <m:accPr>
                <m:chr m:val="̇"/>
              </m:accPr>
              <m:e>
                <m:r>
                  <m:rPr>
                    <m:sty m:val="bi"/>
                  </m:rPr>
                  <m:t>C</m:t>
                </m:r>
              </m:e>
            </m:acc>
          </m:e>
          <m:sub>
            <m:r>
              <m:rPr>
                <m:sty m:val="p"/>
              </m:rPr>
              <m:t>s</m:t>
            </m:r>
            <m:r>
              <m:rPr>
                <m:sty m:val="p"/>
              </m:rPr>
              <m:t>e</m:t>
            </m:r>
            <m:r>
              <m:rPr>
                <m:sty m:val="p"/>
              </m:rPr>
              <m:t>l</m:t>
            </m:r>
            <m:r>
              <m:rPr>
                <m:sty m:val="p"/>
              </m:rPr>
              <m:t>,</m:t>
            </m:r>
            <m:r>
              <m:t>g</m:t>
            </m:r>
          </m:sub>
        </m:sSub>
      </m:oMath>
      <w:r>
        <w:t xml:space="preserve"> </w:t>
      </w:r>
      <w:r>
        <w:t xml:space="preserve">is the selected-space response required by normalization,</w:t>
      </w:r>
      <w:r>
        <w:t xml:space="preserve"> </w:t>
      </w:r>
      <m:oMath>
        <m:sSub>
          <m:e>
            <m:acc>
              <m:accPr>
                <m:chr m:val="̇"/>
              </m:accPr>
              <m:e>
                <m:r>
                  <m:rPr>
                    <m:sty m:val="bi"/>
                  </m:rPr>
                  <m:t>C</m:t>
                </m:r>
              </m:e>
            </m:acc>
          </m:e>
          <m:sub>
            <m:r>
              <m:t>g</m:t>
            </m:r>
            <m:r>
              <m:rPr>
                <m:sty m:val="p"/>
              </m:rPr>
              <m:t>,</m:t>
            </m:r>
            <m:r>
              <m:t>n</m:t>
            </m:r>
          </m:sub>
        </m:sSub>
      </m:oMath>
      <w:r>
        <w:t xml:space="preserve"> </w:t>
      </w:r>
      <w:r>
        <w:t xml:space="preserve">is its column for state</w:t>
      </w:r>
      <w:r>
        <w:t xml:space="preserve"> </w:t>
      </w:r>
      <m:oMath>
        <m:r>
          <m:t>n</m:t>
        </m:r>
      </m:oMath>
      <w:r>
        <w:t xml:space="preserve">, and</w:t>
      </w:r>
      <w:r>
        <w:t xml:space="preserve"> </w:t>
      </w:r>
      <m:oMath>
        <m:sSub>
          <m:e>
            <m:r>
              <m:rPr>
                <m:sty m:val="bi"/>
              </m:rPr>
              <m:t>q</m:t>
            </m:r>
          </m:e>
          <m:sub>
            <m:r>
              <m:t>n</m:t>
            </m:r>
          </m:sub>
        </m:sSub>
      </m:oMath>
      <w:r>
        <w:t xml:space="preserve"> </w:t>
      </w:r>
      <w:r>
        <w:t xml:space="preserve">contains the independent response coordinates for that state. The factor</w:t>
      </w:r>
      <w:r>
        <w:t xml:space="preserve"> </w:t>
      </w:r>
      <m:oMath>
        <m:sSub>
          <m:e>
            <m:r>
              <m:t>d</m:t>
            </m:r>
          </m:e>
          <m:sub>
            <m:r>
              <m:t>n</m:t>
            </m:r>
          </m:sub>
        </m:sSub>
      </m:oMath>
      <w:r>
        <w:t xml:space="preserve"> </w:t>
      </w:r>
      <w:r>
        <w:t xml:space="preserve">accounts for the equal state weight. The matrix</w:t>
      </w:r>
      <w:r>
        <w:t xml:space="preserve"> </w:t>
      </w:r>
      <m:oMath>
        <m:r>
          <m:rPr>
            <m:sty m:val="bi"/>
          </m:rPr>
          <m:t>Z</m:t>
        </m:r>
      </m:oMath>
      <w:r>
        <w:t xml:space="preserve"> </w:t>
      </w:r>
      <w:r>
        <w:t xml:space="preserve">spans the complement of the selected states and satisfies</w:t>
      </w:r>
      <w:r>
        <w:t xml:space="preserve"> </w:t>
      </w:r>
      <m:oMath>
        <m:sSubSup>
          <m:e>
            <m:r>
              <m:rPr>
                <m:sty m:val="bi"/>
              </m:rPr>
              <m:t>C</m:t>
            </m:r>
          </m:e>
          <m:sub>
            <m:r>
              <m:rPr>
                <m:sty m:val="p"/>
              </m:rPr>
              <m:t>s</m:t>
            </m:r>
            <m:r>
              <m:rPr>
                <m:sty m:val="p"/>
              </m:rPr>
              <m:t>e</m:t>
            </m:r>
            <m:r>
              <m:rPr>
                <m:sty m:val="p"/>
              </m:rPr>
              <m:t>l</m:t>
            </m:r>
          </m:sub>
          <m:sup>
            <m:r>
              <m:t>T</m:t>
            </m:r>
          </m:sup>
        </m:sSubSup>
        <m:r>
          <m:rPr>
            <m:sty m:val="bi"/>
          </m:rPr>
          <m:t>M</m:t>
        </m:r>
        <m:r>
          <m:rPr>
            <m:sty m:val="bi"/>
          </m:rPr>
          <m:t>Z</m:t>
        </m:r>
        <m:r>
          <m:rPr>
            <m:sty m:val="p"/>
          </m:rPr>
          <m:t>=</m:t>
        </m:r>
        <m:r>
          <m:t>0</m:t>
        </m:r>
      </m:oMath>
      <w:r>
        <w:t xml:space="preserve"> </w:t>
      </w:r>
      <w:r>
        <w:t xml:space="preserve">and</w:t>
      </w:r>
      <w:r>
        <w:t xml:space="preserve"> </w:t>
      </w:r>
      <m:oMath>
        <m:sSup>
          <m:e>
            <m:r>
              <m:rPr>
                <m:sty m:val="bi"/>
              </m:rPr>
              <m:t>Z</m:t>
            </m:r>
          </m:e>
          <m:sup>
            <m:r>
              <m:t>T</m:t>
            </m:r>
          </m:sup>
        </m:sSup>
        <m:r>
          <m:rPr>
            <m:sty m:val="bi"/>
          </m:rPr>
          <m:t>Z</m:t>
        </m:r>
        <m:r>
          <m:rPr>
            <m:sty m:val="p"/>
          </m:rPr>
          <m:t>=</m:t>
        </m:r>
        <m:r>
          <m:rPr>
            <m:sty m:val="bi"/>
          </m:rPr>
          <m:t>I</m:t>
        </m:r>
      </m:oMath>
      <w:r>
        <w:t xml:space="preserve">. Rotations within the selected equally weighted eigenspace leave the averaged energy unchanged and are excluded from the combined response vector</w:t>
      </w:r>
      <w:r>
        <w:t xml:space="preserve"> </w:t>
      </w:r>
      <m:oMath>
        <m:r>
          <m:rPr>
            <m:sty m:val="bi"/>
          </m:rPr>
          <m:t>q</m:t>
        </m:r>
        <m:r>
          <m:rPr>
            <m:sty m:val="p"/>
          </m:rPr>
          <m:t>=</m:t>
        </m:r>
        <m:r>
          <m:rPr>
            <m:sty m:val="p"/>
          </m:rPr>
          <m:t>(</m:t>
        </m:r>
        <m:sSubSup>
          <m:e>
            <m:r>
              <m:rPr>
                <m:sty m:val="bi"/>
              </m:rPr>
              <m:t>q</m:t>
            </m:r>
          </m:e>
          <m:sub>
            <m:r>
              <m:t>1</m:t>
            </m:r>
          </m:sub>
          <m:sup>
            <m:r>
              <m:t>T</m:t>
            </m:r>
          </m:sup>
        </m:sSubSup>
        <m:r>
          <m:rPr>
            <m:sty m:val="p"/>
          </m:rPr>
          <m:t>,</m:t>
        </m:r>
        <m:r>
          <m:rPr>
            <m:sty m:val="p"/>
          </m:rPr>
          <m:t>…</m:t>
        </m:r>
        <m:r>
          <m:rPr>
            <m:sty m:val="p"/>
          </m:rPr>
          <m:t>,</m:t>
        </m:r>
        <m:sSubSup>
          <m:e>
            <m:r>
              <m:rPr>
                <m:sty m:val="bi"/>
              </m:rPr>
              <m:t>q</m:t>
            </m:r>
          </m:e>
          <m:sub>
            <m:sSub>
              <m:e>
                <m:r>
                  <m:t>N</m:t>
                </m:r>
              </m:e>
              <m:sub>
                <m:r>
                  <m:rPr>
                    <m:sty m:val="p"/>
                  </m:rPr>
                  <m:t>s</m:t>
                </m:r>
                <m:r>
                  <m:rPr>
                    <m:sty m:val="p"/>
                  </m:rPr>
                  <m:t>t</m:t>
                </m:r>
                <m:r>
                  <m:rPr>
                    <m:sty m:val="p"/>
                  </m:rPr>
                  <m:t>a</m:t>
                </m:r>
                <m:r>
                  <m:rPr>
                    <m:sty m:val="p"/>
                  </m:rPr>
                  <m:t>t</m:t>
                </m:r>
                <m:r>
                  <m:rPr>
                    <m:sty m:val="p"/>
                  </m:rPr>
                  <m:t>e</m:t>
                </m:r>
              </m:sub>
            </m:sSub>
          </m:sub>
          <m:sup>
            <m:r>
              <m:t>T</m:t>
            </m:r>
          </m:sup>
        </m:sSubSup>
        <m:sSup>
          <m:e>
            <m:r>
              <m:rPr>
                <m:sty m:val="p"/>
              </m:rPr>
              <m:t>)</m:t>
            </m:r>
          </m:e>
          <m:sup>
            <m:r>
              <m:t>T</m:t>
            </m:r>
          </m:sup>
        </m:sSup>
      </m:oMath>
      <w:r>
        <w:t xml:space="preserve">.</w:t>
      </w:r>
    </w:p>
    <w:p>
      <w:pPr>
        <w:pStyle w:val="BodyText"/>
      </w:pPr>
      <w:r>
        <w:t xml:space="preserve">Writing</w:t>
      </w:r>
      <w:r>
        <w:t xml:space="preserve"> </w:t>
      </w:r>
      <m:oMath>
        <m:acc>
          <m:accPr>
            <m:chr m:val="̇"/>
          </m:accPr>
          <m:e>
            <m:r>
              <m:rPr>
                <m:sty m:val="bi"/>
              </m:rPr>
              <m:t>H</m:t>
            </m:r>
          </m:e>
        </m:acc>
        <m:r>
          <m:rPr>
            <m:sty m:val="p"/>
          </m:rPr>
          <m:t>[</m:t>
        </m:r>
        <m:r>
          <m:rPr>
            <m:sty m:val="bi"/>
          </m:rPr>
          <m:t>p</m:t>
        </m:r>
        <m:r>
          <m:rPr>
            <m:sty m:val="p"/>
          </m:rPr>
          <m:t>]</m:t>
        </m:r>
      </m:oMath>
      <w:r>
        <w:t xml:space="preserve"> </w:t>
      </w:r>
      <w:r>
        <w:t xml:space="preserve">and</w:t>
      </w:r>
      <w:r>
        <w:t xml:space="preserve"> </w:t>
      </w:r>
      <m:oMath>
        <m:acc>
          <m:accPr>
            <m:chr m:val="̇"/>
          </m:accPr>
          <m:e>
            <m:r>
              <m:rPr>
                <m:sty m:val="bi"/>
              </m:rPr>
              <m:t>M</m:t>
            </m:r>
          </m:e>
        </m:acc>
        <m:r>
          <m:rPr>
            <m:sty m:val="p"/>
          </m:rPr>
          <m:t>[</m:t>
        </m:r>
        <m:r>
          <m:rPr>
            <m:sty m:val="bi"/>
          </m:rPr>
          <m:t>p</m:t>
        </m:r>
        <m:r>
          <m:rPr>
            <m:sty m:val="p"/>
          </m:rPr>
          <m:t>]</m:t>
        </m:r>
      </m:oMath>
      <w:r>
        <w:t xml:space="preserve"> </w:t>
      </w:r>
      <w:r>
        <w:t xml:space="preserve">for orbital directional derivatives, differentiation of the generalized eigenproblem and projection with</w:t>
      </w:r>
      <w:r>
        <w:t xml:space="preserve"> </w:t>
      </w:r>
      <m:oMath>
        <m:sSup>
          <m:e>
            <m:r>
              <m:rPr>
                <m:sty m:val="bi"/>
              </m:rPr>
              <m:t>Z</m:t>
            </m:r>
          </m:e>
          <m:sup>
            <m:r>
              <m:t>T</m:t>
            </m:r>
          </m:sup>
        </m:sSup>
      </m:oMath>
      <w:r>
        <w:t xml:space="preserve"> </w:t>
      </w:r>
      <w:r>
        <w:t xml:space="preserve">give</w:t>
      </w:r>
    </w:p>
    <w:p>
      <w:pPr>
        <w:pStyle w:val="BodyText"/>
      </w:pPr>
      <m:oMathPara>
        <m:oMathParaPr>
          <m:jc m:val="center"/>
        </m:oMathParaPr>
        <m:oMath>
          <m:eqArr>
            <m:e>
              <m:r>
                <m:rPr>
                  <m:sty m:val="p"/>
                </m:rPr>
                <m:t>(</m:t>
              </m:r>
              <m:sSup>
                <m:e>
                  <m:r>
                    <m:rPr>
                      <m:scr m:val="script"/>
                      <m:sty m:val="p"/>
                    </m:rPr>
                    <m:t>H</m:t>
                  </m:r>
                </m:e>
                <m:sup>
                  <m:r>
                    <m:t>s</m:t>
                  </m:r>
                  <m:r>
                    <m:t>s</m:t>
                  </m:r>
                </m:sup>
              </m:sSup>
              <m:r>
                <m:rPr>
                  <m:sty m:val="p"/>
                </m:rPr>
                <m:t>[</m:t>
              </m:r>
              <m:r>
                <m:rPr>
                  <m:sty m:val="bi"/>
                </m:rPr>
                <m:t>q</m:t>
              </m:r>
              <m:r>
                <m:rPr>
                  <m:sty m:val="p"/>
                </m:rPr>
                <m:t>]</m:t>
              </m:r>
              <m:sSub>
                <m:e>
                  <m:r>
                    <m:rPr>
                      <m:sty m:val="p"/>
                    </m:rPr>
                    <m:t>)</m:t>
                  </m:r>
                </m:e>
                <m:sub>
                  <m:r>
                    <m:t>n</m:t>
                  </m:r>
                </m:sub>
              </m:sSub>
              <m:r>
                <m:t>&amp;</m:t>
              </m:r>
              <m:r>
                <m:rPr>
                  <m:sty m:val="p"/>
                </m:rPr>
                <m:t>=</m:t>
              </m:r>
              <m:sSup>
                <m:e>
                  <m:r>
                    <m:rPr>
                      <m:sty m:val="bi"/>
                    </m:rPr>
                    <m:t>Z</m:t>
                  </m:r>
                </m:e>
                <m:sup>
                  <m:r>
                    <m:t>T</m:t>
                  </m:r>
                </m:sup>
              </m:sSup>
              <m:r>
                <m:rPr>
                  <m:sty m:val="p"/>
                </m:rPr>
                <m:t>(</m:t>
              </m:r>
              <m:r>
                <m:rPr>
                  <m:sty m:val="bi"/>
                </m:rPr>
                <m:t>H</m:t>
              </m:r>
              <m:r>
                <m:rPr>
                  <m:sty m:val="p"/>
                </m:rPr>
                <m:t>−</m:t>
              </m:r>
              <m:sSub>
                <m:e>
                  <m:r>
                    <m:t>E</m:t>
                  </m:r>
                </m:e>
                <m:sub>
                  <m:r>
                    <m:t>n</m:t>
                  </m:r>
                </m:sub>
              </m:sSub>
              <m:r>
                <m:rPr>
                  <m:sty m:val="bi"/>
                </m:rPr>
                <m:t>M</m:t>
              </m:r>
              <m:r>
                <m:rPr>
                  <m:sty m:val="p"/>
                </m:rPr>
                <m:t>)</m:t>
              </m:r>
              <m:r>
                <m:rPr>
                  <m:sty m:val="bi"/>
                </m:rPr>
                <m:t>Z</m:t>
              </m:r>
              <m:sSub>
                <m:e>
                  <m:r>
                    <m:rPr>
                      <m:sty m:val="bi"/>
                    </m:rPr>
                    <m:t>q</m:t>
                  </m:r>
                </m:e>
                <m:sub>
                  <m:r>
                    <m:t>n</m:t>
                  </m:r>
                </m:sub>
              </m:sSub>
              <m:r>
                <m:rPr>
                  <m:sty m:val="p"/>
                </m:rPr>
                <m:t>,</m:t>
              </m:r>
            </m:e>
            <m:e>
              <m:r>
                <m:rPr>
                  <m:sty m:val="p"/>
                </m:rPr>
                <m:t>(</m:t>
              </m:r>
              <m:sSup>
                <m:e>
                  <m:r>
                    <m:rPr>
                      <m:scr m:val="script"/>
                      <m:sty m:val="p"/>
                    </m:rPr>
                    <m:t>H</m:t>
                  </m:r>
                </m:e>
                <m:sup>
                  <m:r>
                    <m:t>s</m:t>
                  </m:r>
                  <m:r>
                    <m:t>o</m:t>
                  </m:r>
                </m:sup>
              </m:sSup>
              <m:r>
                <m:rPr>
                  <m:sty m:val="p"/>
                </m:rPr>
                <m:t>[</m:t>
              </m:r>
              <m:r>
                <m:rPr>
                  <m:sty m:val="bi"/>
                </m:rPr>
                <m:t>p</m:t>
              </m:r>
              <m:r>
                <m:rPr>
                  <m:sty m:val="p"/>
                </m:rPr>
                <m:t>]</m:t>
              </m:r>
              <m:sSub>
                <m:e>
                  <m:r>
                    <m:rPr>
                      <m:sty m:val="p"/>
                    </m:rPr>
                    <m:t>)</m:t>
                  </m:r>
                </m:e>
                <m:sub>
                  <m:r>
                    <m:t>n</m:t>
                  </m:r>
                </m:sub>
              </m:sSub>
              <m:r>
                <m:t>&amp;</m:t>
              </m:r>
              <m:r>
                <m:rPr>
                  <m:sty m:val="p"/>
                </m:rPr>
                <m:t>=</m:t>
              </m:r>
              <m:sSub>
                <m:e>
                  <m:r>
                    <m:t>d</m:t>
                  </m:r>
                </m:e>
                <m:sub>
                  <m:r>
                    <m:t>n</m:t>
                  </m:r>
                </m:sub>
              </m:sSub>
              <m:sSup>
                <m:e>
                  <m:r>
                    <m:rPr>
                      <m:sty m:val="bi"/>
                    </m:rPr>
                    <m:t>Z</m:t>
                  </m:r>
                </m:e>
                <m:sup>
                  <m:r>
                    <m:t>T</m:t>
                  </m:r>
                </m:sup>
              </m:sSup>
              <m:d>
                <m:dPr>
                  <m:begChr m:val="["/>
                  <m:sepChr m:val=""/>
                  <m:endChr m:val="]"/>
                  <m:grow/>
                </m:dPr>
                <m:e>
                  <m:r>
                    <m:rPr>
                      <m:sty m:val="p"/>
                    </m:rPr>
                    <m:t>(</m:t>
                  </m:r>
                  <m:acc>
                    <m:accPr>
                      <m:chr m:val="̇"/>
                    </m:accPr>
                    <m:e>
                      <m:r>
                        <m:rPr>
                          <m:sty m:val="bi"/>
                        </m:rPr>
                        <m:t>H</m:t>
                      </m:r>
                    </m:e>
                  </m:acc>
                  <m:r>
                    <m:rPr>
                      <m:sty m:val="p"/>
                    </m:rPr>
                    <m:t>[</m:t>
                  </m:r>
                  <m:r>
                    <m:rPr>
                      <m:sty m:val="bi"/>
                    </m:rPr>
                    <m:t>p</m:t>
                  </m:r>
                  <m:r>
                    <m:rPr>
                      <m:sty m:val="p"/>
                    </m:rPr>
                    <m:t>]</m:t>
                  </m:r>
                  <m:r>
                    <m:rPr>
                      <m:sty m:val="p"/>
                    </m:rPr>
                    <m:t>−</m:t>
                  </m:r>
                  <m:sSub>
                    <m:e>
                      <m:r>
                        <m:t>E</m:t>
                      </m:r>
                    </m:e>
                    <m:sub>
                      <m:r>
                        <m:t>n</m:t>
                      </m:r>
                    </m:sub>
                  </m:sSub>
                  <m:acc>
                    <m:accPr>
                      <m:chr m:val="̇"/>
                    </m:accPr>
                    <m:e>
                      <m:r>
                        <m:rPr>
                          <m:sty m:val="bi"/>
                        </m:rPr>
                        <m:t>M</m:t>
                      </m:r>
                    </m:e>
                  </m:acc>
                  <m:r>
                    <m:rPr>
                      <m:sty m:val="p"/>
                    </m:rPr>
                    <m:t>[</m:t>
                  </m:r>
                  <m:r>
                    <m:rPr>
                      <m:sty m:val="bi"/>
                    </m:rPr>
                    <m:t>p</m:t>
                  </m:r>
                  <m:r>
                    <m:rPr>
                      <m:sty m:val="p"/>
                    </m:rPr>
                    <m:t>]</m:t>
                  </m:r>
                  <m:r>
                    <m:rPr>
                      <m:sty m:val="p"/>
                    </m:rPr>
                    <m:t>)</m:t>
                  </m:r>
                  <m:sSub>
                    <m:e>
                      <m:r>
                        <m:rPr>
                          <m:sty m:val="bi"/>
                        </m:rPr>
                        <m:t>C</m:t>
                      </m:r>
                    </m:e>
                    <m:sub>
                      <m:r>
                        <m:t>n</m:t>
                      </m:r>
                    </m:sub>
                  </m:sSub>
                  <m:r>
                    <m:rPr>
                      <m:sty m:val="p"/>
                    </m:rPr>
                    <m:t>+</m:t>
                  </m:r>
                  <m:r>
                    <m:rPr>
                      <m:sty m:val="p"/>
                    </m:rPr>
                    <m:t>(</m:t>
                  </m:r>
                  <m:r>
                    <m:rPr>
                      <m:sty m:val="bi"/>
                    </m:rPr>
                    <m:t>H</m:t>
                  </m:r>
                  <m:r>
                    <m:rPr>
                      <m:sty m:val="p"/>
                    </m:rPr>
                    <m:t>−</m:t>
                  </m:r>
                  <m:sSub>
                    <m:e>
                      <m:r>
                        <m:t>E</m:t>
                      </m:r>
                    </m:e>
                    <m:sub>
                      <m:r>
                        <m:t>n</m:t>
                      </m:r>
                    </m:sub>
                  </m:sSub>
                  <m:r>
                    <m:rPr>
                      <m:sty m:val="bi"/>
                    </m:rPr>
                    <m:t>M</m:t>
                  </m:r>
                  <m:r>
                    <m:rPr>
                      <m:sty m:val="p"/>
                    </m:rPr>
                    <m:t>)</m:t>
                  </m:r>
                  <m:sSub>
                    <m:e>
                      <m:acc>
                        <m:accPr>
                          <m:chr m:val="̇"/>
                        </m:accPr>
                        <m:e>
                          <m:r>
                            <m:rPr>
                              <m:sty m:val="bi"/>
                            </m:rPr>
                            <m:t>C</m:t>
                          </m:r>
                        </m:e>
                      </m:acc>
                    </m:e>
                    <m:sub>
                      <m:r>
                        <m:t>g</m:t>
                      </m:r>
                      <m:r>
                        <m:rPr>
                          <m:sty m:val="p"/>
                        </m:rPr>
                        <m:t>,</m:t>
                      </m:r>
                      <m:r>
                        <m:t>n</m:t>
                      </m:r>
                    </m:sub>
                  </m:sSub>
                  <m:r>
                    <m:rPr>
                      <m:sty m:val="p"/>
                    </m:rPr>
                    <m:t>[</m:t>
                  </m:r>
                  <m:r>
                    <m:rPr>
                      <m:sty m:val="bi"/>
                    </m:rPr>
                    <m:t>p</m:t>
                  </m:r>
                  <m:r>
                    <m:rPr>
                      <m:sty m:val="p"/>
                    </m:rPr>
                    <m:t>]</m:t>
                  </m:r>
                </m:e>
              </m:d>
              <m:r>
                <m:rPr>
                  <m:sty m:val="p"/>
                </m:rPr>
                <m:t>,</m:t>
              </m:r>
            </m:e>
          </m:eqArr>
          <m:r>
            <m:t>  </m:t>
          </m:r>
          <m:r>
            <m:rPr>
              <m:nor/>
              <m:sty m:val="p"/>
            </m:rPr>
            <m:t>(13)</m:t>
          </m:r>
        </m:oMath>
      </m:oMathPara>
    </w:p>
    <w:p>
      <w:pPr>
        <w:pStyle w:val="FirstParagraph"/>
      </w:pPr>
      <w:r>
        <w:t xml:space="preserve">where</w:t>
      </w:r>
      <w:r>
        <w:t xml:space="preserve"> </w:t>
      </w:r>
      <m:oMath>
        <m:sSup>
          <m:e>
            <m:r>
              <m:rPr>
                <m:scr m:val="script"/>
                <m:sty m:val="p"/>
              </m:rPr>
              <m:t>H</m:t>
            </m:r>
          </m:e>
          <m:sup>
            <m:r>
              <m:t>s</m:t>
            </m:r>
            <m:r>
              <m:t>s</m:t>
            </m:r>
          </m:sup>
        </m:sSup>
      </m:oMath>
      <w:r>
        <w:t xml:space="preserve"> </w:t>
      </w:r>
      <w:r>
        <w:t xml:space="preserve">is the structure curvature operator and</w:t>
      </w:r>
      <w:r>
        <w:t xml:space="preserve"> </w:t>
      </w:r>
      <m:oMath>
        <m:sSup>
          <m:e>
            <m:r>
              <m:rPr>
                <m:scr m:val="script"/>
                <m:sty m:val="p"/>
              </m:rPr>
              <m:t>H</m:t>
            </m:r>
          </m:e>
          <m:sup>
            <m:r>
              <m:t>s</m:t>
            </m:r>
            <m:r>
              <m:t>o</m:t>
            </m:r>
          </m:sup>
        </m:sSup>
      </m:oMath>
      <w:r>
        <w:t xml:space="preserve"> </w:t>
      </w:r>
      <w:r>
        <w:t xml:space="preserve">maps an orbital direction to a structure-response forcing. The subscript</w:t>
      </w:r>
      <w:r>
        <w:t xml:space="preserve"> </w:t>
      </w:r>
      <m:oMath>
        <m:r>
          <m:t>n</m:t>
        </m:r>
      </m:oMath>
      <w:r>
        <w:t xml:space="preserve"> </w:t>
      </w:r>
      <w:r>
        <w:t xml:space="preserve">extracts the response for state</w:t>
      </w:r>
      <w:r>
        <w:t xml:space="preserve"> </w:t>
      </w:r>
      <m:oMath>
        <m:r>
          <m:t>n</m:t>
        </m:r>
      </m:oMath>
      <w:r>
        <w:t xml:space="preserve">. The first action is evaluated through Hamiltonian and overlap actions on</w:t>
      </w:r>
      <w:r>
        <w:t xml:space="preserve"> </w:t>
      </w:r>
      <m:oMath>
        <m:r>
          <m:rPr>
            <m:sty m:val="bi"/>
          </m:rPr>
          <m:t>Z</m:t>
        </m:r>
        <m:sSub>
          <m:e>
            <m:r>
              <m:rPr>
                <m:sty m:val="bi"/>
              </m:rPr>
              <m:t>q</m:t>
            </m:r>
          </m:e>
          <m:sub>
            <m:r>
              <m:t>n</m:t>
            </m:r>
          </m:sub>
        </m:sSub>
      </m:oMath>
      <w:r>
        <w:t xml:space="preserve">. The derivative of the eigenvalue drops out because</w:t>
      </w:r>
      <w:r>
        <w:t xml:space="preserve"> </w:t>
      </w:r>
      <m:oMath>
        <m:sSup>
          <m:e>
            <m:r>
              <m:rPr>
                <m:sty m:val="bi"/>
              </m:rPr>
              <m:t>Z</m:t>
            </m:r>
          </m:e>
          <m:sup>
            <m:r>
              <m:t>T</m:t>
            </m:r>
          </m:sup>
        </m:sSup>
        <m:r>
          <m:rPr>
            <m:sty m:val="bi"/>
          </m:rPr>
          <m:t>M</m:t>
        </m:r>
        <m:sSub>
          <m:e>
            <m:r>
              <m:rPr>
                <m:sty m:val="bi"/>
              </m:rPr>
              <m:t>C</m:t>
            </m:r>
          </m:e>
          <m:sub>
            <m:r>
              <m:t>n</m:t>
            </m:r>
          </m:sub>
        </m:sSub>
        <m:r>
          <m:rPr>
            <m:sty m:val="p"/>
          </m:rPr>
          <m:t>=</m:t>
        </m:r>
        <m:r>
          <m:t>0</m:t>
        </m:r>
      </m:oMath>
      <w:r>
        <w:t xml:space="preserve">. The factors</w:t>
      </w:r>
      <w:r>
        <w:t xml:space="preserve"> </w:t>
      </w:r>
      <m:oMath>
        <m:sSub>
          <m:e>
            <m:r>
              <m:t>d</m:t>
            </m:r>
          </m:e>
          <m:sub>
            <m:r>
              <m:t>n</m:t>
            </m:r>
          </m:sub>
        </m:sSub>
      </m:oMath>
      <w:r>
        <w:t xml:space="preserve"> </w:t>
      </w:r>
      <w:r>
        <w:t xml:space="preserve">absorb the state weights and the factor of two in the real-wave-function coefficient Hessian. The gauge term in eq (13) is essential for a moving nonorthogonal structure metric.</w:t>
      </w:r>
    </w:p>
    <w:p>
      <w:pPr>
        <w:pStyle w:val="BodyText"/>
      </w:pPr>
      <w:r>
        <w:t xml:space="preserve">Let</w:t>
      </w:r>
      <w:r>
        <w:t xml:space="preserve"> </w:t>
      </w:r>
      <m:oMath>
        <m:sSup>
          <m:e>
            <m:r>
              <m:rPr>
                <m:scr m:val="script"/>
                <m:sty m:val="p"/>
              </m:rPr>
              <m:t>H</m:t>
            </m:r>
          </m:e>
          <m:sup>
            <m:r>
              <m:t>o</m:t>
            </m:r>
            <m:r>
              <m:t>o</m:t>
            </m:r>
          </m:sup>
        </m:sSup>
        <m:r>
          <m:rPr>
            <m:sty m:val="p"/>
          </m:rPr>
          <m:t>[</m:t>
        </m:r>
        <m:r>
          <m:rPr>
            <m:sty m:val="bi"/>
          </m:rPr>
          <m:t>v</m:t>
        </m:r>
        <m:r>
          <m:rPr>
            <m:sty m:val="p"/>
          </m:rPr>
          <m:t>]</m:t>
        </m:r>
      </m:oMath>
      <w:r>
        <w:t xml:space="preserve"> </w:t>
      </w:r>
      <w:r>
        <w:t xml:space="preserve">denote the orbital Hessian–vector product (HVP) after enforcing this selected-space normalization gauge and the orbital-map pullback, but before eliminating horizontal structure response. To define its bilinear form, introduce</w:t>
      </w:r>
      <w:r>
        <w:t xml:space="preserve"> </w:t>
      </w:r>
      <m:oMath>
        <m:sSub>
          <m:e>
            <m:r>
              <m:rPr>
                <m:sty m:val="bi"/>
              </m:rPr>
              <m:t>K</m:t>
            </m:r>
          </m:e>
          <m:sub>
            <m:r>
              <m:t>n</m:t>
            </m:r>
          </m:sub>
        </m:sSub>
        <m:r>
          <m:rPr>
            <m:sty m:val="p"/>
          </m:rPr>
          <m:t>=</m:t>
        </m:r>
        <m:r>
          <m:rPr>
            <m:sty m:val="bi"/>
          </m:rPr>
          <m:t>H</m:t>
        </m:r>
        <m:r>
          <m:rPr>
            <m:sty m:val="p"/>
          </m:rPr>
          <m:t>−</m:t>
        </m:r>
        <m:sSub>
          <m:e>
            <m:r>
              <m:t>E</m:t>
            </m:r>
          </m:e>
          <m:sub>
            <m:r>
              <m:t>n</m:t>
            </m:r>
          </m:sub>
        </m:sSub>
        <m:r>
          <m:rPr>
            <m:sty m:val="bi"/>
          </m:rPr>
          <m:t>M</m:t>
        </m:r>
      </m:oMath>
      <w:r>
        <w:t xml:space="preserve">,</w:t>
      </w:r>
      <w:r>
        <w:t xml:space="preserve"> </w:t>
      </w:r>
      <m:oMath>
        <m:sSub>
          <m:e>
            <m:r>
              <m:rPr>
                <m:sty m:val="bi"/>
              </m:rPr>
              <m:t>K</m:t>
            </m:r>
          </m:e>
          <m:sub>
            <m:r>
              <m:t>n</m:t>
            </m:r>
            <m:r>
              <m:rPr>
                <m:sty m:val="p"/>
              </m:rPr>
              <m:t>,</m:t>
            </m:r>
            <m:r>
              <m:t>u</m:t>
            </m:r>
          </m:sub>
        </m:sSub>
        <m:r>
          <m:rPr>
            <m:sty m:val="p"/>
          </m:rPr>
          <m:t>=</m:t>
        </m:r>
        <m:r>
          <m:t>D</m:t>
        </m:r>
        <m:r>
          <m:rPr>
            <m:sty m:val="bi"/>
          </m:rPr>
          <m:t>H</m:t>
        </m:r>
        <m:r>
          <m:rPr>
            <m:sty m:val="p"/>
          </m:rPr>
          <m:t>[</m:t>
        </m:r>
        <m:r>
          <m:rPr>
            <m:sty m:val="bi"/>
          </m:rPr>
          <m:t>u</m:t>
        </m:r>
        <m:r>
          <m:rPr>
            <m:sty m:val="p"/>
          </m:rPr>
          <m:t>]</m:t>
        </m:r>
        <m:r>
          <m:rPr>
            <m:sty m:val="p"/>
          </m:rPr>
          <m:t>−</m:t>
        </m:r>
        <m:sSub>
          <m:e>
            <m:r>
              <m:t>E</m:t>
            </m:r>
          </m:e>
          <m:sub>
            <m:r>
              <m:t>n</m:t>
            </m:r>
          </m:sub>
        </m:sSub>
        <m:r>
          <m:t>D</m:t>
        </m:r>
        <m:r>
          <m:rPr>
            <m:sty m:val="bi"/>
          </m:rPr>
          <m:t>M</m:t>
        </m:r>
        <m:r>
          <m:rPr>
            <m:sty m:val="p"/>
          </m:rPr>
          <m:t>[</m:t>
        </m:r>
        <m:r>
          <m:rPr>
            <m:sty m:val="bi"/>
          </m:rPr>
          <m:t>u</m:t>
        </m:r>
        <m:r>
          <m:rPr>
            <m:sty m:val="p"/>
          </m:rPr>
          <m:t>]</m:t>
        </m:r>
      </m:oMath>
      <w:r>
        <w:t xml:space="preserve">, and</w:t>
      </w:r>
      <w:r>
        <w:t xml:space="preserve"> </w:t>
      </w:r>
      <m:oMath>
        <m:sSub>
          <m:e>
            <m:r>
              <m:rPr>
                <m:sty m:val="bi"/>
              </m:rPr>
              <m:t>K</m:t>
            </m:r>
          </m:e>
          <m:sub>
            <m:r>
              <m:t>n</m:t>
            </m:r>
            <m:r>
              <m:rPr>
                <m:sty m:val="p"/>
              </m:rPr>
              <m:t>,</m:t>
            </m:r>
            <m:r>
              <m:t>u</m:t>
            </m:r>
            <m:r>
              <m:t>v</m:t>
            </m:r>
          </m:sub>
        </m:sSub>
        <m:r>
          <m:rPr>
            <m:sty m:val="p"/>
          </m:rPr>
          <m:t>=</m:t>
        </m:r>
        <m:sSup>
          <m:e>
            <m:r>
              <m:t>D</m:t>
            </m:r>
          </m:e>
          <m:sup>
            <m:r>
              <m:t>2</m:t>
            </m:r>
          </m:sup>
        </m:sSup>
        <m:r>
          <m:rPr>
            <m:sty m:val="bi"/>
          </m:rPr>
          <m:t>H</m:t>
        </m:r>
        <m:r>
          <m:rPr>
            <m:sty m:val="p"/>
          </m:rPr>
          <m:t>[</m:t>
        </m:r>
        <m:r>
          <m:rPr>
            <m:sty m:val="bi"/>
          </m:rPr>
          <m:t>u</m:t>
        </m:r>
        <m:r>
          <m:rPr>
            <m:sty m:val="p"/>
          </m:rPr>
          <m:t>,</m:t>
        </m:r>
        <m:r>
          <m:rPr>
            <m:sty m:val="bi"/>
          </m:rPr>
          <m:t>v</m:t>
        </m:r>
        <m:r>
          <m:rPr>
            <m:sty m:val="p"/>
          </m:rPr>
          <m:t>]</m:t>
        </m:r>
        <m:r>
          <m:rPr>
            <m:sty m:val="p"/>
          </m:rPr>
          <m:t>−</m:t>
        </m:r>
        <m:sSub>
          <m:e>
            <m:r>
              <m:t>E</m:t>
            </m:r>
          </m:e>
          <m:sub>
            <m:r>
              <m:t>n</m:t>
            </m:r>
          </m:sub>
        </m:sSub>
        <m:sSup>
          <m:e>
            <m:r>
              <m:t>D</m:t>
            </m:r>
          </m:e>
          <m:sup>
            <m:r>
              <m:t>2</m:t>
            </m:r>
          </m:sup>
        </m:sSup>
        <m:r>
          <m:rPr>
            <m:sty m:val="bi"/>
          </m:rPr>
          <m:t>M</m:t>
        </m:r>
        <m:r>
          <m:rPr>
            <m:sty m:val="p"/>
          </m:rPr>
          <m:t>[</m:t>
        </m:r>
        <m:r>
          <m:rPr>
            <m:sty m:val="bi"/>
          </m:rPr>
          <m:t>u</m:t>
        </m:r>
        <m:r>
          <m:rPr>
            <m:sty m:val="p"/>
          </m:rPr>
          <m:t>,</m:t>
        </m:r>
        <m:r>
          <m:rPr>
            <m:sty m:val="bi"/>
          </m:rPr>
          <m:t>v</m:t>
        </m:r>
        <m:r>
          <m:rPr>
            <m:sty m:val="p"/>
          </m:rPr>
          <m:t>]</m:t>
        </m:r>
      </m:oMath>
      <w:r>
        <w:t xml:space="preserve">, with</w:t>
      </w:r>
      <w:r>
        <w:t xml:space="preserve"> </w:t>
      </w:r>
      <m:oMath>
        <m:sSub>
          <m:e>
            <m:r>
              <m:t>E</m:t>
            </m:r>
          </m:e>
          <m:sub>
            <m:r>
              <m:t>n</m:t>
            </m:r>
          </m:sub>
        </m:sSub>
      </m:oMath>
      <w:r>
        <w:t xml:space="preserve"> </w:t>
      </w:r>
      <w:r>
        <w:t xml:space="preserve">held at its accepted-point value in these definitions. The second variation of the normalization-constrained energy gives</w:t>
      </w:r>
    </w:p>
    <w:p>
      <w:pPr>
        <w:pStyle w:val="BodyText"/>
      </w:pPr>
      <m:oMathPara>
        <m:oMathParaPr>
          <m:jc m:val="center"/>
        </m:oMathParaPr>
        <m:oMath>
          <m:eqArr>
            <m:e>
              <m:sSup>
                <m:e>
                  <m:r>
                    <m:rPr>
                      <m:sty m:val="bi"/>
                    </m:rPr>
                    <m:t>u</m:t>
                  </m:r>
                </m:e>
                <m:sup>
                  <m:r>
                    <m:t>T</m:t>
                  </m:r>
                </m:sup>
              </m:sSup>
              <m:sSup>
                <m:e>
                  <m:r>
                    <m:rPr>
                      <m:scr m:val="script"/>
                      <m:sty m:val="p"/>
                    </m:rPr>
                    <m:t>H</m:t>
                  </m:r>
                </m:e>
                <m:sup>
                  <m:r>
                    <m:t>o</m:t>
                  </m:r>
                  <m:r>
                    <m:t>o</m:t>
                  </m:r>
                </m:sup>
              </m:sSup>
              <m:r>
                <m:rPr>
                  <m:sty m:val="p"/>
                </m:rPr>
                <m:t>[</m:t>
              </m:r>
              <m:r>
                <m:rPr>
                  <m:sty m:val="bi"/>
                </m:rPr>
                <m:t>v</m:t>
              </m:r>
              <m:r>
                <m:rPr>
                  <m:sty m:val="p"/>
                </m:rPr>
                <m:t>]</m:t>
              </m:r>
              <m:r>
                <m:rPr>
                  <m:sty m:val="p"/>
                </m:rPr>
                <m:t>=</m:t>
              </m:r>
              <m:f>
                <m:fPr>
                  <m:type m:val="bar"/>
                </m:fPr>
                <m:num>
                  <m:r>
                    <m:t>1</m:t>
                  </m:r>
                </m:num>
                <m:den>
                  <m:sSub>
                    <m:e>
                      <m:r>
                        <m:t>N</m:t>
                      </m:r>
                    </m:e>
                    <m:sub>
                      <m:r>
                        <m:rPr>
                          <m:sty m:val="p"/>
                        </m:rPr>
                        <m:t>s</m:t>
                      </m:r>
                      <m:r>
                        <m:rPr>
                          <m:sty m:val="p"/>
                        </m:rPr>
                        <m:t>t</m:t>
                      </m:r>
                      <m:r>
                        <m:rPr>
                          <m:sty m:val="p"/>
                        </m:rPr>
                        <m:t>a</m:t>
                      </m:r>
                      <m:r>
                        <m:rPr>
                          <m:sty m:val="p"/>
                        </m:rPr>
                        <m:t>t</m:t>
                      </m:r>
                      <m:r>
                        <m:rPr>
                          <m:sty m:val="p"/>
                        </m:rPr>
                        <m:t>e</m:t>
                      </m:r>
                    </m:sub>
                  </m:sSub>
                </m:den>
              </m:f>
              <m:nary>
                <m:naryPr>
                  <m:chr m:val="∑"/>
                  <m:limLoc m:val="undOvr"/>
                  <m:subHide m:val="off"/>
                  <m:supHide m:val="on"/>
                </m:naryPr>
                <m:sub>
                  <m:r>
                    <m:t>n</m:t>
                  </m:r>
                </m:sub>
                <m:sup>
                  <m:r>
                    <m:t>​</m:t>
                  </m:r>
                </m:sup>
                <m:e>
                  <m:r>
                    <m:rPr>
                      <m:sty m:val="p"/>
                    </m:rPr>
                    <m:t>{</m:t>
                  </m:r>
                </m:e>
              </m:nary>
              <m:r>
                <m:t>&amp;</m:t>
              </m:r>
              <m:sSubSup>
                <m:e>
                  <m:r>
                    <m:rPr>
                      <m:sty m:val="bi"/>
                    </m:rPr>
                    <m:t>C</m:t>
                  </m:r>
                </m:e>
                <m:sub>
                  <m:r>
                    <m:t>n</m:t>
                  </m:r>
                </m:sub>
                <m:sup>
                  <m:r>
                    <m:t>T</m:t>
                  </m:r>
                </m:sup>
              </m:sSubSup>
              <m:sSub>
                <m:e>
                  <m:r>
                    <m:rPr>
                      <m:sty m:val="bi"/>
                    </m:rPr>
                    <m:t>K</m:t>
                  </m:r>
                </m:e>
                <m:sub>
                  <m:r>
                    <m:t>n</m:t>
                  </m:r>
                  <m:r>
                    <m:rPr>
                      <m:sty m:val="p"/>
                    </m:rPr>
                    <m:t>,</m:t>
                  </m:r>
                  <m:r>
                    <m:t>u</m:t>
                  </m:r>
                  <m:r>
                    <m:t>v</m:t>
                  </m:r>
                </m:sub>
              </m:sSub>
              <m:sSub>
                <m:e>
                  <m:r>
                    <m:rPr>
                      <m:sty m:val="bi"/>
                    </m:rPr>
                    <m:t>C</m:t>
                  </m:r>
                </m:e>
                <m:sub>
                  <m:r>
                    <m:t>n</m:t>
                  </m:r>
                </m:sub>
              </m:sSub>
              <m:r>
                <m:rPr>
                  <m:sty m:val="p"/>
                </m:rPr>
                <m:t>+</m:t>
              </m:r>
              <m:r>
                <m:t>2</m:t>
              </m:r>
              <m:sSub>
                <m:e>
                  <m:acc>
                    <m:accPr>
                      <m:chr m:val="̇"/>
                    </m:accPr>
                    <m:e>
                      <m:r>
                        <m:rPr>
                          <m:sty m:val="bi"/>
                        </m:rPr>
                        <m:t>C</m:t>
                      </m:r>
                    </m:e>
                  </m:acc>
                </m:e>
                <m:sub>
                  <m:r>
                    <m:t>g</m:t>
                  </m:r>
                  <m:r>
                    <m:rPr>
                      <m:sty m:val="p"/>
                    </m:rPr>
                    <m:t>,</m:t>
                  </m:r>
                  <m:r>
                    <m:t>n</m:t>
                  </m:r>
                </m:sub>
              </m:sSub>
              <m:r>
                <m:rPr>
                  <m:sty m:val="p"/>
                </m:rPr>
                <m:t>[</m:t>
              </m:r>
              <m:r>
                <m:rPr>
                  <m:sty m:val="bi"/>
                </m:rPr>
                <m:t>u</m:t>
              </m:r>
              <m:sSup>
                <m:e>
                  <m:r>
                    <m:rPr>
                      <m:sty m:val="p"/>
                    </m:rPr>
                    <m:t>]</m:t>
                  </m:r>
                </m:e>
                <m:sup>
                  <m:r>
                    <m:t>T</m:t>
                  </m:r>
                </m:sup>
              </m:sSup>
              <m:sSub>
                <m:e>
                  <m:r>
                    <m:rPr>
                      <m:sty m:val="bi"/>
                    </m:rPr>
                    <m:t>K</m:t>
                  </m:r>
                </m:e>
                <m:sub>
                  <m:r>
                    <m:t>n</m:t>
                  </m:r>
                  <m:r>
                    <m:rPr>
                      <m:sty m:val="p"/>
                    </m:rPr>
                    <m:t>,</m:t>
                  </m:r>
                  <m:r>
                    <m:t>v</m:t>
                  </m:r>
                </m:sub>
              </m:sSub>
              <m:sSub>
                <m:e>
                  <m:r>
                    <m:rPr>
                      <m:sty m:val="bi"/>
                    </m:rPr>
                    <m:t>C</m:t>
                  </m:r>
                </m:e>
                <m:sub>
                  <m:r>
                    <m:t>n</m:t>
                  </m:r>
                </m:sub>
              </m:sSub>
            </m:e>
            <m:e>
              <m:r>
                <m:t>&amp;</m:t>
              </m:r>
              <m:r>
                <m:rPr>
                  <m:sty m:val="p"/>
                </m:rPr>
                <m:t>+</m:t>
              </m:r>
              <m:r>
                <m:t>2</m:t>
              </m:r>
              <m:sSub>
                <m:e>
                  <m:acc>
                    <m:accPr>
                      <m:chr m:val="̇"/>
                    </m:accPr>
                    <m:e>
                      <m:r>
                        <m:rPr>
                          <m:sty m:val="bi"/>
                        </m:rPr>
                        <m:t>C</m:t>
                      </m:r>
                    </m:e>
                  </m:acc>
                </m:e>
                <m:sub>
                  <m:r>
                    <m:t>g</m:t>
                  </m:r>
                  <m:r>
                    <m:rPr>
                      <m:sty m:val="p"/>
                    </m:rPr>
                    <m:t>,</m:t>
                  </m:r>
                  <m:r>
                    <m:t>n</m:t>
                  </m:r>
                </m:sub>
              </m:sSub>
              <m:r>
                <m:rPr>
                  <m:sty m:val="p"/>
                </m:rPr>
                <m:t>[</m:t>
              </m:r>
              <m:r>
                <m:rPr>
                  <m:sty m:val="bi"/>
                </m:rPr>
                <m:t>v</m:t>
              </m:r>
              <m:sSup>
                <m:e>
                  <m:r>
                    <m:rPr>
                      <m:sty m:val="p"/>
                    </m:rPr>
                    <m:t>]</m:t>
                  </m:r>
                </m:e>
                <m:sup>
                  <m:r>
                    <m:t>T</m:t>
                  </m:r>
                </m:sup>
              </m:sSup>
              <m:sSub>
                <m:e>
                  <m:r>
                    <m:rPr>
                      <m:sty m:val="bi"/>
                    </m:rPr>
                    <m:t>K</m:t>
                  </m:r>
                </m:e>
                <m:sub>
                  <m:r>
                    <m:t>n</m:t>
                  </m:r>
                  <m:r>
                    <m:rPr>
                      <m:sty m:val="p"/>
                    </m:rPr>
                    <m:t>,</m:t>
                  </m:r>
                  <m:r>
                    <m:t>u</m:t>
                  </m:r>
                </m:sub>
              </m:sSub>
              <m:sSub>
                <m:e>
                  <m:r>
                    <m:rPr>
                      <m:sty m:val="bi"/>
                    </m:rPr>
                    <m:t>C</m:t>
                  </m:r>
                </m:e>
                <m:sub>
                  <m:r>
                    <m:t>n</m:t>
                  </m:r>
                </m:sub>
              </m:sSub>
              <m:r>
                <m:rPr>
                  <m:sty m:val="p"/>
                </m:rPr>
                <m:t>+</m:t>
              </m:r>
              <m:r>
                <m:t>2</m:t>
              </m:r>
              <m:sSub>
                <m:e>
                  <m:acc>
                    <m:accPr>
                      <m:chr m:val="̇"/>
                    </m:accPr>
                    <m:e>
                      <m:r>
                        <m:rPr>
                          <m:sty m:val="bi"/>
                        </m:rPr>
                        <m:t>C</m:t>
                      </m:r>
                    </m:e>
                  </m:acc>
                </m:e>
                <m:sub>
                  <m:r>
                    <m:t>g</m:t>
                  </m:r>
                  <m:r>
                    <m:rPr>
                      <m:sty m:val="p"/>
                    </m:rPr>
                    <m:t>,</m:t>
                  </m:r>
                  <m:r>
                    <m:t>n</m:t>
                  </m:r>
                </m:sub>
              </m:sSub>
              <m:r>
                <m:rPr>
                  <m:sty m:val="p"/>
                </m:rPr>
                <m:t>[</m:t>
              </m:r>
              <m:r>
                <m:rPr>
                  <m:sty m:val="bi"/>
                </m:rPr>
                <m:t>u</m:t>
              </m:r>
              <m:sSup>
                <m:e>
                  <m:r>
                    <m:rPr>
                      <m:sty m:val="p"/>
                    </m:rPr>
                    <m:t>]</m:t>
                  </m:r>
                </m:e>
                <m:sup>
                  <m:r>
                    <m:t>T</m:t>
                  </m:r>
                </m:sup>
              </m:sSup>
              <m:sSub>
                <m:e>
                  <m:r>
                    <m:rPr>
                      <m:sty m:val="bi"/>
                    </m:rPr>
                    <m:t>K</m:t>
                  </m:r>
                </m:e>
                <m:sub>
                  <m:r>
                    <m:t>n</m:t>
                  </m:r>
                </m:sub>
              </m:sSub>
              <m:sSub>
                <m:e>
                  <m:acc>
                    <m:accPr>
                      <m:chr m:val="̇"/>
                    </m:accPr>
                    <m:e>
                      <m:r>
                        <m:rPr>
                          <m:sty m:val="bi"/>
                        </m:rPr>
                        <m:t>C</m:t>
                      </m:r>
                    </m:e>
                  </m:acc>
                </m:e>
                <m:sub>
                  <m:r>
                    <m:t>g</m:t>
                  </m:r>
                  <m:r>
                    <m:rPr>
                      <m:sty m:val="p"/>
                    </m:rPr>
                    <m:t>,</m:t>
                  </m:r>
                  <m:r>
                    <m:t>n</m:t>
                  </m:r>
                </m:sub>
              </m:sSub>
              <m:r>
                <m:rPr>
                  <m:sty m:val="p"/>
                </m:rPr>
                <m:t>[</m:t>
              </m:r>
              <m:r>
                <m:rPr>
                  <m:sty m:val="bi"/>
                </m:rPr>
                <m:t>v</m:t>
              </m:r>
              <m:r>
                <m:rPr>
                  <m:sty m:val="p"/>
                </m:rPr>
                <m:t>]</m:t>
              </m:r>
              <m:r>
                <m:rPr>
                  <m:sty m:val="p"/>
                </m:rPr>
                <m:t>}</m:t>
              </m:r>
              <m:r>
                <m:rPr>
                  <m:sty m:val="p"/>
                </m:rPr>
                <m:t>.</m:t>
              </m:r>
            </m:e>
          </m:eqArr>
          <m:r>
            <m:t>  </m:t>
          </m:r>
          <m:r>
            <m:rPr>
              <m:nor/>
              <m:sty m:val="p"/>
            </m:rPr>
            <m:t>(14)</m:t>
          </m:r>
        </m:oMath>
      </m:oMathPara>
    </w:p>
    <w:p>
      <w:pPr>
        <w:pStyle w:val="FirstParagraph"/>
      </w:pPr>
      <w:r>
        <w:t xml:space="preserve">Here</w:t>
      </w:r>
      <w:r>
        <w:t xml:space="preserve"> </w:t>
      </w:r>
      <m:oMath>
        <m:sSup>
          <m:e>
            <m:r>
              <m:rPr>
                <m:sty m:val="bi"/>
              </m:rPr>
              <m:t>u</m:t>
            </m:r>
          </m:e>
          <m:sup>
            <m:r>
              <m:t>T</m:t>
            </m:r>
          </m:sup>
        </m:sSup>
        <m:sSup>
          <m:e>
            <m:r>
              <m:rPr>
                <m:scr m:val="script"/>
                <m:sty m:val="p"/>
              </m:rPr>
              <m:t>H</m:t>
            </m:r>
          </m:e>
          <m:sup>
            <m:r>
              <m:t>o</m:t>
            </m:r>
            <m:r>
              <m:t>o</m:t>
            </m:r>
          </m:sup>
        </m:sSup>
        <m:r>
          <m:rPr>
            <m:sty m:val="p"/>
          </m:rPr>
          <m:t>[</m:t>
        </m:r>
        <m:r>
          <m:rPr>
            <m:sty m:val="bi"/>
          </m:rPr>
          <m:t>v</m:t>
        </m:r>
        <m:r>
          <m:rPr>
            <m:sty m:val="p"/>
          </m:rPr>
          <m:t>]</m:t>
        </m:r>
      </m:oMath>
      <w:r>
        <w:t xml:space="preserve"> </w:t>
      </w:r>
      <w:r>
        <w:t xml:space="preserve">is the bilinear second variation in orbital directions</w:t>
      </w:r>
      <w:r>
        <w:t xml:space="preserve"> </w:t>
      </w:r>
      <m:oMath>
        <m:r>
          <m:rPr>
            <m:sty m:val="bi"/>
          </m:rPr>
          <m:t>u</m:t>
        </m:r>
      </m:oMath>
      <w:r>
        <w:t xml:space="preserve"> </w:t>
      </w:r>
      <w:r>
        <w:t xml:space="preserve">and</w:t>
      </w:r>
      <w:r>
        <w:t xml:space="preserve"> </w:t>
      </w:r>
      <m:oMath>
        <m:r>
          <m:rPr>
            <m:sty m:val="bi"/>
          </m:rPr>
          <m:t>v</m:t>
        </m:r>
      </m:oMath>
      <w:r>
        <w:t xml:space="preserve">. The sum runs over the</w:t>
      </w:r>
      <w:r>
        <w:t xml:space="preserve"> </w:t>
      </w:r>
      <m:oMath>
        <m:sSub>
          <m:e>
            <m:r>
              <m:t>N</m:t>
            </m:r>
          </m:e>
          <m:sub>
            <m:r>
              <m:rPr>
                <m:sty m:val="p"/>
              </m:rPr>
              <m:t>s</m:t>
            </m:r>
            <m:r>
              <m:rPr>
                <m:sty m:val="p"/>
              </m:rPr>
              <m:t>t</m:t>
            </m:r>
            <m:r>
              <m:rPr>
                <m:sty m:val="p"/>
              </m:rPr>
              <m:t>a</m:t>
            </m:r>
            <m:r>
              <m:rPr>
                <m:sty m:val="p"/>
              </m:rPr>
              <m:t>t</m:t>
            </m:r>
            <m:r>
              <m:rPr>
                <m:sty m:val="p"/>
              </m:rPr>
              <m:t>e</m:t>
            </m:r>
          </m:sub>
        </m:sSub>
      </m:oMath>
      <w:r>
        <w:t xml:space="preserve"> </w:t>
      </w:r>
      <w:r>
        <w:t xml:space="preserve">selected states. All matrix derivatives in this expression include the orbital preparation map. Second derivatives of the coefficient gauge cancel against the normalization multipliers at a stationary structure solution; the first derivatives of that gauge remain. The constrained energy expansion is</w:t>
      </w:r>
    </w:p>
    <w:p>
      <w:pPr>
        <w:pStyle w:val="BodyText"/>
      </w:pPr>
      <m:oMathPara>
        <m:oMathParaPr>
          <m:jc m:val="center"/>
        </m:oMathParaPr>
        <m:oMath>
          <m:m>
            <m:mPr>
              <m:baseJc m:val="center"/>
              <m:plcHide m:val="on"/>
              <m:mcs>
                <m:mc>
                  <m:mcPr>
                    <m:mcJc m:val="right"/>
                    <m:count m:val="1"/>
                  </m:mcPr>
                </m:mc>
              </m:mcs>
            </m:mPr>
            <m:mr>
              <m:e>
                <m:sSub>
                  <m:e>
                    <m:r>
                      <m:t>Q</m:t>
                    </m:r>
                  </m:e>
                  <m:sub>
                    <m:r>
                      <m:t>k</m:t>
                    </m:r>
                  </m:sub>
                </m:sSub>
                <m:r>
                  <m:rPr>
                    <m:sty m:val="p"/>
                  </m:rPr>
                  <m:t>(</m:t>
                </m:r>
                <m:r>
                  <m:rPr>
                    <m:sty m:val="bi"/>
                  </m:rPr>
                  <m:t>p</m:t>
                </m:r>
                <m:r>
                  <m:rPr>
                    <m:sty m:val="p"/>
                  </m:rPr>
                  <m:t>,</m:t>
                </m:r>
                <m:r>
                  <m:rPr>
                    <m:sty m:val="bi"/>
                  </m:rPr>
                  <m:t>q</m:t>
                </m:r>
                <m:r>
                  <m:rPr>
                    <m:sty m:val="p"/>
                  </m:rPr>
                  <m:t>)</m:t>
                </m:r>
                <m:r>
                  <m:rPr>
                    <m:sty m:val="p"/>
                  </m:rPr>
                  <m:t>=</m:t>
                </m:r>
                <m:sSub>
                  <m:e>
                    <m:r>
                      <m:rPr>
                        <m:scr m:val="script"/>
                        <m:sty m:val="p"/>
                      </m:rPr>
                      <m:t>E</m:t>
                    </m:r>
                  </m:e>
                  <m:sub>
                    <m:r>
                      <m:t>k</m:t>
                    </m:r>
                  </m:sub>
                </m:sSub>
                <m:r>
                  <m:rPr>
                    <m:sty m:val="p"/>
                  </m:rPr>
                  <m:t>+</m:t>
                </m:r>
                <m:sSubSup>
                  <m:e>
                    <m:r>
                      <m:rPr>
                        <m:sty m:val="bi"/>
                      </m:rPr>
                      <m:t>g</m:t>
                    </m:r>
                  </m:e>
                  <m:sub>
                    <m:r>
                      <m:t>o</m:t>
                    </m:r>
                  </m:sub>
                  <m:sup>
                    <m:r>
                      <m:t>T</m:t>
                    </m:r>
                  </m:sup>
                </m:sSubSup>
                <m:r>
                  <m:rPr>
                    <m:sty m:val="bi"/>
                  </m:rPr>
                  <m:t>p</m:t>
                </m:r>
                <m:r>
                  <m:rPr>
                    <m:sty m:val="p"/>
                  </m:rPr>
                  <m:t>+</m:t>
                </m:r>
                <m:f>
                  <m:fPr>
                    <m:type m:val="lin"/>
                  </m:fPr>
                  <m:num>
                    <m:r>
                      <m:t>1</m:t>
                    </m:r>
                  </m:num>
                  <m:den>
                    <m:r>
                      <m:t>2</m:t>
                    </m:r>
                  </m:den>
                </m:f>
                <m:sSup>
                  <m:e>
                    <m:r>
                      <m:rPr>
                        <m:sty m:val="bi"/>
                      </m:rPr>
                      <m:t>p</m:t>
                    </m:r>
                  </m:e>
                  <m:sup>
                    <m:r>
                      <m:t>T</m:t>
                    </m:r>
                  </m:sup>
                </m:sSup>
                <m:sSup>
                  <m:e>
                    <m:r>
                      <m:rPr>
                        <m:scr m:val="script"/>
                        <m:sty m:val="p"/>
                      </m:rPr>
                      <m:t>H</m:t>
                    </m:r>
                  </m:e>
                  <m:sup>
                    <m:r>
                      <m:t>o</m:t>
                    </m:r>
                    <m:r>
                      <m:t>o</m:t>
                    </m:r>
                  </m:sup>
                </m:sSup>
                <m:r>
                  <m:rPr>
                    <m:sty m:val="p"/>
                  </m:rPr>
                  <m:t>[</m:t>
                </m:r>
                <m:r>
                  <m:rPr>
                    <m:sty m:val="bi"/>
                  </m:rPr>
                  <m:t>p</m:t>
                </m:r>
                <m:r>
                  <m:rPr>
                    <m:sty m:val="p"/>
                  </m:rPr>
                  <m:t>]</m:t>
                </m:r>
                <m:r>
                  <m:rPr>
                    <m:sty m:val="p"/>
                  </m:rPr>
                  <m:t>+</m:t>
                </m:r>
                <m:sSup>
                  <m:e>
                    <m:r>
                      <m:rPr>
                        <m:sty m:val="bi"/>
                      </m:rPr>
                      <m:t>q</m:t>
                    </m:r>
                  </m:e>
                  <m:sup>
                    <m:r>
                      <m:t>T</m:t>
                    </m:r>
                  </m:sup>
                </m:sSup>
                <m:sSup>
                  <m:e>
                    <m:r>
                      <m:rPr>
                        <m:scr m:val="script"/>
                        <m:sty m:val="p"/>
                      </m:rPr>
                      <m:t>H</m:t>
                    </m:r>
                  </m:e>
                  <m:sup>
                    <m:r>
                      <m:t>s</m:t>
                    </m:r>
                    <m:r>
                      <m:t>o</m:t>
                    </m:r>
                  </m:sup>
                </m:sSup>
                <m:r>
                  <m:rPr>
                    <m:sty m:val="p"/>
                  </m:rPr>
                  <m:t>[</m:t>
                </m:r>
                <m:r>
                  <m:rPr>
                    <m:sty m:val="bi"/>
                  </m:rPr>
                  <m:t>p</m:t>
                </m:r>
                <m:r>
                  <m:rPr>
                    <m:sty m:val="p"/>
                  </m:rPr>
                  <m:t>]</m:t>
                </m:r>
                <m:r>
                  <m:rPr>
                    <m:sty m:val="p"/>
                  </m:rPr>
                  <m:t>+</m:t>
                </m:r>
                <m:f>
                  <m:fPr>
                    <m:type m:val="lin"/>
                  </m:fPr>
                  <m:num>
                    <m:r>
                      <m:t>1</m:t>
                    </m:r>
                  </m:num>
                  <m:den>
                    <m:r>
                      <m:t>2</m:t>
                    </m:r>
                  </m:den>
                </m:f>
                <m:sSup>
                  <m:e>
                    <m:r>
                      <m:rPr>
                        <m:sty m:val="bi"/>
                      </m:rPr>
                      <m:t>q</m:t>
                    </m:r>
                  </m:e>
                  <m:sup>
                    <m:r>
                      <m:t>T</m:t>
                    </m:r>
                  </m:sup>
                </m:sSup>
                <m:sSup>
                  <m:e>
                    <m:r>
                      <m:rPr>
                        <m:scr m:val="script"/>
                        <m:sty m:val="p"/>
                      </m:rPr>
                      <m:t>H</m:t>
                    </m:r>
                  </m:e>
                  <m:sup>
                    <m:r>
                      <m:t>s</m:t>
                    </m:r>
                    <m:r>
                      <m:t>s</m:t>
                    </m:r>
                  </m:sup>
                </m:sSup>
                <m:r>
                  <m:rPr>
                    <m:sty m:val="p"/>
                  </m:rPr>
                  <m:t>[</m:t>
                </m:r>
                <m:r>
                  <m:rPr>
                    <m:sty m:val="bi"/>
                  </m:rPr>
                  <m:t>q</m:t>
                </m:r>
                <m:r>
                  <m:rPr>
                    <m:sty m:val="p"/>
                  </m:rPr>
                  <m:t>]</m:t>
                </m:r>
                <m:r>
                  <m:rPr>
                    <m:sty m:val="p"/>
                  </m:rPr>
                  <m:t>,</m:t>
                </m:r>
              </m:e>
            </m:mr>
          </m:m>
          <m:r>
            <m:t>  </m:t>
          </m:r>
          <m:r>
            <m:rPr>
              <m:nor/>
              <m:sty m:val="p"/>
            </m:rPr>
            <m:t>(15)</m:t>
          </m:r>
        </m:oMath>
      </m:oMathPara>
    </w:p>
    <w:p>
      <w:pPr>
        <w:pStyle w:val="FirstParagraph"/>
      </w:pPr>
      <w:r>
        <w:t xml:space="preserve">where</w:t>
      </w:r>
      <w:r>
        <w:t xml:space="preserve"> </w:t>
      </w:r>
      <m:oMath>
        <m:sSub>
          <m:e>
            <m:r>
              <m:t>Q</m:t>
            </m:r>
          </m:e>
          <m:sub>
            <m:r>
              <m:t>k</m:t>
            </m:r>
          </m:sub>
        </m:sSub>
      </m:oMath>
      <w:r>
        <w:t xml:space="preserve"> </w:t>
      </w:r>
      <w:r>
        <w:t xml:space="preserve">is the local quadratic energy model,</w:t>
      </w:r>
      <w:r>
        <w:t xml:space="preserve"> </w:t>
      </w:r>
      <m:oMath>
        <m:sSub>
          <m:e>
            <m:r>
              <m:rPr>
                <m:scr m:val="script"/>
                <m:sty m:val="p"/>
              </m:rPr>
              <m:t>E</m:t>
            </m:r>
          </m:e>
          <m:sub>
            <m:r>
              <m:t>k</m:t>
            </m:r>
          </m:sub>
        </m:sSub>
        <m:r>
          <m:rPr>
            <m:sty m:val="p"/>
          </m:rPr>
          <m:t>=</m:t>
        </m:r>
        <m:r>
          <m:rPr>
            <m:scr m:val="script"/>
            <m:sty m:val="p"/>
          </m:rPr>
          <m:t>E</m:t>
        </m:r>
        <m:r>
          <m:rPr>
            <m:sty m:val="p"/>
          </m:rPr>
          <m:t>(</m:t>
        </m:r>
        <m:sSub>
          <m:e>
            <m:r>
              <m:rPr>
                <m:sty m:val="bi"/>
              </m:rPr>
              <m:t>x</m:t>
            </m:r>
          </m:e>
          <m:sub>
            <m:r>
              <m:t>k</m:t>
            </m:r>
          </m:sub>
        </m:sSub>
        <m:r>
          <m:rPr>
            <m:sty m:val="p"/>
          </m:rPr>
          <m:t>)</m:t>
        </m:r>
      </m:oMath>
      <w:r>
        <w:t xml:space="preserve"> </w:t>
      </w:r>
      <w:r>
        <w:t xml:space="preserve">is the accepted-point energy, and</w:t>
      </w:r>
      <w:r>
        <w:t xml:space="preserve"> </w:t>
      </w:r>
      <m:oMath>
        <m:sSub>
          <m:e>
            <m:r>
              <m:rPr>
                <m:sty m:val="bi"/>
              </m:rPr>
              <m:t>g</m:t>
            </m:r>
          </m:e>
          <m:sub>
            <m:r>
              <m:t>o</m:t>
            </m:r>
          </m:sub>
        </m:sSub>
      </m:oMath>
      <w:r>
        <w:t xml:space="preserve"> </w:t>
      </w:r>
      <w:r>
        <w:t xml:space="preserve">is its reduced orbital gradient, obtained from eq (10) in the coordinates of eq (7). The reverse coupling action is denoted by</w:t>
      </w:r>
      <w:r>
        <w:t xml:space="preserve"> </w:t>
      </w:r>
      <m:oMath>
        <m:sSup>
          <m:e>
            <m:r>
              <m:rPr>
                <m:scr m:val="script"/>
                <m:sty m:val="p"/>
              </m:rPr>
              <m:t>H</m:t>
            </m:r>
          </m:e>
          <m:sup>
            <m:r>
              <m:t>o</m:t>
            </m:r>
            <m:r>
              <m:t>s</m:t>
            </m:r>
          </m:sup>
        </m:sSup>
      </m:oMath>
      <w:r>
        <w:t xml:space="preserve">, with</w:t>
      </w:r>
      <w:r>
        <w:t xml:space="preserve"> </w:t>
      </w:r>
      <m:oMath>
        <m:sSup>
          <m:e>
            <m:r>
              <m:rPr>
                <m:sty m:val="bi"/>
              </m:rPr>
              <m:t>p</m:t>
            </m:r>
          </m:e>
          <m:sup>
            <m:r>
              <m:t>T</m:t>
            </m:r>
          </m:sup>
        </m:sSup>
        <m:sSup>
          <m:e>
            <m:r>
              <m:rPr>
                <m:scr m:val="script"/>
                <m:sty m:val="p"/>
              </m:rPr>
              <m:t>H</m:t>
            </m:r>
          </m:e>
          <m:sup>
            <m:r>
              <m:t>o</m:t>
            </m:r>
            <m:r>
              <m:t>s</m:t>
            </m:r>
          </m:sup>
        </m:sSup>
        <m:r>
          <m:rPr>
            <m:sty m:val="p"/>
          </m:rPr>
          <m:t>[</m:t>
        </m:r>
        <m:r>
          <m:rPr>
            <m:sty m:val="bi"/>
          </m:rPr>
          <m:t>q</m:t>
        </m:r>
        <m:r>
          <m:rPr>
            <m:sty m:val="p"/>
          </m:rPr>
          <m:t>]</m:t>
        </m:r>
        <m:r>
          <m:rPr>
            <m:sty m:val="p"/>
          </m:rPr>
          <m:t>=</m:t>
        </m:r>
        <m:sSup>
          <m:e>
            <m:r>
              <m:rPr>
                <m:sty m:val="bi"/>
              </m:rPr>
              <m:t>q</m:t>
            </m:r>
          </m:e>
          <m:sup>
            <m:r>
              <m:t>T</m:t>
            </m:r>
          </m:sup>
        </m:sSup>
        <m:sSup>
          <m:e>
            <m:r>
              <m:rPr>
                <m:scr m:val="script"/>
                <m:sty m:val="p"/>
              </m:rPr>
              <m:t>H</m:t>
            </m:r>
          </m:e>
          <m:sup>
            <m:r>
              <m:t>s</m:t>
            </m:r>
            <m:r>
              <m:t>o</m:t>
            </m:r>
          </m:sup>
        </m:sSup>
        <m:r>
          <m:rPr>
            <m:sty m:val="p"/>
          </m:rPr>
          <m:t>[</m:t>
        </m:r>
        <m:r>
          <m:rPr>
            <m:sty m:val="bi"/>
          </m:rPr>
          <m:t>p</m:t>
        </m:r>
        <m:r>
          <m:rPr>
            <m:sty m:val="p"/>
          </m:rPr>
          <m:t>]</m:t>
        </m:r>
      </m:oMath>
      <w:r>
        <w:t xml:space="preserve">.</w:t>
      </w:r>
    </w:p>
    <w:p>
      <w:pPr>
        <w:pStyle w:val="BodyText"/>
      </w:pPr>
      <w:r>
        <w:t xml:space="preserve">For a separated lowest-state manifold,</w:t>
      </w:r>
      <w:r>
        <w:t xml:space="preserve"> </w:t>
      </w:r>
      <m:oMath>
        <m:sSup>
          <m:e>
            <m:r>
              <m:rPr>
                <m:scr m:val="script"/>
                <m:sty m:val="p"/>
              </m:rPr>
              <m:t>H</m:t>
            </m:r>
          </m:e>
          <m:sup>
            <m:r>
              <m:t>s</m:t>
            </m:r>
            <m:r>
              <m:t>s</m:t>
            </m:r>
          </m:sup>
        </m:sSup>
      </m:oMath>
      <w:r>
        <w:t xml:space="preserve"> </w:t>
      </w:r>
      <w:r>
        <w:t xml:space="preserve">is positive definite on the horizontal space. Define the response map</w:t>
      </w:r>
      <w:r>
        <w:t xml:space="preserve"> </w:t>
      </w:r>
      <m:oMath>
        <m:r>
          <m:rPr>
            <m:scr m:val="script"/>
            <m:sty m:val="p"/>
          </m:rPr>
          <m:t>T</m:t>
        </m:r>
        <m:r>
          <m:rPr>
            <m:sty m:val="p"/>
          </m:rPr>
          <m:t>[</m:t>
        </m:r>
        <m:r>
          <m:rPr>
            <m:sty m:val="bi"/>
          </m:rPr>
          <m:t>f</m:t>
        </m:r>
        <m:r>
          <m:rPr>
            <m:sty m:val="p"/>
          </m:rPr>
          <m:t>]</m:t>
        </m:r>
      </m:oMath>
      <w:r>
        <w:t xml:space="preserve"> </w:t>
      </w:r>
      <w:r>
        <w:t xml:space="preserve">as the solution of</w:t>
      </w:r>
      <w:r>
        <w:t xml:space="preserve"> </w:t>
      </w:r>
      <m:oMath>
        <m:sSup>
          <m:e>
            <m:r>
              <m:rPr>
                <m:scr m:val="script"/>
                <m:sty m:val="p"/>
              </m:rPr>
              <m:t>H</m:t>
            </m:r>
          </m:e>
          <m:sup>
            <m:r>
              <m:t>s</m:t>
            </m:r>
            <m:r>
              <m:t>s</m:t>
            </m:r>
          </m:sup>
        </m:sSup>
        <m:r>
          <m:rPr>
            <m:sty m:val="p"/>
          </m:rPr>
          <m:t>[</m:t>
        </m:r>
        <m:r>
          <m:rPr>
            <m:scr m:val="script"/>
            <m:sty m:val="p"/>
          </m:rPr>
          <m:t>T</m:t>
        </m:r>
        <m:r>
          <m:rPr>
            <m:sty m:val="p"/>
          </m:rPr>
          <m:t>[</m:t>
        </m:r>
        <m:r>
          <m:rPr>
            <m:sty m:val="bi"/>
          </m:rPr>
          <m:t>f</m:t>
        </m:r>
        <m:r>
          <m:rPr>
            <m:sty m:val="p"/>
          </m:rPr>
          <m:t>]</m:t>
        </m:r>
        <m:r>
          <m:rPr>
            <m:sty m:val="p"/>
          </m:rPr>
          <m:t>]</m:t>
        </m:r>
        <m:r>
          <m:rPr>
            <m:sty m:val="p"/>
          </m:rPr>
          <m:t>=</m:t>
        </m:r>
        <m:r>
          <m:rPr>
            <m:sty m:val="bi"/>
          </m:rPr>
          <m:t>f</m:t>
        </m:r>
      </m:oMath>
      <w:r>
        <w:t xml:space="preserve">. If this operator is singular, the minimum-norm solution is defined only for admissible forcing in its range. Eliminating structure response yields</w:t>
      </w:r>
    </w:p>
    <w:p>
      <w:pPr>
        <w:pStyle w:val="BodyText"/>
      </w:pPr>
      <m:oMathPara>
        <m:oMathParaPr>
          <m:jc m:val="center"/>
        </m:oMathParaPr>
        <m:oMath>
          <m:eqArr>
            <m:e>
              <m:r>
                <m:rPr>
                  <m:sty m:val="bi"/>
                </m:rPr>
                <m:t>q</m:t>
              </m:r>
              <m:r>
                <m:rPr>
                  <m:sty m:val="p"/>
                </m:rPr>
                <m:t>(</m:t>
              </m:r>
              <m:r>
                <m:rPr>
                  <m:sty m:val="bi"/>
                </m:rPr>
                <m:t>p</m:t>
              </m:r>
              <m:r>
                <m:rPr>
                  <m:sty m:val="p"/>
                </m:rPr>
                <m:t>)</m:t>
              </m:r>
              <m:r>
                <m:t>&amp;</m:t>
              </m:r>
              <m:r>
                <m:rPr>
                  <m:sty m:val="p"/>
                </m:rPr>
                <m:t>=</m:t>
              </m:r>
              <m:r>
                <m:rPr>
                  <m:sty m:val="p"/>
                </m:rPr>
                <m:t>−</m:t>
              </m:r>
              <m:r>
                <m:rPr>
                  <m:scr m:val="script"/>
                  <m:sty m:val="p"/>
                </m:rPr>
                <m:t>T</m:t>
              </m:r>
              <m:r>
                <m:rPr>
                  <m:sty m:val="p"/>
                </m:rPr>
                <m:t>[</m:t>
              </m:r>
              <m:sSup>
                <m:e>
                  <m:r>
                    <m:rPr>
                      <m:scr m:val="script"/>
                      <m:sty m:val="p"/>
                    </m:rPr>
                    <m:t>H</m:t>
                  </m:r>
                </m:e>
                <m:sup>
                  <m:r>
                    <m:t>s</m:t>
                  </m:r>
                  <m:r>
                    <m:t>o</m:t>
                  </m:r>
                </m:sup>
              </m:sSup>
              <m:r>
                <m:rPr>
                  <m:sty m:val="p"/>
                </m:rPr>
                <m:t>[</m:t>
              </m:r>
              <m:r>
                <m:rPr>
                  <m:sty m:val="bi"/>
                </m:rPr>
                <m:t>p</m:t>
              </m:r>
              <m:r>
                <m:rPr>
                  <m:sty m:val="p"/>
                </m:rPr>
                <m:t>]</m:t>
              </m:r>
              <m:r>
                <m:rPr>
                  <m:sty m:val="p"/>
                </m:rPr>
                <m:t>]</m:t>
              </m:r>
              <m:r>
                <m:rPr>
                  <m:sty m:val="p"/>
                </m:rPr>
                <m:t>,</m:t>
              </m:r>
            </m:e>
            <m:e>
              <m:sSub>
                <m:e>
                  <m:r>
                    <m:rPr>
                      <m:scr m:val="script"/>
                      <m:sty m:val="p"/>
                    </m:rPr>
                    <m:t>H</m:t>
                  </m:r>
                </m:e>
                <m:sub>
                  <m:r>
                    <m:rPr>
                      <m:sty m:val="p"/>
                    </m:rPr>
                    <m:t>r</m:t>
                  </m:r>
                  <m:r>
                    <m:rPr>
                      <m:sty m:val="p"/>
                    </m:rPr>
                    <m:t>e</m:t>
                  </m:r>
                  <m:r>
                    <m:rPr>
                      <m:sty m:val="p"/>
                    </m:rPr>
                    <m:t>l</m:t>
                  </m:r>
                </m:sub>
              </m:sSub>
              <m:r>
                <m:rPr>
                  <m:sty m:val="p"/>
                </m:rPr>
                <m:t>[</m:t>
              </m:r>
              <m:r>
                <m:rPr>
                  <m:sty m:val="bi"/>
                </m:rPr>
                <m:t>p</m:t>
              </m:r>
              <m:r>
                <m:rPr>
                  <m:sty m:val="p"/>
                </m:rPr>
                <m:t>]</m:t>
              </m:r>
              <m:r>
                <m:t>&amp;</m:t>
              </m:r>
              <m:r>
                <m:rPr>
                  <m:sty m:val="p"/>
                </m:rPr>
                <m:t>=</m:t>
              </m:r>
              <m:sSup>
                <m:e>
                  <m:r>
                    <m:rPr>
                      <m:scr m:val="script"/>
                      <m:sty m:val="p"/>
                    </m:rPr>
                    <m:t>H</m:t>
                  </m:r>
                </m:e>
                <m:sup>
                  <m:r>
                    <m:t>o</m:t>
                  </m:r>
                  <m:r>
                    <m:t>o</m:t>
                  </m:r>
                </m:sup>
              </m:sSup>
              <m:r>
                <m:rPr>
                  <m:sty m:val="p"/>
                </m:rPr>
                <m:t>[</m:t>
              </m:r>
              <m:r>
                <m:rPr>
                  <m:sty m:val="bi"/>
                </m:rPr>
                <m:t>p</m:t>
              </m:r>
              <m:r>
                <m:rPr>
                  <m:sty m:val="p"/>
                </m:rPr>
                <m:t>]</m:t>
              </m:r>
              <m:r>
                <m:rPr>
                  <m:sty m:val="p"/>
                </m:rPr>
                <m:t>−</m:t>
              </m:r>
              <m:sSup>
                <m:e>
                  <m:r>
                    <m:rPr>
                      <m:scr m:val="script"/>
                      <m:sty m:val="p"/>
                    </m:rPr>
                    <m:t>H</m:t>
                  </m:r>
                </m:e>
                <m:sup>
                  <m:r>
                    <m:t>o</m:t>
                  </m:r>
                  <m:r>
                    <m:t>s</m:t>
                  </m:r>
                </m:sup>
              </m:sSup>
              <m:r>
                <m:rPr>
                  <m:sty m:val="p"/>
                </m:rPr>
                <m:t>[</m:t>
              </m:r>
              <m:r>
                <m:rPr>
                  <m:scr m:val="script"/>
                  <m:sty m:val="p"/>
                </m:rPr>
                <m:t>T</m:t>
              </m:r>
              <m:r>
                <m:rPr>
                  <m:sty m:val="p"/>
                </m:rPr>
                <m:t>[</m:t>
              </m:r>
              <m:sSup>
                <m:e>
                  <m:r>
                    <m:rPr>
                      <m:scr m:val="script"/>
                      <m:sty m:val="p"/>
                    </m:rPr>
                    <m:t>H</m:t>
                  </m:r>
                </m:e>
                <m:sup>
                  <m:r>
                    <m:t>s</m:t>
                  </m:r>
                  <m:r>
                    <m:t>o</m:t>
                  </m:r>
                </m:sup>
              </m:sSup>
              <m:r>
                <m:rPr>
                  <m:sty m:val="p"/>
                </m:rPr>
                <m:t>[</m:t>
              </m:r>
              <m:r>
                <m:rPr>
                  <m:sty m:val="bi"/>
                </m:rPr>
                <m:t>p</m:t>
              </m:r>
              <m:r>
                <m:rPr>
                  <m:sty m:val="p"/>
                </m:rPr>
                <m:t>]</m:t>
              </m:r>
              <m:r>
                <m:rPr>
                  <m:sty m:val="p"/>
                </m:rPr>
                <m:t>]</m:t>
              </m:r>
              <m:r>
                <m:rPr>
                  <m:sty m:val="p"/>
                </m:rPr>
                <m:t>]</m:t>
              </m:r>
              <m:r>
                <m:rPr>
                  <m:sty m:val="p"/>
                </m:rPr>
                <m:t>,</m:t>
              </m:r>
            </m:e>
          </m:eqArr>
          <m:r>
            <m:t>  </m:t>
          </m:r>
          <m:r>
            <m:rPr>
              <m:nor/>
              <m:sty m:val="p"/>
            </m:rPr>
            <m:t>(16)</m:t>
          </m:r>
        </m:oMath>
      </m:oMathPara>
    </w:p>
    <w:p>
      <w:pPr>
        <w:pStyle w:val="FirstParagraph"/>
      </w:pPr>
      <w:r>
        <w:t xml:space="preserve">where</w:t>
      </w:r>
      <w:r>
        <w:t xml:space="preserve"> </w:t>
      </w:r>
      <m:oMath>
        <m:sSub>
          <m:e>
            <m:r>
              <m:rPr>
                <m:scr m:val="script"/>
                <m:sty m:val="p"/>
              </m:rPr>
              <m:t>H</m:t>
            </m:r>
          </m:e>
          <m:sub>
            <m:r>
              <m:rPr>
                <m:sty m:val="p"/>
              </m:rPr>
              <m:t>r</m:t>
            </m:r>
            <m:r>
              <m:rPr>
                <m:sty m:val="p"/>
              </m:rPr>
              <m:t>e</m:t>
            </m:r>
            <m:r>
              <m:rPr>
                <m:sty m:val="p"/>
              </m:rPr>
              <m:t>l</m:t>
            </m:r>
          </m:sub>
        </m:sSub>
        <m:r>
          <m:rPr>
            <m:sty m:val="p"/>
          </m:rPr>
          <m:t>[</m:t>
        </m:r>
        <m:r>
          <m:rPr>
            <m:sty m:val="bi"/>
          </m:rPr>
          <m:t>p</m:t>
        </m:r>
        <m:r>
          <m:rPr>
            <m:sty m:val="p"/>
          </m:rPr>
          <m:t>]</m:t>
        </m:r>
      </m:oMath>
      <w:r>
        <w:t xml:space="preserve"> </w:t>
      </w:r>
      <w:r>
        <w:t xml:space="preserve">is the relaxed orbital HVP, including structure-coefficient relaxation. The response map is evaluated by an iterative linear solve. Small structure gaps can make the relaxation contribution large even when the coupling action is small. A complete eigenvalue spectrum is not needed to evaluate eq (16); iterative actions on the admissible response space suffice.</w:t>
      </w:r>
    </w:p>
    <w:bookmarkEnd w:id="33"/>
    <w:bookmarkStart w:id="34" w:name="norm-extended-optimization"/>
    <w:p>
      <w:pPr>
        <w:pStyle w:val="Heading2"/>
      </w:pPr>
      <w:r>
        <w:rPr>
          <w:rStyle w:val="SectionNumber"/>
        </w:rPr>
        <w:t xml:space="preserve">2.4</w:t>
      </w:r>
      <w:r>
        <w:tab/>
      </w:r>
      <w:r>
        <w:t xml:space="preserve">Norm-Extended Optimization</w:t>
      </w:r>
    </w:p>
    <w:p>
      <w:pPr>
        <w:pStyle w:val="FirstParagraph"/>
      </w:pPr>
      <w:r>
        <w:t xml:space="preserve">The coupled quadratic model is minimized within an orbital trust region:</w:t>
      </w:r>
    </w:p>
    <w:p>
      <w:pPr>
        <w:pStyle w:val="BodyText"/>
      </w:pPr>
      <m:oMathPara>
        <m:oMathParaPr>
          <m:jc m:val="center"/>
        </m:oMathParaPr>
        <m:oMath>
          <m:limLow>
            <m:e>
              <m:r>
                <m:rPr>
                  <m:sty m:val="p"/>
                </m:rPr>
                <m:t>min</m:t>
              </m:r>
            </m:e>
            <m:lim>
              <m:r>
                <m:rPr>
                  <m:sty m:val="bi"/>
                </m:rPr>
                <m:t>p</m:t>
              </m:r>
              <m:r>
                <m:rPr>
                  <m:sty m:val="p"/>
                </m:rPr>
                <m:t>,</m:t>
              </m:r>
              <m:r>
                <m:rPr>
                  <m:sty m:val="bi"/>
                </m:rPr>
                <m:t>q</m:t>
              </m:r>
            </m:lim>
          </m:limLow>
          <m:sSub>
            <m:e>
              <m:r>
                <m:t>Q</m:t>
              </m:r>
            </m:e>
            <m:sub>
              <m:r>
                <m:t>k</m:t>
              </m:r>
            </m:sub>
          </m:sSub>
          <m:r>
            <m:rPr>
              <m:sty m:val="p"/>
            </m:rPr>
            <m:t>(</m:t>
          </m:r>
          <m:r>
            <m:rPr>
              <m:sty m:val="bi"/>
            </m:rPr>
            <m:t>p</m:t>
          </m:r>
          <m:r>
            <m:rPr>
              <m:sty m:val="p"/>
            </m:rPr>
            <m:t>,</m:t>
          </m:r>
          <m:r>
            <m:rPr>
              <m:sty m:val="bi"/>
            </m:rPr>
            <m:t>q</m:t>
          </m:r>
          <m:r>
            <m:rPr>
              <m:sty m:val="p"/>
            </m:rPr>
            <m:t>)</m:t>
          </m:r>
          <m:r>
            <m:t> </m:t>
          </m:r>
          <m:r>
            <m:rPr>
              <m:nor/>
              <m:sty m:val="p"/>
            </m:rPr>
            <m:t>subject to</m:t>
          </m:r>
          <m:r>
            <m:t> </m:t>
          </m:r>
          <m:sSup>
            <m:e>
              <m:r>
                <m:rPr>
                  <m:sty m:val="bi"/>
                </m:rPr>
                <m:t>p</m:t>
              </m:r>
            </m:e>
            <m:sup>
              <m:r>
                <m:t>T</m:t>
              </m:r>
            </m:sup>
          </m:sSup>
          <m:sSub>
            <m:e>
              <m:r>
                <m:rPr>
                  <m:sty m:val="bi"/>
                </m:rPr>
                <m:t>G</m:t>
              </m:r>
            </m:e>
            <m:sub>
              <m:r>
                <m:t>o</m:t>
              </m:r>
            </m:sub>
          </m:sSub>
          <m:r>
            <m:rPr>
              <m:sty m:val="bi"/>
            </m:rPr>
            <m:t>p</m:t>
          </m:r>
          <m:r>
            <m:rPr>
              <m:sty m:val="p"/>
            </m:rPr>
            <m:t>≤</m:t>
          </m:r>
          <m:sSubSup>
            <m:e>
              <m:r>
                <m:rPr>
                  <m:sty m:val="p"/>
                </m:rPr>
                <m:t>Δ</m:t>
              </m:r>
            </m:e>
            <m:sub>
              <m:r>
                <m:t>k</m:t>
              </m:r>
            </m:sub>
            <m:sup>
              <m:r>
                <m:t>2</m:t>
              </m:r>
            </m:sup>
          </m:sSubSup>
          <m:r>
            <m:rPr>
              <m:sty m:val="p"/>
            </m:rPr>
            <m:t>,</m:t>
          </m:r>
          <m:r>
            <m:t>  </m:t>
          </m:r>
          <m:r>
            <m:rPr>
              <m:nor/>
              <m:sty m:val="p"/>
            </m:rPr>
            <m:t>(17)</m:t>
          </m:r>
        </m:oMath>
      </m:oMathPara>
    </w:p>
    <w:p>
      <w:pPr>
        <w:pStyle w:val="FirstParagraph"/>
      </w:pPr>
      <w:r>
        <w:t xml:space="preserve">where</w:t>
      </w:r>
      <w:r>
        <w:t xml:space="preserve"> </w:t>
      </w:r>
      <m:oMath>
        <m:sSub>
          <m:e>
            <m:r>
              <m:rPr>
                <m:sty m:val="p"/>
              </m:rPr>
              <m:t>Δ</m:t>
            </m:r>
          </m:e>
          <m:sub>
            <m:r>
              <m:t>k</m:t>
            </m:r>
          </m:sub>
        </m:sSub>
        <m:r>
          <m:rPr>
            <m:sty m:val="p"/>
          </m:rPr>
          <m:t>&gt;</m:t>
        </m:r>
        <m:r>
          <m:t>0</m:t>
        </m:r>
      </m:oMath>
      <w:r>
        <w:t xml:space="preserve"> </w:t>
      </w:r>
      <w:r>
        <w:t xml:space="preserve">is the trust-region radius at accepted iteration</w:t>
      </w:r>
      <w:r>
        <w:t xml:space="preserve"> </w:t>
      </w:r>
      <m:oMath>
        <m:r>
          <m:t>k</m:t>
        </m:r>
      </m:oMath>
      <w:r>
        <w:t xml:space="preserve">. The norm constraint acts on the orbital step. The stationary equations are</w:t>
      </w:r>
    </w:p>
    <w:p>
      <w:pPr>
        <w:pStyle w:val="BodyText"/>
      </w:pPr>
      <m:oMathPara>
        <m:oMathParaPr>
          <m:jc m:val="center"/>
        </m:oMathParaPr>
        <m:oMath>
          <m:eqArr>
            <m:e>
              <m:sSup>
                <m:e>
                  <m:r>
                    <m:rPr>
                      <m:scr m:val="script"/>
                      <m:sty m:val="p"/>
                    </m:rPr>
                    <m:t>H</m:t>
                  </m:r>
                </m:e>
                <m:sup>
                  <m:r>
                    <m:t>o</m:t>
                  </m:r>
                  <m:r>
                    <m:t>o</m:t>
                  </m:r>
                </m:sup>
              </m:sSup>
              <m:r>
                <m:rPr>
                  <m:sty m:val="p"/>
                </m:rPr>
                <m:t>[</m:t>
              </m:r>
              <m:r>
                <m:rPr>
                  <m:sty m:val="bi"/>
                </m:rPr>
                <m:t>p</m:t>
              </m:r>
              <m:r>
                <m:rPr>
                  <m:sty m:val="p"/>
                </m:rPr>
                <m:t>]</m:t>
              </m:r>
              <m:r>
                <m:rPr>
                  <m:sty m:val="p"/>
                </m:rPr>
                <m:t>+</m:t>
              </m:r>
              <m:sSup>
                <m:e>
                  <m:r>
                    <m:rPr>
                      <m:scr m:val="script"/>
                      <m:sty m:val="p"/>
                    </m:rPr>
                    <m:t>H</m:t>
                  </m:r>
                </m:e>
                <m:sup>
                  <m:r>
                    <m:t>o</m:t>
                  </m:r>
                  <m:r>
                    <m:t>s</m:t>
                  </m:r>
                </m:sup>
              </m:sSup>
              <m:r>
                <m:rPr>
                  <m:sty m:val="p"/>
                </m:rPr>
                <m:t>[</m:t>
              </m:r>
              <m:r>
                <m:rPr>
                  <m:sty m:val="bi"/>
                </m:rPr>
                <m:t>q</m:t>
              </m:r>
              <m:r>
                <m:rPr>
                  <m:sty m:val="p"/>
                </m:rPr>
                <m:t>]</m:t>
              </m:r>
              <m:r>
                <m:rPr>
                  <m:sty m:val="p"/>
                </m:rPr>
                <m:t>+</m:t>
              </m:r>
              <m:r>
                <m:t>λ</m:t>
              </m:r>
              <m:sSub>
                <m:e>
                  <m:r>
                    <m:rPr>
                      <m:sty m:val="bi"/>
                    </m:rPr>
                    <m:t>G</m:t>
                  </m:r>
                </m:e>
                <m:sub>
                  <m:r>
                    <m:t>o</m:t>
                  </m:r>
                </m:sub>
              </m:sSub>
              <m:r>
                <m:rPr>
                  <m:sty m:val="bi"/>
                </m:rPr>
                <m:t>p</m:t>
              </m:r>
              <m:r>
                <m:t>&amp;</m:t>
              </m:r>
              <m:r>
                <m:rPr>
                  <m:sty m:val="p"/>
                </m:rPr>
                <m:t>=</m:t>
              </m:r>
              <m:r>
                <m:rPr>
                  <m:sty m:val="p"/>
                </m:rPr>
                <m:t>−</m:t>
              </m:r>
              <m:sSub>
                <m:e>
                  <m:r>
                    <m:rPr>
                      <m:sty m:val="bi"/>
                    </m:rPr>
                    <m:t>g</m:t>
                  </m:r>
                </m:e>
                <m:sub>
                  <m:r>
                    <m:t>o</m:t>
                  </m:r>
                </m:sub>
              </m:sSub>
              <m:r>
                <m:rPr>
                  <m:sty m:val="p"/>
                </m:rPr>
                <m:t>,</m:t>
              </m:r>
            </m:e>
            <m:e>
              <m:sSup>
                <m:e>
                  <m:r>
                    <m:rPr>
                      <m:scr m:val="script"/>
                      <m:sty m:val="p"/>
                    </m:rPr>
                    <m:t>H</m:t>
                  </m:r>
                </m:e>
                <m:sup>
                  <m:r>
                    <m:t>s</m:t>
                  </m:r>
                  <m:r>
                    <m:t>o</m:t>
                  </m:r>
                </m:sup>
              </m:sSup>
              <m:r>
                <m:rPr>
                  <m:sty m:val="p"/>
                </m:rPr>
                <m:t>[</m:t>
              </m:r>
              <m:r>
                <m:rPr>
                  <m:sty m:val="bi"/>
                </m:rPr>
                <m:t>p</m:t>
              </m:r>
              <m:r>
                <m:rPr>
                  <m:sty m:val="p"/>
                </m:rPr>
                <m:t>]</m:t>
              </m:r>
              <m:r>
                <m:rPr>
                  <m:sty m:val="p"/>
                </m:rPr>
                <m:t>+</m:t>
              </m:r>
              <m:sSup>
                <m:e>
                  <m:r>
                    <m:rPr>
                      <m:scr m:val="script"/>
                      <m:sty m:val="p"/>
                    </m:rPr>
                    <m:t>H</m:t>
                  </m:r>
                </m:e>
                <m:sup>
                  <m:r>
                    <m:t>s</m:t>
                  </m:r>
                  <m:r>
                    <m:t>s</m:t>
                  </m:r>
                </m:sup>
              </m:sSup>
              <m:r>
                <m:rPr>
                  <m:sty m:val="p"/>
                </m:rPr>
                <m:t>[</m:t>
              </m:r>
              <m:r>
                <m:rPr>
                  <m:sty m:val="bi"/>
                </m:rPr>
                <m:t>q</m:t>
              </m:r>
              <m:r>
                <m:rPr>
                  <m:sty m:val="p"/>
                </m:rPr>
                <m:t>]</m:t>
              </m:r>
              <m:r>
                <m:t>&amp;</m:t>
              </m:r>
              <m:r>
                <m:rPr>
                  <m:sty m:val="p"/>
                </m:rPr>
                <m:t>=</m:t>
              </m:r>
              <m:r>
                <m:rPr>
                  <m:sty m:val="b"/>
                </m:rPr>
                <m:t>0</m:t>
              </m:r>
              <m:r>
                <m:rPr>
                  <m:sty m:val="p"/>
                </m:rPr>
                <m:t>,</m:t>
              </m:r>
            </m:e>
            <m:e>
              <m:r>
                <m:t>λ</m:t>
              </m:r>
              <m:r>
                <m:rPr>
                  <m:sty m:val="p"/>
                </m:rPr>
                <m:t>≥</m:t>
              </m:r>
              <m:r>
                <m:t>0</m:t>
              </m:r>
              <m:r>
                <m:rPr>
                  <m:sty m:val="p"/>
                </m:rPr>
                <m:t>,</m:t>
              </m:r>
              <m:r>
                <m:t>  </m:t>
              </m:r>
              <m:r>
                <m:t>λ</m:t>
              </m:r>
              <m:r>
                <m:rPr>
                  <m:sty m:val="p"/>
                </m:rPr>
                <m:t>(</m:t>
              </m:r>
              <m:sSup>
                <m:e>
                  <m:r>
                    <m:rPr>
                      <m:sty m:val="bi"/>
                    </m:rPr>
                    <m:t>p</m:t>
                  </m:r>
                </m:e>
                <m:sup>
                  <m:r>
                    <m:t>T</m:t>
                  </m:r>
                </m:sup>
              </m:sSup>
              <m:sSub>
                <m:e>
                  <m:r>
                    <m:rPr>
                      <m:sty m:val="bi"/>
                    </m:rPr>
                    <m:t>G</m:t>
                  </m:r>
                </m:e>
                <m:sub>
                  <m:r>
                    <m:t>o</m:t>
                  </m:r>
                </m:sub>
              </m:sSub>
              <m:r>
                <m:rPr>
                  <m:sty m:val="bi"/>
                </m:rPr>
                <m:t>p</m:t>
              </m:r>
              <m:r>
                <m:rPr>
                  <m:sty m:val="p"/>
                </m:rPr>
                <m:t>−</m:t>
              </m:r>
              <m:sSubSup>
                <m:e>
                  <m:r>
                    <m:rPr>
                      <m:sty m:val="p"/>
                    </m:rPr>
                    <m:t>Δ</m:t>
                  </m:r>
                </m:e>
                <m:sub>
                  <m:r>
                    <m:t>k</m:t>
                  </m:r>
                </m:sub>
                <m:sup>
                  <m:r>
                    <m:t>2</m:t>
                  </m:r>
                </m:sup>
              </m:sSubSup>
              <m:r>
                <m:rPr>
                  <m:sty m:val="p"/>
                </m:rPr>
                <m:t>)</m:t>
              </m:r>
              <m:r>
                <m:t>&amp;</m:t>
              </m:r>
              <m:r>
                <m:rPr>
                  <m:sty m:val="p"/>
                </m:rPr>
                <m:t>=</m:t>
              </m:r>
              <m:r>
                <m:t>0</m:t>
              </m:r>
              <m:r>
                <m:rPr>
                  <m:sty m:val="p"/>
                </m:rPr>
                <m:t>,</m:t>
              </m:r>
            </m:e>
          </m:eqArr>
          <m:r>
            <m:t>  </m:t>
          </m:r>
          <m:r>
            <m:rPr>
              <m:nor/>
              <m:sty m:val="p"/>
            </m:rPr>
            <m:t>(18)</m:t>
          </m:r>
        </m:oMath>
      </m:oMathPara>
    </w:p>
    <w:p>
      <w:pPr>
        <w:pStyle w:val="FirstParagraph"/>
      </w:pPr>
      <w:r>
        <w:t xml:space="preserve">where</w:t>
      </w:r>
      <w:r>
        <w:t xml:space="preserve"> </w:t>
      </w:r>
      <m:oMath>
        <m:r>
          <m:t>λ</m:t>
        </m:r>
      </m:oMath>
      <w:r>
        <w:t xml:space="preserve"> </w:t>
      </w:r>
      <w:r>
        <w:t xml:space="preserve">is the nonnegative Lagrange multiplier for the orbital norm constraint. The last equality is the complementarity condition:</w:t>
      </w:r>
      <w:r>
        <w:t xml:space="preserve"> </w:t>
      </w:r>
      <m:oMath>
        <m:r>
          <m:t>λ</m:t>
        </m:r>
      </m:oMath>
      <w:r>
        <w:t xml:space="preserve"> </w:t>
      </w:r>
      <w:r>
        <w:t xml:space="preserve">can be positive only for a boundary step. Under the assumptions of eq (16), elimination gives</w:t>
      </w:r>
      <w:r>
        <w:t xml:space="preserve"> </w:t>
      </w:r>
      <m:oMath>
        <m:sSub>
          <m:e>
            <m:r>
              <m:rPr>
                <m:scr m:val="script"/>
                <m:sty m:val="p"/>
              </m:rPr>
              <m:t>H</m:t>
            </m:r>
          </m:e>
          <m:sub>
            <m:r>
              <m:rPr>
                <m:sty m:val="p"/>
              </m:rPr>
              <m:t>r</m:t>
            </m:r>
            <m:r>
              <m:rPr>
                <m:sty m:val="p"/>
              </m:rPr>
              <m:t>e</m:t>
            </m:r>
            <m:r>
              <m:rPr>
                <m:sty m:val="p"/>
              </m:rPr>
              <m:t>l</m:t>
            </m:r>
          </m:sub>
        </m:sSub>
        <m:r>
          <m:rPr>
            <m:sty m:val="p"/>
          </m:rPr>
          <m:t>[</m:t>
        </m:r>
        <m:r>
          <m:rPr>
            <m:sty m:val="bi"/>
          </m:rPr>
          <m:t>p</m:t>
        </m:r>
        <m:r>
          <m:rPr>
            <m:sty m:val="p"/>
          </m:rPr>
          <m:t>]</m:t>
        </m:r>
        <m:r>
          <m:rPr>
            <m:sty m:val="p"/>
          </m:rPr>
          <m:t>+</m:t>
        </m:r>
        <m:r>
          <m:t>λ</m:t>
        </m:r>
        <m:sSub>
          <m:e>
            <m:r>
              <m:rPr>
                <m:sty m:val="bi"/>
              </m:rPr>
              <m:t>G</m:t>
            </m:r>
          </m:e>
          <m:sub>
            <m:r>
              <m:t>o</m:t>
            </m:r>
          </m:sub>
        </m:sSub>
        <m:r>
          <m:rPr>
            <m:sty m:val="bi"/>
          </m:rPr>
          <m:t>p</m:t>
        </m:r>
        <m:r>
          <m:rPr>
            <m:sty m:val="p"/>
          </m:rPr>
          <m:t>=</m:t>
        </m:r>
        <m:r>
          <m:rPr>
            <m:sty m:val="p"/>
          </m:rPr>
          <m:t>−</m:t>
        </m:r>
        <m:sSub>
          <m:e>
            <m:r>
              <m:rPr>
                <m:sty m:val="bi"/>
              </m:rPr>
              <m:t>g</m:t>
            </m:r>
          </m:e>
          <m:sub>
            <m:r>
              <m:t>o</m:t>
            </m:r>
          </m:sub>
        </m:sSub>
      </m:oMath>
      <w:r>
        <w:t xml:space="preserve">.</w:t>
      </w:r>
      <w:r>
        <w:t xml:space="preserve"> </w:t>
      </w:r>
      <w:r>
        <w:t xml:space="preserve">The exact minimum additionally requires positive semidefiniteness of the shifted relaxed Hessian. A small stationarity residual alone does not certify that curvature condition.</w:t>
      </w:r>
    </w:p>
    <w:p>
      <w:pPr>
        <w:pStyle w:val="BodyText"/>
      </w:pPr>
      <w:r>
        <w:t xml:space="preserve">Norm-extended optimization (NEO) connects a restricted Newton step to a gradient-scaled augmented eigenproblem [1]. In the eliminated orbital space, this relation reads</w:t>
      </w:r>
    </w:p>
    <w:p>
      <w:pPr>
        <w:pStyle w:val="BodyText"/>
      </w:pPr>
      <m:oMathPara>
        <m:oMathParaPr>
          <m:jc m:val="center"/>
        </m:oMathParaPr>
        <m:oMath>
          <m:eqArr>
            <m:e>
              <m:r>
                <m:t>α</m:t>
              </m:r>
              <m:sSubSup>
                <m:e>
                  <m:r>
                    <m:rPr>
                      <m:sty m:val="bi"/>
                    </m:rPr>
                    <m:t>g</m:t>
                  </m:r>
                </m:e>
                <m:sub>
                  <m:r>
                    <m:t>o</m:t>
                  </m:r>
                </m:sub>
                <m:sup>
                  <m:r>
                    <m:t>T</m:t>
                  </m:r>
                </m:sup>
              </m:sSubSup>
              <m:r>
                <m:rPr>
                  <m:sty m:val="bi"/>
                </m:rPr>
                <m:t>y</m:t>
              </m:r>
              <m:r>
                <m:t>&amp;</m:t>
              </m:r>
              <m:r>
                <m:rPr>
                  <m:sty m:val="p"/>
                </m:rPr>
                <m:t>=</m:t>
              </m:r>
              <m:r>
                <m:t>μ</m:t>
              </m:r>
              <m:r>
                <m:t>β</m:t>
              </m:r>
              <m:r>
                <m:rPr>
                  <m:sty m:val="p"/>
                </m:rPr>
                <m:t>,</m:t>
              </m:r>
            </m:e>
            <m:e>
              <m:r>
                <m:t>α</m:t>
              </m:r>
              <m:r>
                <m:t>β</m:t>
              </m:r>
              <m:sSub>
                <m:e>
                  <m:r>
                    <m:rPr>
                      <m:sty m:val="bi"/>
                    </m:rPr>
                    <m:t>g</m:t>
                  </m:r>
                </m:e>
                <m:sub>
                  <m:r>
                    <m:t>o</m:t>
                  </m:r>
                </m:sub>
              </m:sSub>
              <m:r>
                <m:rPr>
                  <m:sty m:val="p"/>
                </m:rPr>
                <m:t>+</m:t>
              </m:r>
              <m:sSub>
                <m:e>
                  <m:r>
                    <m:rPr>
                      <m:scr m:val="script"/>
                      <m:sty m:val="p"/>
                    </m:rPr>
                    <m:t>H</m:t>
                  </m:r>
                </m:e>
                <m:sub>
                  <m:r>
                    <m:rPr>
                      <m:sty m:val="p"/>
                    </m:rPr>
                    <m:t>r</m:t>
                  </m:r>
                  <m:r>
                    <m:rPr>
                      <m:sty m:val="p"/>
                    </m:rPr>
                    <m:t>e</m:t>
                  </m:r>
                  <m:r>
                    <m:rPr>
                      <m:sty m:val="p"/>
                    </m:rPr>
                    <m:t>l</m:t>
                  </m:r>
                </m:sub>
              </m:sSub>
              <m:r>
                <m:rPr>
                  <m:sty m:val="p"/>
                </m:rPr>
                <m:t>[</m:t>
              </m:r>
              <m:r>
                <m:rPr>
                  <m:sty m:val="bi"/>
                </m:rPr>
                <m:t>y</m:t>
              </m:r>
              <m:r>
                <m:rPr>
                  <m:sty m:val="p"/>
                </m:rPr>
                <m:t>]</m:t>
              </m:r>
              <m:r>
                <m:t>&amp;</m:t>
              </m:r>
              <m:r>
                <m:rPr>
                  <m:sty m:val="p"/>
                </m:rPr>
                <m:t>=</m:t>
              </m:r>
              <m:r>
                <m:t>μ</m:t>
              </m:r>
              <m:sSub>
                <m:e>
                  <m:r>
                    <m:rPr>
                      <m:sty m:val="bi"/>
                    </m:rPr>
                    <m:t>G</m:t>
                  </m:r>
                </m:e>
                <m:sub>
                  <m:r>
                    <m:t>o</m:t>
                  </m:r>
                </m:sub>
              </m:sSub>
              <m:r>
                <m:rPr>
                  <m:sty m:val="bi"/>
                </m:rPr>
                <m:t>y</m:t>
              </m:r>
              <m:r>
                <m:rPr>
                  <m:sty m:val="p"/>
                </m:rPr>
                <m:t>,</m:t>
              </m:r>
            </m:e>
          </m:eqArr>
          <m:r>
            <m:t>  </m:t>
          </m:r>
          <m:r>
            <m:rPr>
              <m:nor/>
              <m:sty m:val="p"/>
            </m:rPr>
            <m:t>(19)</m:t>
          </m:r>
        </m:oMath>
      </m:oMathPara>
    </w:p>
    <w:p>
      <w:pPr>
        <w:pStyle w:val="FirstParagraph"/>
      </w:pPr>
      <w:r>
        <w:t xml:space="preserve">where</w:t>
      </w:r>
      <w:r>
        <w:t xml:space="preserve"> </w:t>
      </w:r>
      <m:oMath>
        <m:r>
          <m:t>α</m:t>
        </m:r>
      </m:oMath>
      <w:r>
        <w:t xml:space="preserve"> </w:t>
      </w:r>
      <w:r>
        <w:t xml:space="preserve">scales the gradient coupling,</w:t>
      </w:r>
      <w:r>
        <w:t xml:space="preserve"> </w:t>
      </w:r>
      <m:oMath>
        <m:r>
          <m:t>μ</m:t>
        </m:r>
      </m:oMath>
      <w:r>
        <w:t xml:space="preserve"> </w:t>
      </w:r>
      <w:r>
        <w:t xml:space="preserve">is an augmented generalized eigenvalue, and</w:t>
      </w:r>
      <w:r>
        <w:t xml:space="preserve"> </w:t>
      </w:r>
      <m:oMath>
        <m:r>
          <m:rPr>
            <m:sty m:val="p"/>
          </m:rPr>
          <m:t>(</m:t>
        </m:r>
        <m:r>
          <m:t>β</m:t>
        </m:r>
        <m:r>
          <m:rPr>
            <m:sty m:val="p"/>
          </m:rPr>
          <m:t>,</m:t>
        </m:r>
        <m:sSup>
          <m:e>
            <m:r>
              <m:rPr>
                <m:sty m:val="bi"/>
              </m:rPr>
              <m:t>y</m:t>
            </m:r>
          </m:e>
          <m:sup>
            <m:r>
              <m:t>T</m:t>
            </m:r>
          </m:sup>
        </m:sSup>
        <m:sSup>
          <m:e>
            <m:r>
              <m:rPr>
                <m:sty m:val="p"/>
              </m:rPr>
              <m:t>)</m:t>
            </m:r>
          </m:e>
          <m:sup>
            <m:r>
              <m:t>T</m:t>
            </m:r>
          </m:sup>
        </m:sSup>
      </m:oMath>
      <w:r>
        <w:t xml:space="preserve"> </w:t>
      </w:r>
      <w:r>
        <w:t xml:space="preserve">is its eigenvector, with scalar homogeneous component</w:t>
      </w:r>
      <w:r>
        <w:t xml:space="preserve"> </w:t>
      </w:r>
      <m:oMath>
        <m:r>
          <m:t>β</m:t>
        </m:r>
      </m:oMath>
      <w:r>
        <w:t xml:space="preserve"> </w:t>
      </w:r>
      <w:r>
        <w:t xml:space="preserve">and orbital component</w:t>
      </w:r>
      <w:r>
        <w:t xml:space="preserve"> </w:t>
      </w:r>
      <m:oMath>
        <m:r>
          <m:rPr>
            <m:sty m:val="bi"/>
          </m:rPr>
          <m:t>y</m:t>
        </m:r>
      </m:oMath>
      <w:r>
        <w:t xml:space="preserve">. For</w:t>
      </w:r>
      <w:r>
        <w:t xml:space="preserve"> </w:t>
      </w:r>
      <m:oMath>
        <m:r>
          <m:t>α</m:t>
        </m:r>
        <m:r>
          <m:rPr>
            <m:sty m:val="p"/>
          </m:rPr>
          <m:t>&gt;</m:t>
        </m:r>
        <m:r>
          <m:t>0</m:t>
        </m:r>
      </m:oMath>
      <w:r>
        <w:t xml:space="preserve"> </w:t>
      </w:r>
      <w:r>
        <w:t xml:space="preserve">and</w:t>
      </w:r>
      <w:r>
        <w:t xml:space="preserve"> </w:t>
      </w:r>
      <m:oMath>
        <m:r>
          <m:t>β</m:t>
        </m:r>
        <m:r>
          <m:rPr>
            <m:sty m:val="p"/>
          </m:rPr>
          <m:t>≠</m:t>
        </m:r>
        <m:r>
          <m:t>0</m:t>
        </m:r>
      </m:oMath>
      <w:r>
        <w:t xml:space="preserve">, the extracted step satisfies</w:t>
      </w:r>
    </w:p>
    <w:p>
      <w:pPr>
        <w:pStyle w:val="BodyText"/>
      </w:pPr>
      <m:oMathPara>
        <m:oMathParaPr>
          <m:jc m:val="center"/>
        </m:oMathParaPr>
        <m:oMath>
          <m:r>
            <m:rPr>
              <m:sty m:val="bi"/>
            </m:rPr>
            <m:t>p</m:t>
          </m:r>
          <m:r>
            <m:rPr>
              <m:sty m:val="p"/>
            </m:rPr>
            <m:t>=</m:t>
          </m:r>
          <m:f>
            <m:fPr>
              <m:type m:val="bar"/>
            </m:fPr>
            <m:num>
              <m:r>
                <m:rPr>
                  <m:sty m:val="bi"/>
                </m:rPr>
                <m:t>y</m:t>
              </m:r>
            </m:num>
            <m:den>
              <m:r>
                <m:t>α</m:t>
              </m:r>
              <m:r>
                <m:t>β</m:t>
              </m:r>
            </m:den>
          </m:f>
          <m:r>
            <m:rPr>
              <m:sty m:val="p"/>
            </m:rPr>
            <m:t>,</m:t>
          </m:r>
          <m:r>
            <m:t>  </m:t>
          </m:r>
          <m:r>
            <m:t>λ</m:t>
          </m:r>
          <m:r>
            <m:rPr>
              <m:sty m:val="p"/>
            </m:rPr>
            <m:t>=</m:t>
          </m:r>
          <m:r>
            <m:rPr>
              <m:sty m:val="p"/>
            </m:rPr>
            <m:t>−</m:t>
          </m:r>
          <m:r>
            <m:t>μ</m:t>
          </m:r>
          <m:r>
            <m:rPr>
              <m:sty m:val="p"/>
            </m:rPr>
            <m:t>,</m:t>
          </m:r>
          <m:r>
            <m:t>  </m:t>
          </m:r>
          <m:sSub>
            <m:e>
              <m:r>
                <m:rPr>
                  <m:scr m:val="script"/>
                  <m:sty m:val="p"/>
                </m:rPr>
                <m:t>H</m:t>
              </m:r>
            </m:e>
            <m:sub>
              <m:r>
                <m:rPr>
                  <m:sty m:val="p"/>
                </m:rPr>
                <m:t>r</m:t>
              </m:r>
              <m:r>
                <m:rPr>
                  <m:sty m:val="p"/>
                </m:rPr>
                <m:t>e</m:t>
              </m:r>
              <m:r>
                <m:rPr>
                  <m:sty m:val="p"/>
                </m:rPr>
                <m:t>l</m:t>
              </m:r>
            </m:sub>
          </m:sSub>
          <m:r>
            <m:rPr>
              <m:sty m:val="p"/>
            </m:rPr>
            <m:t>[</m:t>
          </m:r>
          <m:r>
            <m:rPr>
              <m:sty m:val="bi"/>
            </m:rPr>
            <m:t>p</m:t>
          </m:r>
          <m:r>
            <m:rPr>
              <m:sty m:val="p"/>
            </m:rPr>
            <m:t>]</m:t>
          </m:r>
          <m:r>
            <m:rPr>
              <m:sty m:val="p"/>
            </m:rPr>
            <m:t>+</m:t>
          </m:r>
          <m:r>
            <m:t>λ</m:t>
          </m:r>
          <m:sSub>
            <m:e>
              <m:r>
                <m:rPr>
                  <m:sty m:val="bi"/>
                </m:rPr>
                <m:t>G</m:t>
              </m:r>
            </m:e>
            <m:sub>
              <m:r>
                <m:t>o</m:t>
              </m:r>
            </m:sub>
          </m:sSub>
          <m:r>
            <m:rPr>
              <m:sty m:val="bi"/>
            </m:rPr>
            <m:t>p</m:t>
          </m:r>
          <m:r>
            <m:rPr>
              <m:sty m:val="p"/>
            </m:rPr>
            <m:t>=</m:t>
          </m:r>
          <m:r>
            <m:rPr>
              <m:sty m:val="p"/>
            </m:rPr>
            <m:t>−</m:t>
          </m:r>
          <m:sSub>
            <m:e>
              <m:r>
                <m:rPr>
                  <m:sty m:val="bi"/>
                </m:rPr>
                <m:t>g</m:t>
              </m:r>
            </m:e>
            <m:sub>
              <m:r>
                <m:t>o</m:t>
              </m:r>
            </m:sub>
          </m:sSub>
          <m:r>
            <m:rPr>
              <m:sty m:val="p"/>
            </m:rPr>
            <m:t>,</m:t>
          </m:r>
          <m:r>
            <m:t>  </m:t>
          </m:r>
          <m:sSup>
            <m:e>
              <m:r>
                <m:t>α</m:t>
              </m:r>
            </m:e>
            <m:sup>
              <m:r>
                <m:t>2</m:t>
              </m:r>
            </m:sup>
          </m:sSup>
          <m:r>
            <m:rPr>
              <m:sty m:val="p"/>
            </m:rPr>
            <m:t>=</m:t>
          </m:r>
          <m:f>
            <m:fPr>
              <m:type m:val="bar"/>
            </m:fPr>
            <m:num>
              <m:r>
                <m:t>λ</m:t>
              </m:r>
            </m:num>
            <m:den>
              <m:r>
                <m:rPr>
                  <m:sty m:val="p"/>
                </m:rPr>
                <m:t>−</m:t>
              </m:r>
              <m:sSubSup>
                <m:e>
                  <m:r>
                    <m:rPr>
                      <m:sty m:val="bi"/>
                    </m:rPr>
                    <m:t>g</m:t>
                  </m:r>
                </m:e>
                <m:sub>
                  <m:r>
                    <m:t>o</m:t>
                  </m:r>
                </m:sub>
                <m:sup>
                  <m:r>
                    <m:t>T</m:t>
                  </m:r>
                </m:sup>
              </m:sSubSup>
              <m:r>
                <m:rPr>
                  <m:sty m:val="bi"/>
                </m:rPr>
                <m:t>p</m:t>
              </m:r>
            </m:den>
          </m:f>
          <m:r>
            <m:rPr>
              <m:sty m:val="p"/>
            </m:rPr>
            <m:t>.</m:t>
          </m:r>
          <m:r>
            <m:t>  </m:t>
          </m:r>
          <m:r>
            <m:rPr>
              <m:nor/>
              <m:sty m:val="p"/>
            </m:rPr>
            <m:t>(20)</m:t>
          </m:r>
        </m:oMath>
      </m:oMathPara>
    </w:p>
    <w:p>
      <w:pPr>
        <w:pStyle w:val="FirstParagraph"/>
      </w:pPr>
      <w:r>
        <w:t xml:space="preserve">Here the augmented eigenvalue determines the same orbital shift</w:t>
      </w:r>
      <w:r>
        <w:t xml:space="preserve"> </w:t>
      </w:r>
      <m:oMath>
        <m:r>
          <m:t>λ</m:t>
        </m:r>
      </m:oMath>
      <w:r>
        <w:t xml:space="preserve"> </w:t>
      </w:r>
      <w:r>
        <w:t xml:space="preserve">that appears in eq (18). The unshifted interior Newton step is recovered as a limiting case; a zero homogeneous component or a hard case requires direct treatment of the restricted quadratic problem rather than division by</w:t>
      </w:r>
      <w:r>
        <w:t xml:space="preserve"> </w:t>
      </w:r>
      <m:oMath>
        <m:r>
          <m:t>β</m:t>
        </m:r>
      </m:oMath>
      <w:r>
        <w:t xml:space="preserve">. Our solver obtains the small projected restricted step spectrally and uses eqs (19) and (20) to express its norm-extended interpretation.</w:t>
      </w:r>
    </w:p>
    <w:bookmarkEnd w:id="34"/>
    <w:bookmarkStart w:id="35" w:name="iterative-solution"/>
    <w:p>
      <w:pPr>
        <w:pStyle w:val="Heading2"/>
      </w:pPr>
      <w:r>
        <w:rPr>
          <w:rStyle w:val="SectionNumber"/>
        </w:rPr>
        <w:t xml:space="preserve">2.5</w:t>
      </w:r>
      <w:r>
        <w:tab/>
      </w:r>
      <w:r>
        <w:t xml:space="preserve">Iterative Solution</w:t>
      </w:r>
    </w:p>
    <w:p>
      <w:pPr>
        <w:pStyle w:val="FirstParagraph"/>
      </w:pPr>
      <w:r>
        <w:t xml:space="preserve">Orbital and structure spaces are expanded independently. Let</w:t>
      </w:r>
      <w:r>
        <w:t xml:space="preserve"> </w:t>
      </w:r>
      <m:oMath>
        <m:r>
          <m:rPr>
            <m:sty m:val="bi"/>
          </m:rPr>
          <m:t>V</m:t>
        </m:r>
      </m:oMath>
      <w:r>
        <w:t xml:space="preserve"> </w:t>
      </w:r>
      <w:r>
        <w:t xml:space="preserve">and</w:t>
      </w:r>
      <w:r>
        <w:t xml:space="preserve"> </w:t>
      </w:r>
      <m:oMath>
        <m:r>
          <m:rPr>
            <m:sty m:val="bi"/>
          </m:rPr>
          <m:t>W</m:t>
        </m:r>
      </m:oMath>
      <w:r>
        <w:t xml:space="preserve"> </w:t>
      </w:r>
      <w:r>
        <w:t xml:space="preserve">contain the retained orbital and structure basis directions, respectively. We write the trial response as</w:t>
      </w:r>
      <w:r>
        <w:t xml:space="preserve"> </w:t>
      </w:r>
      <m:oMath>
        <m:r>
          <m:rPr>
            <m:sty m:val="bi"/>
          </m:rPr>
          <m:t>p</m:t>
        </m:r>
        <m:r>
          <m:rPr>
            <m:sty m:val="p"/>
          </m:rPr>
          <m:t>=</m:t>
        </m:r>
        <m:r>
          <m:rPr>
            <m:sty m:val="bi"/>
          </m:rPr>
          <m:t>V</m:t>
        </m:r>
        <m:r>
          <m:rPr>
            <m:sty m:val="bi"/>
          </m:rPr>
          <m:t>ξ</m:t>
        </m:r>
      </m:oMath>
      <w:r>
        <w:t xml:space="preserve"> </w:t>
      </w:r>
      <w:r>
        <w:t xml:space="preserve">and</w:t>
      </w:r>
      <w:r>
        <w:t xml:space="preserve"> </w:t>
      </w:r>
      <m:oMath>
        <m:r>
          <m:rPr>
            <m:sty m:val="bi"/>
          </m:rPr>
          <m:t>q</m:t>
        </m:r>
        <m:r>
          <m:rPr>
            <m:sty m:val="p"/>
          </m:rPr>
          <m:t>=</m:t>
        </m:r>
        <m:r>
          <m:rPr>
            <m:sty m:val="bi"/>
          </m:rPr>
          <m:t>W</m:t>
        </m:r>
        <m:r>
          <m:rPr>
            <m:sty m:val="bi"/>
          </m:rPr>
          <m:t>ζ</m:t>
        </m:r>
      </m:oMath>
      <w:r>
        <w:t xml:space="preserve">, where</w:t>
      </w:r>
      <w:r>
        <w:t xml:space="preserve"> </w:t>
      </w:r>
      <m:oMath>
        <m:r>
          <m:rPr>
            <m:sty m:val="bi"/>
          </m:rPr>
          <m:t>ξ</m:t>
        </m:r>
      </m:oMath>
      <w:r>
        <w:t xml:space="preserve"> </w:t>
      </w:r>
      <w:r>
        <w:t xml:space="preserve">and</w:t>
      </w:r>
      <w:r>
        <w:t xml:space="preserve"> </w:t>
      </w:r>
      <m:oMath>
        <m:r>
          <m:rPr>
            <m:sty m:val="bi"/>
          </m:rPr>
          <m:t>ζ</m:t>
        </m:r>
      </m:oMath>
      <w:r>
        <w:t xml:space="preserve"> </w:t>
      </w:r>
      <w:r>
        <w:t xml:space="preserve">are the corresponding expansion coefficients. The projected matrices are</w:t>
      </w:r>
    </w:p>
    <w:p>
      <w:pPr>
        <w:pStyle w:val="BodyText"/>
      </w:pPr>
      <m:oMathPara>
        <m:oMathParaPr>
          <m:jc m:val="center"/>
        </m:oMathParaPr>
        <m:oMath>
          <m:eqArr>
            <m:e>
              <m:sSup>
                <m:e>
                  <m:r>
                    <m:rPr>
                      <m:sty m:val="bi"/>
                    </m:rPr>
                    <m:t>h</m:t>
                  </m:r>
                </m:e>
                <m:sup>
                  <m:r>
                    <m:t>o</m:t>
                  </m:r>
                  <m:r>
                    <m:t>o</m:t>
                  </m:r>
                </m:sup>
              </m:sSup>
              <m:r>
                <m:t>&amp;</m:t>
              </m:r>
              <m:r>
                <m:rPr>
                  <m:sty m:val="p"/>
                </m:rPr>
                <m:t>=</m:t>
              </m:r>
              <m:sSup>
                <m:e>
                  <m:r>
                    <m:rPr>
                      <m:sty m:val="bi"/>
                    </m:rPr>
                    <m:t>V</m:t>
                  </m:r>
                </m:e>
                <m:sup>
                  <m:r>
                    <m:t>T</m:t>
                  </m:r>
                </m:sup>
              </m:sSup>
              <m:sSup>
                <m:e>
                  <m:r>
                    <m:rPr>
                      <m:scr m:val="script"/>
                      <m:sty m:val="p"/>
                    </m:rPr>
                    <m:t>H</m:t>
                  </m:r>
                </m:e>
                <m:sup>
                  <m:r>
                    <m:t>o</m:t>
                  </m:r>
                  <m:r>
                    <m:t>o</m:t>
                  </m:r>
                </m:sup>
              </m:sSup>
              <m:r>
                <m:rPr>
                  <m:sty m:val="p"/>
                </m:rPr>
                <m:t>[</m:t>
              </m:r>
              <m:r>
                <m:rPr>
                  <m:sty m:val="bi"/>
                </m:rPr>
                <m:t>V</m:t>
              </m:r>
              <m:r>
                <m:rPr>
                  <m:sty m:val="p"/>
                </m:rPr>
                <m:t>]</m:t>
              </m:r>
              <m:r>
                <m:rPr>
                  <m:sty m:val="p"/>
                </m:rPr>
                <m:t>,</m:t>
              </m:r>
              <m:r>
                <m:t>&amp;</m:t>
              </m:r>
              <m:sSup>
                <m:e>
                  <m:r>
                    <m:rPr>
                      <m:sty m:val="bi"/>
                    </m:rPr>
                    <m:t>h</m:t>
                  </m:r>
                </m:e>
                <m:sup>
                  <m:r>
                    <m:t>s</m:t>
                  </m:r>
                  <m:r>
                    <m:t>o</m:t>
                  </m:r>
                </m:sup>
              </m:sSup>
              <m:r>
                <m:t>&amp;</m:t>
              </m:r>
              <m:r>
                <m:rPr>
                  <m:sty m:val="p"/>
                </m:rPr>
                <m:t>=</m:t>
              </m:r>
              <m:sSup>
                <m:e>
                  <m:r>
                    <m:rPr>
                      <m:sty m:val="bi"/>
                    </m:rPr>
                    <m:t>W</m:t>
                  </m:r>
                </m:e>
                <m:sup>
                  <m:r>
                    <m:t>T</m:t>
                  </m:r>
                </m:sup>
              </m:sSup>
              <m:sSup>
                <m:e>
                  <m:r>
                    <m:rPr>
                      <m:scr m:val="script"/>
                      <m:sty m:val="p"/>
                    </m:rPr>
                    <m:t>H</m:t>
                  </m:r>
                </m:e>
                <m:sup>
                  <m:r>
                    <m:t>s</m:t>
                  </m:r>
                  <m:r>
                    <m:t>o</m:t>
                  </m:r>
                </m:sup>
              </m:sSup>
              <m:r>
                <m:rPr>
                  <m:sty m:val="p"/>
                </m:rPr>
                <m:t>[</m:t>
              </m:r>
              <m:r>
                <m:rPr>
                  <m:sty m:val="bi"/>
                </m:rPr>
                <m:t>V</m:t>
              </m:r>
              <m:r>
                <m:rPr>
                  <m:sty m:val="p"/>
                </m:rPr>
                <m:t>]</m:t>
              </m:r>
              <m:r>
                <m:rPr>
                  <m:sty m:val="p"/>
                </m:rPr>
                <m:t>,</m:t>
              </m:r>
            </m:e>
            <m:e>
              <m:sSup>
                <m:e>
                  <m:r>
                    <m:rPr>
                      <m:sty m:val="bi"/>
                    </m:rPr>
                    <m:t>h</m:t>
                  </m:r>
                </m:e>
                <m:sup>
                  <m:r>
                    <m:t>s</m:t>
                  </m:r>
                  <m:r>
                    <m:t>s</m:t>
                  </m:r>
                </m:sup>
              </m:sSup>
              <m:r>
                <m:t>&amp;</m:t>
              </m:r>
              <m:r>
                <m:rPr>
                  <m:sty m:val="p"/>
                </m:rPr>
                <m:t>=</m:t>
              </m:r>
              <m:sSup>
                <m:e>
                  <m:r>
                    <m:rPr>
                      <m:sty m:val="bi"/>
                    </m:rPr>
                    <m:t>W</m:t>
                  </m:r>
                </m:e>
                <m:sup>
                  <m:r>
                    <m:t>T</m:t>
                  </m:r>
                </m:sup>
              </m:sSup>
              <m:sSup>
                <m:e>
                  <m:r>
                    <m:rPr>
                      <m:scr m:val="script"/>
                      <m:sty m:val="p"/>
                    </m:rPr>
                    <m:t>H</m:t>
                  </m:r>
                </m:e>
                <m:sup>
                  <m:r>
                    <m:t>s</m:t>
                  </m:r>
                  <m:r>
                    <m:t>s</m:t>
                  </m:r>
                </m:sup>
              </m:sSup>
              <m:r>
                <m:rPr>
                  <m:sty m:val="p"/>
                </m:rPr>
                <m:t>[</m:t>
              </m:r>
              <m:r>
                <m:rPr>
                  <m:sty m:val="bi"/>
                </m:rPr>
                <m:t>W</m:t>
              </m:r>
              <m:r>
                <m:rPr>
                  <m:sty m:val="p"/>
                </m:rPr>
                <m:t>]</m:t>
              </m:r>
              <m:r>
                <m:rPr>
                  <m:sty m:val="p"/>
                </m:rPr>
                <m:t>,</m:t>
              </m:r>
              <m:r>
                <m:t>&amp;</m:t>
              </m:r>
              <m:sSub>
                <m:e>
                  <m:r>
                    <m:rPr>
                      <m:sty m:val="bi"/>
                    </m:rPr>
                    <m:t>G</m:t>
                  </m:r>
                </m:e>
                <m:sub>
                  <m:r>
                    <m:t>V</m:t>
                  </m:r>
                </m:sub>
              </m:sSub>
              <m:r>
                <m:t>&amp;</m:t>
              </m:r>
              <m:r>
                <m:rPr>
                  <m:sty m:val="p"/>
                </m:rPr>
                <m:t>=</m:t>
              </m:r>
              <m:sSup>
                <m:e>
                  <m:r>
                    <m:rPr>
                      <m:sty m:val="bi"/>
                    </m:rPr>
                    <m:t>V</m:t>
                  </m:r>
                </m:e>
                <m:sup>
                  <m:r>
                    <m:t>T</m:t>
                  </m:r>
                </m:sup>
              </m:sSup>
              <m:sSub>
                <m:e>
                  <m:r>
                    <m:rPr>
                      <m:sty m:val="bi"/>
                    </m:rPr>
                    <m:t>G</m:t>
                  </m:r>
                </m:e>
                <m:sub>
                  <m:r>
                    <m:t>o</m:t>
                  </m:r>
                </m:sub>
              </m:sSub>
              <m:r>
                <m:rPr>
                  <m:sty m:val="bi"/>
                </m:rPr>
                <m:t>V</m:t>
              </m:r>
              <m:r>
                <m:rPr>
                  <m:sty m:val="p"/>
                </m:rPr>
                <m:t>,</m:t>
              </m:r>
            </m:e>
            <m:e>
              <m:sSub>
                <m:e>
                  <m:r>
                    <m:rPr>
                      <m:sty m:val="bi"/>
                    </m:rPr>
                    <m:t>h</m:t>
                  </m:r>
                </m:e>
                <m:sub>
                  <m:r>
                    <m:rPr>
                      <m:sty m:val="p"/>
                    </m:rPr>
                    <m:t>r</m:t>
                  </m:r>
                  <m:r>
                    <m:rPr>
                      <m:sty m:val="p"/>
                    </m:rPr>
                    <m:t>e</m:t>
                  </m:r>
                  <m:r>
                    <m:rPr>
                      <m:sty m:val="p"/>
                    </m:rPr>
                    <m:t>l</m:t>
                  </m:r>
                </m:sub>
              </m:sSub>
              <m:r>
                <m:t>&amp;</m:t>
              </m:r>
              <m:r>
                <m:rPr>
                  <m:sty m:val="p"/>
                </m:rPr>
                <m:t>=</m:t>
              </m:r>
              <m:sSup>
                <m:e>
                  <m:r>
                    <m:rPr>
                      <m:sty m:val="bi"/>
                    </m:rPr>
                    <m:t>h</m:t>
                  </m:r>
                </m:e>
                <m:sup>
                  <m:r>
                    <m:t>o</m:t>
                  </m:r>
                  <m:r>
                    <m:t>o</m:t>
                  </m:r>
                </m:sup>
              </m:sSup>
              <m:r>
                <m:rPr>
                  <m:sty m:val="p"/>
                </m:rPr>
                <m:t>−</m:t>
              </m:r>
              <m:sSup>
                <m:e>
                  <m:r>
                    <m:rPr>
                      <m:sty m:val="bi"/>
                    </m:rPr>
                    <m:t>h</m:t>
                  </m:r>
                </m:e>
                <m:sup>
                  <m:r>
                    <m:t>o</m:t>
                  </m:r>
                  <m:r>
                    <m:t>s</m:t>
                  </m:r>
                </m:sup>
              </m:sSup>
              <m:r>
                <m:rPr>
                  <m:sty m:val="p"/>
                </m:rPr>
                <m:t>(</m:t>
              </m:r>
              <m:sSup>
                <m:e>
                  <m:r>
                    <m:rPr>
                      <m:sty m:val="bi"/>
                    </m:rPr>
                    <m:t>h</m:t>
                  </m:r>
                </m:e>
                <m:sup>
                  <m:r>
                    <m:t>s</m:t>
                  </m:r>
                  <m:r>
                    <m:t>s</m:t>
                  </m:r>
                </m:sup>
              </m:sSup>
              <m:sSup>
                <m:e>
                  <m:r>
                    <m:rPr>
                      <m:sty m:val="p"/>
                    </m:rPr>
                    <m:t>)</m:t>
                  </m:r>
                </m:e>
                <m:sup>
                  <m:r>
                    <m:rPr>
                      <m:sty m:val="p"/>
                    </m:rPr>
                    <m:t>†</m:t>
                  </m:r>
                </m:sup>
              </m:sSup>
              <m:sSup>
                <m:e>
                  <m:r>
                    <m:rPr>
                      <m:sty m:val="bi"/>
                    </m:rPr>
                    <m:t>h</m:t>
                  </m:r>
                </m:e>
                <m:sup>
                  <m:r>
                    <m:t>s</m:t>
                  </m:r>
                  <m:r>
                    <m:t>o</m:t>
                  </m:r>
                </m:sup>
              </m:sSup>
              <m:r>
                <m:rPr>
                  <m:sty m:val="p"/>
                </m:rPr>
                <m:t>.</m:t>
              </m:r>
              <m:r>
                <m:t>&amp;</m:t>
              </m:r>
              <m:r>
                <m:t>&amp;</m:t>
              </m:r>
            </m:e>
          </m:eqArr>
          <m:r>
            <m:t>  </m:t>
          </m:r>
          <m:r>
            <m:rPr>
              <m:nor/>
              <m:sty m:val="p"/>
            </m:rPr>
            <m:t>(21)</m:t>
          </m:r>
        </m:oMath>
      </m:oMathPara>
    </w:p>
    <w:p>
      <w:pPr>
        <w:pStyle w:val="FirstParagraph"/>
      </w:pPr>
      <w:r>
        <w:t xml:space="preserve">where</w:t>
      </w:r>
      <w:r>
        <w:t xml:space="preserve"> </w:t>
      </w:r>
      <m:oMath>
        <m:sSup>
          <m:e>
            <m:r>
              <m:rPr>
                <m:sty m:val="bi"/>
              </m:rPr>
              <m:t>h</m:t>
            </m:r>
          </m:e>
          <m:sup>
            <m:r>
              <m:t>o</m:t>
            </m:r>
            <m:r>
              <m:t>o</m:t>
            </m:r>
          </m:sup>
        </m:sSup>
      </m:oMath>
      <w:r>
        <w:t xml:space="preserve">,</w:t>
      </w:r>
      <w:r>
        <w:t xml:space="preserve"> </w:t>
      </w:r>
      <m:oMath>
        <m:sSup>
          <m:e>
            <m:r>
              <m:rPr>
                <m:sty m:val="bi"/>
              </m:rPr>
              <m:t>h</m:t>
            </m:r>
          </m:e>
          <m:sup>
            <m:r>
              <m:t>s</m:t>
            </m:r>
            <m:r>
              <m:t>o</m:t>
            </m:r>
          </m:sup>
        </m:sSup>
      </m:oMath>
      <w:r>
        <w:t xml:space="preserve">,</w:t>
      </w:r>
      <w:r>
        <w:t xml:space="preserve"> </w:t>
      </w:r>
      <m:oMath>
        <m:sSup>
          <m:e>
            <m:r>
              <m:rPr>
                <m:sty m:val="bi"/>
              </m:rPr>
              <m:t>h</m:t>
            </m:r>
          </m:e>
          <m:sup>
            <m:r>
              <m:t>s</m:t>
            </m:r>
            <m:r>
              <m:t>s</m:t>
            </m:r>
          </m:sup>
        </m:sSup>
      </m:oMath>
      <w:r>
        <w:t xml:space="preserve">, and</w:t>
      </w:r>
      <w:r>
        <w:t xml:space="preserve"> </w:t>
      </w:r>
      <m:oMath>
        <m:sSub>
          <m:e>
            <m:r>
              <m:rPr>
                <m:sty m:val="bi"/>
              </m:rPr>
              <m:t>G</m:t>
            </m:r>
          </m:e>
          <m:sub>
            <m:r>
              <m:t>V</m:t>
            </m:r>
          </m:sub>
        </m:sSub>
      </m:oMath>
      <w:r>
        <w:t xml:space="preserve"> </w:t>
      </w:r>
      <w:r>
        <w:t xml:space="preserve">are small subspace matrices,</w:t>
      </w:r>
      <w:r>
        <w:t xml:space="preserve"> </w:t>
      </w:r>
      <m:oMath>
        <m:sSup>
          <m:e>
            <m:r>
              <m:rPr>
                <m:sty m:val="bi"/>
              </m:rPr>
              <m:t>h</m:t>
            </m:r>
          </m:e>
          <m:sup>
            <m:r>
              <m:t>o</m:t>
            </m:r>
            <m:r>
              <m:t>s</m:t>
            </m:r>
          </m:sup>
        </m:sSup>
        <m:r>
          <m:rPr>
            <m:sty m:val="p"/>
          </m:rPr>
          <m:t>=</m:t>
        </m:r>
        <m:r>
          <m:rPr>
            <m:sty m:val="p"/>
          </m:rPr>
          <m:t>(</m:t>
        </m:r>
        <m:sSup>
          <m:e>
            <m:r>
              <m:rPr>
                <m:sty m:val="bi"/>
              </m:rPr>
              <m:t>h</m:t>
            </m:r>
          </m:e>
          <m:sup>
            <m:r>
              <m:t>s</m:t>
            </m:r>
            <m:r>
              <m:t>o</m:t>
            </m:r>
          </m:sup>
        </m:sSup>
        <m:sSup>
          <m:e>
            <m:r>
              <m:rPr>
                <m:sty m:val="p"/>
              </m:rPr>
              <m:t>)</m:t>
            </m:r>
          </m:e>
          <m:sup>
            <m:r>
              <m:t>T</m:t>
            </m:r>
          </m:sup>
        </m:sSup>
      </m:oMath>
      <w:r>
        <w:t xml:space="preserve">, and</w:t>
      </w:r>
      <w:r>
        <w:t xml:space="preserve"> </w:t>
      </w:r>
      <m:oMath>
        <m:sSub>
          <m:e>
            <m:r>
              <m:rPr>
                <m:sty m:val="bi"/>
              </m:rPr>
              <m:t>h</m:t>
            </m:r>
          </m:e>
          <m:sub>
            <m:r>
              <m:rPr>
                <m:sty m:val="p"/>
              </m:rPr>
              <m:t>r</m:t>
            </m:r>
            <m:r>
              <m:rPr>
                <m:sty m:val="p"/>
              </m:rPr>
              <m:t>e</m:t>
            </m:r>
            <m:r>
              <m:rPr>
                <m:sty m:val="p"/>
              </m:rPr>
              <m:t>l</m:t>
            </m:r>
          </m:sub>
        </m:sSub>
      </m:oMath>
      <w:r>
        <w:t xml:space="preserve"> </w:t>
      </w:r>
      <w:r>
        <w:t xml:space="preserve">is the projected relaxed curvature matrix. An operator acting on a basis matrix applies independently to its columns. Curvature and coupling are evaluated by matrix-free actions, with only their small subspace projections stored as matrices. The dagger on the small matrix denotes its Moore–Penrose pseudoinverse. New directions require new operator images; previously computed images are retained at the same accepted orbital point. Changing the trust radius does not invalidate these images. Full-space residuals determine whether the subspaces must be enlarged.</w:t>
      </w:r>
    </w:p>
    <w:p>
      <w:pPr>
        <w:pStyle w:val="BodyText"/>
      </w:pPr>
      <w:r>
        <w:t xml:space="preserve">Certification uses residuals in the original retained coordinate spaces:</w:t>
      </w:r>
    </w:p>
    <w:p>
      <w:pPr>
        <w:pStyle w:val="BodyText"/>
      </w:pPr>
      <m:oMathPara>
        <m:oMathParaPr>
          <m:jc m:val="center"/>
        </m:oMathParaPr>
        <m:oMath>
          <m:eqArr>
            <m:e>
              <m:sSub>
                <m:e>
                  <m:r>
                    <m:rPr>
                      <m:sty m:val="bi"/>
                    </m:rPr>
                    <m:t>r</m:t>
                  </m:r>
                </m:e>
                <m:sub>
                  <m:r>
                    <m:t>o</m:t>
                  </m:r>
                </m:sub>
              </m:sSub>
              <m:r>
                <m:t>&amp;</m:t>
              </m:r>
              <m:r>
                <m:rPr>
                  <m:sty m:val="p"/>
                </m:rPr>
                <m:t>=</m:t>
              </m:r>
              <m:sSub>
                <m:e>
                  <m:r>
                    <m:rPr>
                      <m:sty m:val="bi"/>
                    </m:rPr>
                    <m:t>g</m:t>
                  </m:r>
                </m:e>
                <m:sub>
                  <m:r>
                    <m:t>o</m:t>
                  </m:r>
                </m:sub>
              </m:sSub>
              <m:r>
                <m:rPr>
                  <m:sty m:val="p"/>
                </m:rPr>
                <m:t>+</m:t>
              </m:r>
              <m:sSup>
                <m:e>
                  <m:r>
                    <m:rPr>
                      <m:scr m:val="script"/>
                      <m:sty m:val="p"/>
                    </m:rPr>
                    <m:t>H</m:t>
                  </m:r>
                </m:e>
                <m:sup>
                  <m:r>
                    <m:t>o</m:t>
                  </m:r>
                  <m:r>
                    <m:t>o</m:t>
                  </m:r>
                </m:sup>
              </m:sSup>
              <m:r>
                <m:rPr>
                  <m:sty m:val="p"/>
                </m:rPr>
                <m:t>[</m:t>
              </m:r>
              <m:r>
                <m:rPr>
                  <m:sty m:val="bi"/>
                </m:rPr>
                <m:t>p</m:t>
              </m:r>
              <m:r>
                <m:rPr>
                  <m:sty m:val="p"/>
                </m:rPr>
                <m:t>]</m:t>
              </m:r>
              <m:r>
                <m:rPr>
                  <m:sty m:val="p"/>
                </m:rPr>
                <m:t>+</m:t>
              </m:r>
              <m:sSup>
                <m:e>
                  <m:r>
                    <m:rPr>
                      <m:scr m:val="script"/>
                      <m:sty m:val="p"/>
                    </m:rPr>
                    <m:t>H</m:t>
                  </m:r>
                </m:e>
                <m:sup>
                  <m:r>
                    <m:t>o</m:t>
                  </m:r>
                  <m:r>
                    <m:t>s</m:t>
                  </m:r>
                </m:sup>
              </m:sSup>
              <m:r>
                <m:rPr>
                  <m:sty m:val="p"/>
                </m:rPr>
                <m:t>[</m:t>
              </m:r>
              <m:r>
                <m:rPr>
                  <m:sty m:val="bi"/>
                </m:rPr>
                <m:t>q</m:t>
              </m:r>
              <m:r>
                <m:rPr>
                  <m:sty m:val="p"/>
                </m:rPr>
                <m:t>]</m:t>
              </m:r>
              <m:r>
                <m:rPr>
                  <m:sty m:val="p"/>
                </m:rPr>
                <m:t>+</m:t>
              </m:r>
              <m:r>
                <m:t>λ</m:t>
              </m:r>
              <m:sSub>
                <m:e>
                  <m:r>
                    <m:rPr>
                      <m:sty m:val="bi"/>
                    </m:rPr>
                    <m:t>G</m:t>
                  </m:r>
                </m:e>
                <m:sub>
                  <m:r>
                    <m:t>o</m:t>
                  </m:r>
                </m:sub>
              </m:sSub>
              <m:r>
                <m:rPr>
                  <m:sty m:val="bi"/>
                </m:rPr>
                <m:t>p</m:t>
              </m:r>
              <m:r>
                <m:rPr>
                  <m:sty m:val="p"/>
                </m:rPr>
                <m:t>,</m:t>
              </m:r>
            </m:e>
            <m:e>
              <m:sSub>
                <m:e>
                  <m:r>
                    <m:rPr>
                      <m:sty m:val="bi"/>
                    </m:rPr>
                    <m:t>r</m:t>
                  </m:r>
                </m:e>
                <m:sub>
                  <m:r>
                    <m:t>s</m:t>
                  </m:r>
                </m:sub>
              </m:sSub>
              <m:r>
                <m:t>&amp;</m:t>
              </m:r>
              <m:r>
                <m:rPr>
                  <m:sty m:val="p"/>
                </m:rPr>
                <m:t>=</m:t>
              </m:r>
              <m:sSup>
                <m:e>
                  <m:r>
                    <m:rPr>
                      <m:scr m:val="script"/>
                      <m:sty m:val="p"/>
                    </m:rPr>
                    <m:t>H</m:t>
                  </m:r>
                </m:e>
                <m:sup>
                  <m:r>
                    <m:t>s</m:t>
                  </m:r>
                  <m:r>
                    <m:t>o</m:t>
                  </m:r>
                </m:sup>
              </m:sSup>
              <m:r>
                <m:rPr>
                  <m:sty m:val="p"/>
                </m:rPr>
                <m:t>[</m:t>
              </m:r>
              <m:r>
                <m:rPr>
                  <m:sty m:val="bi"/>
                </m:rPr>
                <m:t>p</m:t>
              </m:r>
              <m:r>
                <m:rPr>
                  <m:sty m:val="p"/>
                </m:rPr>
                <m:t>]</m:t>
              </m:r>
              <m:r>
                <m:rPr>
                  <m:sty m:val="p"/>
                </m:rPr>
                <m:t>+</m:t>
              </m:r>
              <m:sSup>
                <m:e>
                  <m:r>
                    <m:rPr>
                      <m:scr m:val="script"/>
                      <m:sty m:val="p"/>
                    </m:rPr>
                    <m:t>H</m:t>
                  </m:r>
                </m:e>
                <m:sup>
                  <m:r>
                    <m:t>s</m:t>
                  </m:r>
                  <m:r>
                    <m:t>s</m:t>
                  </m:r>
                </m:sup>
              </m:sSup>
              <m:r>
                <m:rPr>
                  <m:sty m:val="p"/>
                </m:rPr>
                <m:t>[</m:t>
              </m:r>
              <m:r>
                <m:rPr>
                  <m:sty m:val="bi"/>
                </m:rPr>
                <m:t>q</m:t>
              </m:r>
              <m:r>
                <m:rPr>
                  <m:sty m:val="p"/>
                </m:rPr>
                <m:t>]</m:t>
              </m:r>
              <m:r>
                <m:rPr>
                  <m:sty m:val="p"/>
                </m:rPr>
                <m:t>,</m:t>
              </m:r>
            </m:e>
            <m:e>
              <m:r>
                <m:rPr>
                  <m:sty m:val="p"/>
                </m:rPr>
                <m:t>(</m:t>
              </m:r>
              <m:r>
                <m:rPr>
                  <m:sty m:val="p"/>
                </m:rPr>
                <m:t>∥</m:t>
              </m:r>
              <m:sSub>
                <m:e>
                  <m:r>
                    <m:rPr>
                      <m:sty m:val="bi"/>
                    </m:rPr>
                    <m:t>r</m:t>
                  </m:r>
                </m:e>
                <m:sub>
                  <m:r>
                    <m:t>o</m:t>
                  </m:r>
                </m:sub>
              </m:sSub>
              <m:sSubSup>
                <m:e>
                  <m:r>
                    <m:rPr>
                      <m:sty m:val="p"/>
                    </m:rPr>
                    <m:t>∥</m:t>
                  </m:r>
                </m:e>
                <m:sub>
                  <m:sSubSup>
                    <m:e>
                      <m:r>
                        <m:rPr>
                          <m:sty m:val="bi"/>
                        </m:rPr>
                        <m:t>G</m:t>
                      </m:r>
                    </m:e>
                    <m:sub>
                      <m:r>
                        <m:t>o</m:t>
                      </m:r>
                    </m:sub>
                    <m:sup>
                      <m:r>
                        <m:rPr>
                          <m:sty m:val="p"/>
                        </m:rPr>
                        <m:t>−</m:t>
                      </m:r>
                      <m:r>
                        <m:t>1</m:t>
                      </m:r>
                    </m:sup>
                  </m:sSubSup>
                </m:sub>
                <m:sup>
                  <m:r>
                    <m:t>2</m:t>
                  </m:r>
                </m:sup>
              </m:sSubSup>
              <m:r>
                <m:rPr>
                  <m:sty m:val="p"/>
                </m:rPr>
                <m:t>+</m:t>
              </m:r>
              <m:r>
                <m:rPr>
                  <m:sty m:val="p"/>
                </m:rPr>
                <m:t>∥</m:t>
              </m:r>
              <m:sSub>
                <m:e>
                  <m:r>
                    <m:rPr>
                      <m:sty m:val="bi"/>
                    </m:rPr>
                    <m:t>r</m:t>
                  </m:r>
                </m:e>
                <m:sub>
                  <m:r>
                    <m:t>s</m:t>
                  </m:r>
                </m:sub>
              </m:sSub>
              <m:sSubSup>
                <m:e>
                  <m:r>
                    <m:rPr>
                      <m:sty m:val="p"/>
                    </m:rPr>
                    <m:t>∥</m:t>
                  </m:r>
                </m:e>
                <m:sub>
                  <m:r>
                    <m:t>2</m:t>
                  </m:r>
                </m:sub>
                <m:sup>
                  <m:r>
                    <m:t>2</m:t>
                  </m:r>
                </m:sup>
              </m:sSubSup>
              <m:sSup>
                <m:e>
                  <m:r>
                    <m:rPr>
                      <m:sty m:val="p"/>
                    </m:rPr>
                    <m:t>)</m:t>
                  </m:r>
                </m:e>
                <m:sup>
                  <m:r>
                    <m:t>1</m:t>
                  </m:r>
                  <m:r>
                    <m:rPr>
                      <m:sty m:val="p"/>
                    </m:rPr>
                    <m:t>/</m:t>
                  </m:r>
                  <m:r>
                    <m:t>2</m:t>
                  </m:r>
                </m:sup>
              </m:sSup>
              <m:r>
                <m:t>&amp;</m:t>
              </m:r>
              <m:r>
                <m:rPr>
                  <m:sty m:val="p"/>
                </m:rPr>
                <m:t>≤</m:t>
              </m:r>
              <m:sSub>
                <m:e>
                  <m:r>
                    <m:t>ϵ</m:t>
                  </m:r>
                </m:e>
                <m:sub>
                  <m:r>
                    <m:rPr>
                      <m:sty m:val="p"/>
                    </m:rPr>
                    <m:t>a</m:t>
                  </m:r>
                  <m:r>
                    <m:rPr>
                      <m:sty m:val="p"/>
                    </m:rPr>
                    <m:t>b</m:t>
                  </m:r>
                  <m:r>
                    <m:rPr>
                      <m:sty m:val="p"/>
                    </m:rPr>
                    <m:t>s</m:t>
                  </m:r>
                </m:sub>
              </m:sSub>
              <m:r>
                <m:rPr>
                  <m:sty m:val="p"/>
                </m:rPr>
                <m:t>+</m:t>
              </m:r>
              <m:sSub>
                <m:e>
                  <m:r>
                    <m:t>η</m:t>
                  </m:r>
                </m:e>
                <m:sub>
                  <m:r>
                    <m:t>k</m:t>
                  </m:r>
                </m:sub>
              </m:sSub>
              <m:r>
                <m:rPr>
                  <m:sty m:val="p"/>
                </m:rPr>
                <m:t>∥</m:t>
              </m:r>
              <m:sSub>
                <m:e>
                  <m:r>
                    <m:rPr>
                      <m:sty m:val="bi"/>
                    </m:rPr>
                    <m:t>g</m:t>
                  </m:r>
                </m:e>
                <m:sub>
                  <m:r>
                    <m:t>o</m:t>
                  </m:r>
                </m:sub>
              </m:sSub>
              <m:sSub>
                <m:e>
                  <m:r>
                    <m:rPr>
                      <m:sty m:val="p"/>
                    </m:rPr>
                    <m:t>∥</m:t>
                  </m:r>
                </m:e>
                <m:sub>
                  <m:sSubSup>
                    <m:e>
                      <m:r>
                        <m:rPr>
                          <m:sty m:val="bi"/>
                        </m:rPr>
                        <m:t>G</m:t>
                      </m:r>
                    </m:e>
                    <m:sub>
                      <m:r>
                        <m:t>o</m:t>
                      </m:r>
                    </m:sub>
                    <m:sup>
                      <m:r>
                        <m:rPr>
                          <m:sty m:val="p"/>
                        </m:rPr>
                        <m:t>−</m:t>
                      </m:r>
                      <m:r>
                        <m:t>1</m:t>
                      </m:r>
                    </m:sup>
                  </m:sSubSup>
                </m:sub>
              </m:sSub>
              <m:r>
                <m:rPr>
                  <m:sty m:val="p"/>
                </m:rPr>
                <m:t>,</m:t>
              </m:r>
            </m:e>
          </m:eqArr>
          <m:r>
            <m:t>  </m:t>
          </m:r>
          <m:r>
            <m:rPr>
              <m:nor/>
              <m:sty m:val="p"/>
            </m:rPr>
            <m:t>(22)</m:t>
          </m:r>
        </m:oMath>
      </m:oMathPara>
    </w:p>
    <w:p>
      <w:pPr>
        <w:pStyle w:val="FirstParagraph"/>
      </w:pPr>
      <w:r>
        <w:t xml:space="preserve">where</w:t>
      </w:r>
      <w:r>
        <w:t xml:space="preserve"> </w:t>
      </w:r>
      <m:oMath>
        <m:sSub>
          <m:e>
            <m:r>
              <m:rPr>
                <m:sty m:val="bi"/>
              </m:rPr>
              <m:t>r</m:t>
            </m:r>
          </m:e>
          <m:sub>
            <m:r>
              <m:t>o</m:t>
            </m:r>
          </m:sub>
        </m:sSub>
      </m:oMath>
      <w:r>
        <w:t xml:space="preserve"> </w:t>
      </w:r>
      <w:r>
        <w:t xml:space="preserve">and</w:t>
      </w:r>
      <w:r>
        <w:t xml:space="preserve"> </w:t>
      </w:r>
      <m:oMath>
        <m:sSub>
          <m:e>
            <m:r>
              <m:rPr>
                <m:sty m:val="bi"/>
              </m:rPr>
              <m:t>r</m:t>
            </m:r>
          </m:e>
          <m:sub>
            <m:r>
              <m:t>s</m:t>
            </m:r>
          </m:sub>
        </m:sSub>
      </m:oMath>
      <w:r>
        <w:t xml:space="preserve"> </w:t>
      </w:r>
      <w:r>
        <w:t xml:space="preserve">are the orbital and structure stationarity residuals, respectively,</w:t>
      </w:r>
      <w:r>
        <w:t xml:space="preserve"> </w:t>
      </w:r>
      <m:oMath>
        <m:sSub>
          <m:e>
            <m:r>
              <m:t>ϵ</m:t>
            </m:r>
          </m:e>
          <m:sub>
            <m:r>
              <m:rPr>
                <m:sty m:val="p"/>
              </m:rPr>
              <m:t>a</m:t>
            </m:r>
            <m:r>
              <m:rPr>
                <m:sty m:val="p"/>
              </m:rPr>
              <m:t>b</m:t>
            </m:r>
            <m:r>
              <m:rPr>
                <m:sty m:val="p"/>
              </m:rPr>
              <m:t>s</m:t>
            </m:r>
          </m:sub>
        </m:sSub>
        <m:r>
          <m:rPr>
            <m:sty m:val="p"/>
          </m:rPr>
          <m:t>≥</m:t>
        </m:r>
        <m:r>
          <m:t>0</m:t>
        </m:r>
      </m:oMath>
      <w:r>
        <w:t xml:space="preserve"> </w:t>
      </w:r>
      <w:r>
        <w:t xml:space="preserve">is an absolute residual tolerance, and</w:t>
      </w:r>
      <w:r>
        <w:t xml:space="preserve"> </w:t>
      </w:r>
      <m:oMath>
        <m:sSub>
          <m:e>
            <m:r>
              <m:t>η</m:t>
            </m:r>
          </m:e>
          <m:sub>
            <m:r>
              <m:t>k</m:t>
            </m:r>
          </m:sub>
        </m:sSub>
        <m:r>
          <m:rPr>
            <m:sty m:val="p"/>
          </m:rPr>
          <m:t>≥</m:t>
        </m:r>
        <m:r>
          <m:t>0</m:t>
        </m:r>
      </m:oMath>
      <w:r>
        <w:t xml:space="preserve"> </w:t>
      </w:r>
      <w:r>
        <w:t xml:space="preserve">is the iteration-dependent relative forcing tolerance. The notation</w:t>
      </w:r>
      <w:r>
        <w:t xml:space="preserve"> </w:t>
      </w:r>
      <m:oMath>
        <m:r>
          <m:rPr>
            <m:sty m:val="p"/>
          </m:rPr>
          <m:t>∥</m:t>
        </m:r>
        <m:r>
          <m:rPr>
            <m:sty m:val="p"/>
          </m:rPr>
          <m:t>⋅</m:t>
        </m:r>
        <m:sSub>
          <m:e>
            <m:r>
              <m:rPr>
                <m:sty m:val="p"/>
              </m:rPr>
              <m:t>∥</m:t>
            </m:r>
          </m:e>
          <m:sub>
            <m:r>
              <m:t>2</m:t>
            </m:r>
          </m:sub>
        </m:sSub>
      </m:oMath>
      <w:r>
        <w:t xml:space="preserve"> </w:t>
      </w:r>
      <w:r>
        <w:t xml:space="preserve">denotes the Euclidean norm; for the structure residual it refers specifically to the scaled coordinates in eq (12). Step feasibility and complementarity are checked separately. Curvature information from the projected space is not a general certificate of positive semidefiniteness outside that space.</w:t>
      </w:r>
    </w:p>
    <w:p>
      <w:pPr>
        <w:pStyle w:val="BodyText"/>
      </w:pPr>
      <w:r>
        <w:t xml:space="preserve">A small structure residual can still give a significant orbital error when</w:t>
      </w:r>
      <w:r>
        <w:t xml:space="preserve"> </w:t>
      </w:r>
      <m:oMath>
        <m:sSup>
          <m:e>
            <m:r>
              <m:rPr>
                <m:scr m:val="script"/>
                <m:sty m:val="p"/>
              </m:rPr>
              <m:t>H</m:t>
            </m:r>
          </m:e>
          <m:sup>
            <m:r>
              <m:t>s</m:t>
            </m:r>
            <m:r>
              <m:t>s</m:t>
            </m:r>
          </m:sup>
        </m:sSup>
      </m:oMath>
      <w:r>
        <w:t xml:space="preserve"> </w:t>
      </w:r>
      <w:r>
        <w:t xml:space="preserve">is ill-conditioned. Where needed, we solve for a response correction and examine its orbital effect:</w:t>
      </w:r>
    </w:p>
    <w:p>
      <w:pPr>
        <w:pStyle w:val="BodyText"/>
      </w:pPr>
      <m:oMathPara>
        <m:oMathParaPr>
          <m:jc m:val="center"/>
        </m:oMathParaPr>
        <m:oMath>
          <m:sSup>
            <m:e>
              <m:r>
                <m:rPr>
                  <m:scr m:val="script"/>
                  <m:sty m:val="p"/>
                </m:rPr>
                <m:t>H</m:t>
              </m:r>
            </m:e>
            <m:sup>
              <m:r>
                <m:t>s</m:t>
              </m:r>
              <m:r>
                <m:t>s</m:t>
              </m:r>
            </m:sup>
          </m:sSup>
          <m:r>
            <m:rPr>
              <m:sty m:val="p"/>
            </m:rPr>
            <m:t>[</m:t>
          </m:r>
          <m:r>
            <m:t>δ</m:t>
          </m:r>
          <m:r>
            <m:rPr>
              <m:sty m:val="bi"/>
            </m:rPr>
            <m:t>q</m:t>
          </m:r>
          <m:r>
            <m:rPr>
              <m:sty m:val="p"/>
            </m:rPr>
            <m:t>]</m:t>
          </m:r>
          <m:r>
            <m:rPr>
              <m:sty m:val="p"/>
            </m:rPr>
            <m:t>=</m:t>
          </m:r>
          <m:r>
            <m:rPr>
              <m:sty m:val="p"/>
            </m:rPr>
            <m:t>−</m:t>
          </m:r>
          <m:sSub>
            <m:e>
              <m:r>
                <m:rPr>
                  <m:sty m:val="bi"/>
                </m:rPr>
                <m:t>r</m:t>
              </m:r>
            </m:e>
            <m:sub>
              <m:r>
                <m:t>s</m:t>
              </m:r>
            </m:sub>
          </m:sSub>
          <m:r>
            <m:rPr>
              <m:sty m:val="p"/>
            </m:rPr>
            <m:t>,</m:t>
          </m:r>
          <m:r>
            <m:t>  </m:t>
          </m:r>
          <m:sSubSup>
            <m:e>
              <m:r>
                <m:rPr>
                  <m:sty m:val="bi"/>
                </m:rPr>
                <m:t>r</m:t>
              </m:r>
            </m:e>
            <m:sub>
              <m:r>
                <m:t>o</m:t>
              </m:r>
            </m:sub>
            <m:sup>
              <m:r>
                <m:rPr>
                  <m:sty m:val="p"/>
                </m:rPr>
                <m:t>c</m:t>
              </m:r>
              <m:r>
                <m:rPr>
                  <m:sty m:val="p"/>
                </m:rPr>
                <m:t>o</m:t>
              </m:r>
              <m:r>
                <m:rPr>
                  <m:sty m:val="p"/>
                </m:rPr>
                <m:t>r</m:t>
              </m:r>
              <m:r>
                <m:rPr>
                  <m:sty m:val="p"/>
                </m:rPr>
                <m:t>r</m:t>
              </m:r>
            </m:sup>
          </m:sSubSup>
          <m:r>
            <m:rPr>
              <m:sty m:val="p"/>
            </m:rPr>
            <m:t>=</m:t>
          </m:r>
          <m:sSub>
            <m:e>
              <m:r>
                <m:rPr>
                  <m:sty m:val="bi"/>
                </m:rPr>
                <m:t>r</m:t>
              </m:r>
            </m:e>
            <m:sub>
              <m:r>
                <m:t>o</m:t>
              </m:r>
            </m:sub>
          </m:sSub>
          <m:r>
            <m:rPr>
              <m:sty m:val="p"/>
            </m:rPr>
            <m:t>+</m:t>
          </m:r>
          <m:sSup>
            <m:e>
              <m:r>
                <m:rPr>
                  <m:scr m:val="script"/>
                  <m:sty m:val="p"/>
                </m:rPr>
                <m:t>H</m:t>
              </m:r>
            </m:e>
            <m:sup>
              <m:r>
                <m:t>o</m:t>
              </m:r>
              <m:r>
                <m:t>s</m:t>
              </m:r>
            </m:sup>
          </m:sSup>
          <m:r>
            <m:rPr>
              <m:sty m:val="p"/>
            </m:rPr>
            <m:t>[</m:t>
          </m:r>
          <m:r>
            <m:t>δ</m:t>
          </m:r>
          <m:r>
            <m:rPr>
              <m:sty m:val="bi"/>
            </m:rPr>
            <m:t>q</m:t>
          </m:r>
          <m:r>
            <m:rPr>
              <m:sty m:val="p"/>
            </m:rPr>
            <m:t>]</m:t>
          </m:r>
          <m:r>
            <m:rPr>
              <m:sty m:val="p"/>
            </m:rPr>
            <m:t>.</m:t>
          </m:r>
          <m:r>
            <m:t>  </m:t>
          </m:r>
          <m:r>
            <m:rPr>
              <m:nor/>
              <m:sty m:val="p"/>
            </m:rPr>
            <m:t>(23)</m:t>
          </m:r>
        </m:oMath>
      </m:oMathPara>
    </w:p>
    <w:p>
      <w:pPr>
        <w:pStyle w:val="FirstParagraph"/>
      </w:pPr>
      <w:r>
        <w:t xml:space="preserve">Here</w:t>
      </w:r>
      <w:r>
        <w:t xml:space="preserve"> </w:t>
      </w:r>
      <m:oMath>
        <m:r>
          <m:t>δ</m:t>
        </m:r>
        <m:r>
          <m:rPr>
            <m:sty m:val="bi"/>
          </m:rPr>
          <m:t>q</m:t>
        </m:r>
      </m:oMath>
      <w:r>
        <w:t xml:space="preserve"> </w:t>
      </w:r>
      <w:r>
        <w:t xml:space="preserve">is a correction to the candidate structure response and</w:t>
      </w:r>
      <w:r>
        <w:t xml:space="preserve"> </w:t>
      </w:r>
      <m:oMath>
        <m:sSubSup>
          <m:e>
            <m:r>
              <m:rPr>
                <m:sty m:val="bi"/>
              </m:rPr>
              <m:t>r</m:t>
            </m:r>
          </m:e>
          <m:sub>
            <m:r>
              <m:t>o</m:t>
            </m:r>
          </m:sub>
          <m:sup>
            <m:r>
              <m:rPr>
                <m:sty m:val="p"/>
              </m:rPr>
              <m:t>c</m:t>
            </m:r>
            <m:r>
              <m:rPr>
                <m:sty m:val="p"/>
              </m:rPr>
              <m:t>o</m:t>
            </m:r>
            <m:r>
              <m:rPr>
                <m:sty m:val="p"/>
              </m:rPr>
              <m:t>r</m:t>
            </m:r>
            <m:r>
              <m:rPr>
                <m:sty m:val="p"/>
              </m:rPr>
              <m:t>r</m:t>
            </m:r>
          </m:sup>
        </m:sSubSup>
      </m:oMath>
      <w:r>
        <w:t xml:space="preserve"> </w:t>
      </w:r>
      <w:r>
        <w:t xml:space="preserve">is the orbital residual after that correction. An unresolved correction supplies an additional response direction; a sufficiently accurate correction completes the candidate response. This targets the response needed by the current orbital candidate instead of solving every orbital basis direction to final response accuracy. Appending an orbital direction requires its orbital-to-structure image.</w:t>
      </w:r>
    </w:p>
    <w:bookmarkEnd w:id="35"/>
    <w:bookmarkStart w:id="36" w:name="step-acceptance-and-convergence"/>
    <w:p>
      <w:pPr>
        <w:pStyle w:val="Heading2"/>
      </w:pPr>
      <w:r>
        <w:rPr>
          <w:rStyle w:val="SectionNumber"/>
        </w:rPr>
        <w:t xml:space="preserve">2.6</w:t>
      </w:r>
      <w:r>
        <w:tab/>
      </w:r>
      <w:r>
        <w:t xml:space="preserve">Step Acceptance and Convergence</w:t>
      </w:r>
    </w:p>
    <w:p>
      <w:pPr>
        <w:pStyle w:val="FirstParagraph"/>
      </w:pPr>
      <w:r>
        <w:t xml:space="preserve">After applying the orbital step in eq (7), the structure coefficients are reoptimized at the trial orbitals. Acceptance compares the actual relaxed energy decrease with the coupled-model prediction,</w:t>
      </w:r>
    </w:p>
    <w:p>
      <w:pPr>
        <w:pStyle w:val="BodyText"/>
      </w:pPr>
      <m:oMathPara>
        <m:oMathParaPr>
          <m:jc m:val="center"/>
        </m:oMathParaPr>
        <m:oMath>
          <m:sSub>
            <m:e>
              <m:r>
                <m:t>ρ</m:t>
              </m:r>
            </m:e>
            <m:sub>
              <m:r>
                <m:t>k</m:t>
              </m:r>
            </m:sub>
          </m:sSub>
          <m:r>
            <m:rPr>
              <m:sty m:val="p"/>
            </m:rPr>
            <m:t>=</m:t>
          </m:r>
          <m:f>
            <m:fPr>
              <m:type m:val="bar"/>
            </m:fPr>
            <m:num>
              <m:sSub>
                <m:e>
                  <m:r>
                    <m:rPr>
                      <m:scr m:val="script"/>
                      <m:sty m:val="p"/>
                    </m:rPr>
                    <m:t>E</m:t>
                  </m:r>
                </m:e>
                <m:sub>
                  <m:r>
                    <m:t>k</m:t>
                  </m:r>
                </m:sub>
              </m:sSub>
              <m:r>
                <m:rPr>
                  <m:sty m:val="p"/>
                </m:rPr>
                <m:t>−</m:t>
              </m:r>
              <m:r>
                <m:rPr>
                  <m:scr m:val="script"/>
                  <m:sty m:val="p"/>
                </m:rPr>
                <m:t>E</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num>
            <m:den>
              <m:sSub>
                <m:e>
                  <m:r>
                    <m:t>Q</m:t>
                  </m:r>
                </m:e>
                <m:sub>
                  <m:r>
                    <m:t>k</m:t>
                  </m:r>
                </m:sub>
              </m:sSub>
              <m:r>
                <m:rPr>
                  <m:sty m:val="p"/>
                </m:rPr>
                <m:t>(</m:t>
              </m:r>
              <m:r>
                <m:rPr>
                  <m:sty m:val="b"/>
                </m:rPr>
                <m:t>0</m:t>
              </m:r>
              <m:r>
                <m:rPr>
                  <m:sty m:val="p"/>
                </m:rPr>
                <m:t>,</m:t>
              </m:r>
              <m:r>
                <m:rPr>
                  <m:sty m:val="b"/>
                </m:rPr>
                <m:t>0</m:t>
              </m:r>
              <m:r>
                <m:rPr>
                  <m:sty m:val="p"/>
                </m:rPr>
                <m:t>)</m:t>
              </m:r>
              <m:r>
                <m:rPr>
                  <m:sty m:val="p"/>
                </m:rPr>
                <m:t>−</m:t>
              </m:r>
              <m:sSub>
                <m:e>
                  <m:r>
                    <m:t>Q</m:t>
                  </m:r>
                </m:e>
                <m:sub>
                  <m:r>
                    <m:t>k</m:t>
                  </m:r>
                </m:sub>
              </m:sSub>
              <m:r>
                <m:rPr>
                  <m:sty m:val="p"/>
                </m:rPr>
                <m:t>(</m:t>
              </m:r>
              <m:r>
                <m:rPr>
                  <m:sty m:val="bi"/>
                </m:rPr>
                <m:t>p</m:t>
              </m:r>
              <m:r>
                <m:rPr>
                  <m:sty m:val="p"/>
                </m:rPr>
                <m:t>,</m:t>
              </m:r>
              <m:r>
                <m:rPr>
                  <m:sty m:val="bi"/>
                </m:rPr>
                <m:t>q</m:t>
              </m:r>
              <m:r>
                <m:rPr>
                  <m:sty m:val="p"/>
                </m:rPr>
                <m:t>)</m:t>
              </m:r>
            </m:den>
          </m:f>
          <m:r>
            <m:rPr>
              <m:sty m:val="p"/>
            </m:rPr>
            <m:t>,</m:t>
          </m:r>
          <m:r>
            <m:t>  </m:t>
          </m:r>
          <m:r>
            <m:rPr>
              <m:nor/>
              <m:sty m:val="p"/>
            </m:rPr>
            <m:t>(24)</m:t>
          </m:r>
        </m:oMath>
      </m:oMathPara>
    </w:p>
    <w:p>
      <w:pPr>
        <w:pStyle w:val="FirstParagraph"/>
      </w:pPr>
      <w:r>
        <w:t xml:space="preserve">where</w:t>
      </w:r>
      <w:r>
        <w:t xml:space="preserve"> </w:t>
      </w:r>
      <m:oMath>
        <m:sSub>
          <m:e>
            <m:r>
              <m:t>ρ</m:t>
            </m:r>
          </m:e>
          <m:sub>
            <m:r>
              <m:t>k</m:t>
            </m:r>
          </m:sub>
        </m:sSub>
      </m:oMath>
      <w:r>
        <w:t xml:space="preserve"> </w:t>
      </w:r>
      <w:r>
        <w:t xml:space="preserve">is the ratio of actual to predicted energy decrease. The numerator uses the reoptimized structure energy at the trial orbitals, whereas the denominator uses the local quadratic model. Accepted points receive a new true gradient, chart, and local model. Rejected trials retain the accepted-point operator data while the trust radius is adjusted. A previous orbital direction may provide a warm start; the curvature model is rebuilt at each accepted point.</w:t>
      </w:r>
    </w:p>
    <w:p>
      <w:pPr>
        <w:pStyle w:val="BodyText"/>
      </w:pPr>
      <w:r>
        <w:t xml:space="preserve">The full coupled model must be distinguished from the production core-only approximation. The latter retains direct inactive/core response and the nonlinear pullback with fixed upstream adjoints, but omits both local active response and horizontal structure response. The current admission decision compares response-space dimension and estimated contraction work with orbital-space dimension and core work. This is a computational work heuristic, not an error bound on omitted curvature. In both branches, trial energies and accepted gradients are evaluated for the same relaxed VBSCF objective. Full and core-only calculations must be identified separately in the numerical results.</w:t>
      </w:r>
    </w:p>
    <w:p>
      <w:pPr>
        <w:pStyle w:val="BodyText"/>
      </w:pPr>
      <w:r>
        <w:t xml:space="preserve">Near a smooth isolated minimum with a nonsingular quotient Hessian, the full model approaches an ordinary Newton step once the trust region is inactive. Superlinear local convergence requires the effective Newton residual to be</w:t>
      </w:r>
      <w:r>
        <w:t xml:space="preserve"> </w:t>
      </w:r>
      <m:oMath>
        <m:r>
          <m:t>o</m:t>
        </m:r>
        <m:r>
          <m:rPr>
            <m:sty m:val="p"/>
          </m:rPr>
          <m:t>(</m:t>
        </m:r>
        <m:r>
          <m:rPr>
            <m:sty m:val="p"/>
          </m:rPr>
          <m:t>∥</m:t>
        </m:r>
        <m:sSub>
          <m:e>
            <m:r>
              <m:rPr>
                <m:sty m:val="bi"/>
              </m:rPr>
              <m:t>g</m:t>
            </m:r>
          </m:e>
          <m:sub>
            <m:r>
              <m:t>o</m:t>
            </m:r>
          </m:sub>
        </m:sSub>
        <m:r>
          <m:rPr>
            <m:sty m:val="p"/>
          </m:rPr>
          <m:t>∥</m:t>
        </m:r>
        <m:r>
          <m:rPr>
            <m:sty m:val="p"/>
          </m:rPr>
          <m:t>)</m:t>
        </m:r>
      </m:oMath>
      <w:r>
        <w:t xml:space="preserve">; quadratic convergence requires an</w:t>
      </w:r>
      <w:r>
        <w:t xml:space="preserve"> </w:t>
      </w:r>
      <m:oMath>
        <m:r>
          <m:t>O</m:t>
        </m:r>
        <m:r>
          <m:rPr>
            <m:sty m:val="p"/>
          </m:rPr>
          <m:t>(</m:t>
        </m:r>
        <m:r>
          <m:rPr>
            <m:sty m:val="p"/>
          </m:rPr>
          <m:t>∥</m:t>
        </m:r>
        <m:sSub>
          <m:e>
            <m:r>
              <m:rPr>
                <m:sty m:val="bi"/>
              </m:rPr>
              <m:t>g</m:t>
            </m:r>
          </m:e>
          <m:sub>
            <m:r>
              <m:t>o</m:t>
            </m:r>
          </m:sub>
        </m:sSub>
        <m:sSup>
          <m:e>
            <m:r>
              <m:rPr>
                <m:sty m:val="p"/>
              </m:rPr>
              <m:t>∥</m:t>
            </m:r>
          </m:e>
          <m:sup>
            <m:r>
              <m:t>2</m:t>
            </m:r>
          </m:sup>
        </m:sSup>
        <m:r>
          <m:rPr>
            <m:sty m:val="p"/>
          </m:rPr>
          <m:t>)</m:t>
        </m:r>
      </m:oMath>
      <w:r>
        <w:t xml:space="preserve"> </w:t>
      </w:r>
      <w:r>
        <w:t xml:space="preserve">residual, locally Lipschitz second derivatives, and correspondingly controlled structure-solver and derivative errors. A forcing sequence</w:t>
      </w:r>
      <w:r>
        <w:t xml:space="preserve"> </w:t>
      </w:r>
      <m:oMath>
        <m:sSub>
          <m:e>
            <m:r>
              <m:t>η</m:t>
            </m:r>
          </m:e>
          <m:sub>
            <m:r>
              <m:t>k</m:t>
            </m:r>
          </m:sub>
        </m:sSub>
        <m:r>
          <m:rPr>
            <m:sty m:val="p"/>
          </m:rPr>
          <m:t>=</m:t>
        </m:r>
        <m:r>
          <m:t>O</m:t>
        </m:r>
        <m:r>
          <m:rPr>
            <m:sty m:val="p"/>
          </m:rPr>
          <m:t>(</m:t>
        </m:r>
        <m:r>
          <m:rPr>
            <m:sty m:val="p"/>
          </m:rPr>
          <m:t>∥</m:t>
        </m:r>
        <m:sSub>
          <m:e>
            <m:r>
              <m:rPr>
                <m:sty m:val="bi"/>
              </m:rPr>
              <m:t>g</m:t>
            </m:r>
          </m:e>
          <m:sub>
            <m:r>
              <m:t>o</m:t>
            </m:r>
          </m:sub>
        </m:sSub>
        <m:r>
          <m:rPr>
            <m:sty m:val="p"/>
          </m:rPr>
          <m:t>∥</m:t>
        </m:r>
        <m:r>
          <m:rPr>
            <m:sty m:val="p"/>
          </m:rPr>
          <m:t>)</m:t>
        </m:r>
      </m:oMath>
      <w:r>
        <w:t xml:space="preserve"> </w:t>
      </w:r>
      <w:r>
        <w:t xml:space="preserve">supplies the relative part of this requirement, but a fixed nonzero</w:t>
      </w:r>
      <w:r>
        <w:t xml:space="preserve"> </w:t>
      </w:r>
      <m:oMath>
        <m:sSub>
          <m:e>
            <m:r>
              <m:t>ϵ</m:t>
            </m:r>
          </m:e>
          <m:sub>
            <m:r>
              <m:rPr>
                <m:sty m:val="p"/>
              </m:rPr>
              <m:t>a</m:t>
            </m:r>
            <m:r>
              <m:rPr>
                <m:sty m:val="p"/>
              </m:rPr>
              <m:t>b</m:t>
            </m:r>
            <m:r>
              <m:rPr>
                <m:sty m:val="p"/>
              </m:rPr>
              <m:t>s</m:t>
            </m:r>
          </m:sub>
        </m:sSub>
      </m:oMath>
      <w:r>
        <w:t xml:space="preserve"> </w:t>
      </w:r>
      <w:r>
        <w:t xml:space="preserve">eventually limits the certified accuracy. These local conclusions do not automatically apply to the core-only model or establish rapid entry into the Newton neighborhood.</w:t>
      </w:r>
    </w:p>
    <w:p>
      <w:pPr>
        <w:pStyle w:val="BodyText"/>
      </w:pPr>
      <w:r>
        <w:t xml:space="preserve">The iterative solver uses a one-electron block preconditioner. The comparison methods are block-preconditioned L-BFGS (block-LBFGS), which retains secant history with a block initial inverse, and truncated Newton with Hessian–vector products (TNHVP), which adds conditional HVP-based corrections to the block-LBFGS step.</w:t>
      </w:r>
    </w:p>
    <w:bookmarkEnd w:id="36"/>
    <w:bookmarkEnd w:id="37"/>
    <w:bookmarkStart w:id="41" w:name="implementation"/>
    <w:p>
      <w:pPr>
        <w:pStyle w:val="Heading1"/>
      </w:pPr>
      <w:r>
        <w:rPr>
          <w:rStyle w:val="SectionNumber"/>
        </w:rPr>
        <w:t xml:space="preserve">3</w:t>
      </w:r>
      <w:r>
        <w:tab/>
      </w:r>
      <w:r>
        <w:t xml:space="preserve">IMPLEMENTATION</w:t>
      </w:r>
    </w:p>
    <w:bookmarkStart w:id="38" w:name="derivative-actions"/>
    <w:p>
      <w:pPr>
        <w:pStyle w:val="Heading2"/>
      </w:pPr>
      <w:r>
        <w:rPr>
          <w:rStyle w:val="SectionNumber"/>
        </w:rPr>
        <w:t xml:space="preserve">3.1</w:t>
      </w:r>
      <w:r>
        <w:tab/>
      </w:r>
      <w:r>
        <w:t xml:space="preserve">Derivative Actions</w:t>
      </w:r>
    </w:p>
    <w:p>
      <w:pPr>
        <w:pStyle w:val="FirstParagraph"/>
      </w:pPr>
      <w:r>
        <w:t xml:space="preserve">Describe the accepted-point data required for gradient and HVP evaluation: normalization, inactive projection, integral transformation, structure action, and response. Identify reused quantities and directional quantities, without claiming that matrix-free means no large intermediates. Give memory costs in orbital, structure, and unique-string dimensions.</w:t>
      </w:r>
    </w:p>
    <w:bookmarkEnd w:id="38"/>
    <w:bookmarkStart w:id="39" w:name="model-updates"/>
    <w:p>
      <w:pPr>
        <w:pStyle w:val="Heading2"/>
      </w:pPr>
      <w:r>
        <w:rPr>
          <w:rStyle w:val="SectionNumber"/>
        </w:rPr>
        <w:t xml:space="preserve">3.2</w:t>
      </w:r>
      <w:r>
        <w:tab/>
      </w:r>
      <w:r>
        <w:t xml:space="preserve">Model Updates</w:t>
      </w:r>
    </w:p>
    <w:p>
      <w:pPr>
        <w:pStyle w:val="FirstParagraph"/>
      </w:pPr>
      <w:r>
        <w:t xml:space="preserve">Give the acceptance and trust-radius update settings associated with eq (24). State which quantities are refreshed at an accepted point and which are reused during subspace expansion. Count rejected trials as work even when they do not advance the accepted-iteration counter.</w:t>
      </w:r>
    </w:p>
    <w:p>
      <w:pPr>
        <w:pStyle w:val="BodyText"/>
      </w:pPr>
      <w:r>
        <w:t xml:space="preserve">Algorithm 1. Accepted-point second-order VBSCF optimization (outline)</w:t>
      </w:r>
    </w:p>
    <w:p>
      <w:pPr>
        <w:pStyle w:val="BodyText"/>
      </w:pPr>
      <w:r>
        <w:t xml:space="preserve">1. Read the same orbital guess and structure list used by all comparison methods.</w:t>
      </w:r>
    </w:p>
    <w:p>
      <w:pPr>
        <w:pStyle w:val="BodyText"/>
      </w:pPr>
      <w:r>
        <w:t xml:space="preserve">2. Solve the selected structure problem; evaluate energy and the physical orbital gradient.</w:t>
      </w:r>
    </w:p>
    <w:p>
      <w:pPr>
        <w:pStyle w:val="BodyText"/>
      </w:pPr>
      <w:r>
        <w:t xml:space="preserve">3. Build the support-preserving local coordinates, metric, derivative actions, and preconditioner.</w:t>
      </w:r>
    </w:p>
    <w:p>
      <w:pPr>
        <w:pStyle w:val="BodyText"/>
      </w:pPr>
      <w:r>
        <w:t xml:space="preserve">4. Expand the iterative second-order model; certify its residual and record response treatment.</w:t>
      </w:r>
    </w:p>
    <w:p>
      <w:pPr>
        <w:pStyle w:val="BodyText"/>
      </w:pPr>
      <w:r>
        <w:t xml:space="preserve">5. Retract the orbital step, solve the trial structure problem, and evaluate model agreement.</w:t>
      </w:r>
    </w:p>
    <w:p>
      <w:pPr>
        <w:pStyle w:val="BodyText"/>
      </w:pPr>
      <w:r>
        <w:t xml:space="preserve">6. Accept or reject the trial; refresh accepted-point data and test both stopping criteria.</w:t>
      </w:r>
    </w:p>
    <w:bookmarkEnd w:id="39"/>
    <w:bookmarkStart w:id="40" w:name="cost-accounting"/>
    <w:p>
      <w:pPr>
        <w:pStyle w:val="Heading2"/>
      </w:pPr>
      <w:r>
        <w:rPr>
          <w:rStyle w:val="SectionNumber"/>
        </w:rPr>
        <w:t xml:space="preserve">3.3</w:t>
      </w:r>
      <w:r>
        <w:tab/>
      </w:r>
      <w:r>
        <w:t xml:space="preserve">Cost accounting</w:t>
      </w:r>
    </w:p>
    <w:p>
      <w:pPr>
        <w:pStyle w:val="FirstParagraph"/>
      </w:pPr>
      <w:r>
        <w:t xml:space="preserve">Report orbital HVPs, orbital-to-structure and transpose-coupling actions, structure Hamiltonian/overlap actions, trial evaluations, and accepted steps separately. Include setup, final observables, and total process memory in end-to-end measurements; isolate optimizer time in an additional breakdown.</w:t>
      </w:r>
    </w:p>
    <w:bookmarkEnd w:id="40"/>
    <w:bookmarkEnd w:id="41"/>
    <w:bookmarkStart w:id="45" w:name="computational-details"/>
    <w:p>
      <w:pPr>
        <w:pStyle w:val="Heading1"/>
      </w:pPr>
      <w:r>
        <w:rPr>
          <w:rStyle w:val="SectionNumber"/>
        </w:rPr>
        <w:t xml:space="preserve">4</w:t>
      </w:r>
      <w:r>
        <w:tab/>
      </w:r>
      <w:r>
        <w:t xml:space="preserve">COMPUTATIONAL DETAILS</w:t>
      </w:r>
    </w:p>
    <w:bookmarkStart w:id="42" w:name="methods-and-settings"/>
    <w:p>
      <w:pPr>
        <w:pStyle w:val="Heading2"/>
      </w:pPr>
      <w:r>
        <w:rPr>
          <w:rStyle w:val="SectionNumber"/>
        </w:rPr>
        <w:t xml:space="preserve">4.1</w:t>
      </w:r>
      <w:r>
        <w:tab/>
      </w:r>
      <w:r>
        <w:t xml:space="preserve">Methods and Settings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Selector</w:t>
            </w:r>
          </w:p>
        </w:tc>
        <w:tc>
          <w:tcPr/>
          <w:p>
            <w:pPr>
              <w:pStyle w:val="Compact"/>
              <w:jc w:val="left"/>
            </w:pPr>
            <w:r>
              <w:t xml:space="preserve">Role</w:t>
            </w:r>
          </w:p>
        </w:tc>
      </w:tr>
      <w:tr>
        <w:tc>
          <w:tcPr/>
          <w:p>
            <w:pPr>
              <w:pStyle w:val="Compact"/>
              <w:jc w:val="left"/>
            </w:pPr>
            <w:r>
              <w:t xml:space="preserve">XMVB-style L-BFGS</w:t>
            </w:r>
          </w:p>
        </w:tc>
        <w:tc>
          <w:tcPr/>
          <w:p>
            <w:pPr>
              <w:pStyle w:val="Compact"/>
              <w:jc w:val="left"/>
            </w:pPr>
            <w:r>
              <w:t xml:space="preserve">ISCF=5</w:t>
            </w:r>
          </w:p>
        </w:tc>
        <w:tc>
          <w:tcPr/>
          <w:p>
            <w:pPr>
              <w:pStyle w:val="Compact"/>
              <w:jc w:val="left"/>
            </w:pPr>
            <w:r>
              <w:t xml:space="preserve">Conventional quasi-Newton baseline</w:t>
            </w:r>
          </w:p>
        </w:tc>
      </w:tr>
      <w:tr>
        <w:tc>
          <w:tcPr/>
          <w:p>
            <w:pPr>
              <w:pStyle w:val="Compact"/>
              <w:jc w:val="left"/>
            </w:pPr>
            <w:r>
              <w:t xml:space="preserve">TNHVP</w:t>
            </w:r>
          </w:p>
        </w:tc>
        <w:tc>
          <w:tcPr/>
          <w:p>
            <w:pPr>
              <w:pStyle w:val="Compact"/>
              <w:jc w:val="left"/>
            </w:pPr>
            <w:r>
              <w:t xml:space="preserve">ISCF=7</w:t>
            </w:r>
          </w:p>
        </w:tc>
        <w:tc>
          <w:tcPr/>
          <w:p>
            <w:pPr>
              <w:pStyle w:val="Compact"/>
              <w:jc w:val="left"/>
            </w:pPr>
            <w:r>
              <w:t xml:space="preserve">Matrix-free truncated Newton comparison</w:t>
            </w:r>
          </w:p>
        </w:tc>
      </w:tr>
      <w:tr>
        <w:tc>
          <w:tcPr/>
          <w:p>
            <w:pPr>
              <w:pStyle w:val="Compact"/>
              <w:jc w:val="left"/>
            </w:pPr>
            <w:r>
              <w:t xml:space="preserve">Block-LBFGS</w:t>
            </w:r>
          </w:p>
        </w:tc>
        <w:tc>
          <w:tcPr/>
          <w:p>
            <w:pPr>
              <w:pStyle w:val="Compact"/>
              <w:jc w:val="left"/>
            </w:pPr>
            <w:r>
              <w:t xml:space="preserve">ISCF=8</w:t>
            </w:r>
          </w:p>
        </w:tc>
        <w:tc>
          <w:tcPr/>
          <w:p>
            <w:pPr>
              <w:pStyle w:val="Compact"/>
              <w:jc w:val="left"/>
            </w:pPr>
            <w:r>
              <w:t xml:space="preserve">Enhanced baseline with one-electron block initial inverse</w:t>
            </w:r>
          </w:p>
        </w:tc>
      </w:tr>
      <w:tr>
        <w:tc>
          <w:tcPr/>
          <w:p>
            <w:pPr>
              <w:pStyle w:val="Compact"/>
              <w:jc w:val="left"/>
            </w:pPr>
            <w:r>
              <w:t xml:space="preserve">NEO</w:t>
            </w:r>
          </w:p>
        </w:tc>
        <w:tc>
          <w:tcPr/>
          <w:p>
            <w:pPr>
              <w:pStyle w:val="Compact"/>
              <w:jc w:val="left"/>
            </w:pPr>
            <w:r>
              <w:t xml:space="preserve">ISCF=9</w:t>
            </w:r>
          </w:p>
        </w:tc>
        <w:tc>
          <w:tcPr/>
          <w:p>
            <w:pPr>
              <w:pStyle w:val="Compact"/>
              <w:jc w:val="left"/>
            </w:pPr>
            <w:r>
              <w:t xml:space="preserve">Principal norm-extended second-order method</w:t>
            </w:r>
          </w:p>
        </w:tc>
      </w:tr>
    </w:tbl>
    <w:p>
      <w:pPr>
        <w:pStyle w:val="BodyText"/>
      </w:pPr>
      <w:r>
        <w:t xml:space="preserve">Table 1. Comparison methods. Input selectors are implementation details, not method names.</w:t>
      </w:r>
    </w:p>
    <w:p>
      <w:pPr>
        <w:pStyle w:val="BodyText"/>
      </w:pPr>
      <w:r>
        <w:t xml:space="preserve">Use identical initial orbitals, geometry, basis, active electrons/orbitals, spin, selected structure list, state weights, integral representation, and final convergence tests. Compare exact integrals and the resolution-of-the-identity (RI) approximation only in separate matched groups. Dense and Davidson structure solvers must solve the same selected generalized eigenproblem to controlled accuracy.</w:t>
      </w:r>
    </w:p>
    <w:p>
      <w:pPr>
        <w:pStyle w:val="BodyText"/>
      </w:pPr>
      <w:r>
        <w:t xml:space="preserve">Record the projected-gradient convention and the physical dual-metric norm. The working energy-change and projected-gradient targets are</w:t>
      </w:r>
      <w:r>
        <w:t xml:space="preserve"> </w:t>
      </w:r>
      <m:oMath>
        <m:sSup>
          <m:e>
            <m:r>
              <m:t>10</m:t>
            </m:r>
          </m:e>
          <m:sup>
            <m:r>
              <m:rPr>
                <m:sty m:val="p"/>
              </m:rPr>
              <m:t>−</m:t>
            </m:r>
            <m:r>
              <m:t>7</m:t>
            </m:r>
          </m:sup>
        </m:sSup>
      </m:oMath>
      <w:r>
        <w:t xml:space="preserve"> </w:t>
      </w:r>
      <w:r>
        <w:t xml:space="preserve">hartree and</w:t>
      </w:r>
      <w:r>
        <w:t xml:space="preserve"> </w:t>
      </w:r>
      <m:oMath>
        <m:sSup>
          <m:e>
            <m:r>
              <m:t>10</m:t>
            </m:r>
          </m:e>
          <m:sup>
            <m:r>
              <m:rPr>
                <m:sty m:val="p"/>
              </m:rPr>
              <m:t>−</m:t>
            </m:r>
            <m:r>
              <m:t>3</m:t>
            </m:r>
          </m:sup>
        </m:sSup>
      </m:oMath>
      <w:r>
        <w:t xml:space="preserve">, respectively; confirm the precise implemented norms and final settings before collection. Use an independently tighter calculation for endpoint comparisons.</w:t>
      </w:r>
    </w:p>
    <w:bookmarkEnd w:id="42"/>
    <w:bookmarkStart w:id="43" w:name="test-set-design"/>
    <w:p>
      <w:pPr>
        <w:pStyle w:val="Heading2"/>
      </w:pPr>
      <w:r>
        <w:rPr>
          <w:rStyle w:val="SectionNumber"/>
        </w:rPr>
        <w:t xml:space="preserve">4.2</w:t>
      </w:r>
      <w:r>
        <w:tab/>
      </w:r>
      <w:r>
        <w:t xml:space="preserve">Test-set design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Group</w:t>
            </w:r>
          </w:p>
        </w:tc>
        <w:tc>
          <w:tcPr/>
          <w:p>
            <w:pPr>
              <w:pStyle w:val="Compact"/>
              <w:jc w:val="left"/>
            </w:pPr>
            <w:r>
              <w:t xml:space="preserve">Examples</w:t>
            </w:r>
          </w:p>
        </w:tc>
        <w:tc>
          <w:tcPr/>
          <w:p>
            <w:pPr>
              <w:pStyle w:val="Compact"/>
              <w:jc w:val="left"/>
            </w:pPr>
            <w:r>
              <w:t xml:space="preserve">Purpose</w:t>
            </w:r>
          </w:p>
        </w:tc>
      </w:tr>
      <w:tr>
        <w:tc>
          <w:tcPr/>
          <w:p>
            <w:pPr>
              <w:pStyle w:val="Compact"/>
              <w:jc w:val="left"/>
            </w:pPr>
            <w:r>
              <w:t xml:space="preserve">Small derivative oracles</w:t>
            </w:r>
          </w:p>
        </w:tc>
        <w:tc>
          <w:tcPr/>
          <w:p>
            <w:pPr>
              <w:pStyle w:val="Compact"/>
              <w:jc w:val="left"/>
            </w:pPr>
            <w:r>
              <w:t xml:space="preserve">F</w:t>
            </w:r>
            <m:oMath>
              <m:sSub>
                <m:e>
                  <m:r>
                    <m:t>​</m:t>
                  </m:r>
                </m:e>
                <m:sub>
                  <m:r>
                    <m:t>2</m:t>
                  </m:r>
                </m:sub>
              </m:sSub>
            </m:oMath>
            <w:r>
              <w:t xml:space="preserve">; small selected-structure cases</w:t>
            </w:r>
          </w:p>
        </w:tc>
        <w:tc>
          <w:tcPr/>
          <w:p>
            <w:pPr>
              <w:pStyle w:val="Compact"/>
              <w:jc w:val="left"/>
            </w:pPr>
            <w:r>
              <w:t xml:space="preserve">Finite differences, dense Hessian, endpoint checks</w:t>
            </w:r>
          </w:p>
        </w:tc>
      </w:tr>
      <w:tr>
        <w:tc>
          <w:tcPr/>
          <w:p>
            <w:pPr>
              <w:pStyle w:val="Compact"/>
              <w:jc w:val="left"/>
            </w:pPr>
            <w:r>
              <w:t xml:space="preserve">Localized HAO</w:t>
            </w:r>
          </w:p>
        </w:tc>
        <w:tc>
          <w:tcPr/>
          <w:p>
            <w:pPr>
              <w:pStyle w:val="Compact"/>
              <w:jc w:val="left"/>
            </w:pPr>
            <w:r>
              <w:t xml:space="preserve">(benzene), 240, 7975, 7963, YAMSAI</w:t>
            </w:r>
          </w:p>
        </w:tc>
        <w:tc>
          <w:tcPr/>
          <w:p>
            <w:pPr>
              <w:pStyle w:val="Compact"/>
              <w:jc w:val="left"/>
            </w:pPr>
            <w:r>
              <w:t xml:space="preserve">Support constraints and convergence variation</w:t>
            </w:r>
          </w:p>
        </w:tc>
      </w:tr>
      <w:tr>
        <w:tc>
          <w:tcPr/>
          <w:p>
            <w:pPr>
              <w:pStyle w:val="Compact"/>
              <w:jc w:val="left"/>
            </w:pPr>
            <w:r>
              <w:t xml:space="preserve">Transition metals</w:t>
            </w:r>
          </w:p>
        </w:tc>
        <w:tc>
          <w:tcPr/>
          <w:p>
            <w:pPr>
              <w:pStyle w:val="Compact"/>
              <w:jc w:val="left"/>
            </w:pPr>
            <w:r>
              <w:t xml:space="preserve">MnF</w:t>
            </w:r>
            <m:oMath>
              <m:sSub>
                <m:e>
                  <m:r>
                    <m:t>​</m:t>
                  </m:r>
                </m:e>
                <m:sub>
                  <m:r>
                    <m:t>2</m:t>
                  </m:r>
                </m:sub>
              </m:sSub>
            </m:oMath>
            <w:r>
              <w:t xml:space="preserve"> </w:t>
            </w:r>
            <w:r>
              <w:t xml:space="preserve">and FeCl</w:t>
            </w:r>
            <m:oMath>
              <m:sSub>
                <m:e>
                  <m:r>
                    <m:t>​</m:t>
                  </m:r>
                </m:e>
                <m:sub>
                  <m:r>
                    <m:t>2</m:t>
                  </m:r>
                </m:sub>
              </m:sSub>
            </m:oMath>
          </w:p>
        </w:tc>
        <w:tc>
          <w:tcPr/>
          <w:p>
            <w:pPr>
              <w:pStyle w:val="Compact"/>
              <w:jc w:val="left"/>
            </w:pPr>
            <w:r>
              <w:t xml:space="preserve">Conditioning, spin, and OEO/HAO behavior</w:t>
            </w:r>
          </w:p>
        </w:tc>
      </w:tr>
      <w:tr>
        <w:tc>
          <w:tcPr/>
          <w:p>
            <w:pPr>
              <w:pStyle w:val="Compact"/>
              <w:jc w:val="left"/>
            </w:pPr>
            <w:r>
              <w:t xml:space="preserve">Larger response spaces</w:t>
            </w:r>
          </w:p>
        </w:tc>
        <w:tc>
          <w:tcPr/>
          <w:p>
            <w:pPr>
              <w:pStyle w:val="Compact"/>
              <w:jc w:val="left"/>
            </w:pPr>
            <w:r>
              <w:t xml:space="preserve">CERRAS and LOFLEA</w:t>
            </w:r>
          </w:p>
        </w:tc>
        <w:tc>
          <w:tcPr/>
          <w:p>
            <w:pPr>
              <w:pStyle w:val="Compact"/>
              <w:jc w:val="left"/>
            </w:pPr>
            <w:r>
              <w:t xml:space="preserve">Response cost and memory</w:t>
            </w:r>
          </w:p>
        </w:tc>
      </w:tr>
      <w:tr>
        <w:tc>
          <w:tcPr/>
          <w:p>
            <w:pPr>
              <w:pStyle w:val="Compact"/>
              <w:jc w:val="left"/>
            </w:pPr>
            <w:r>
              <w:t xml:space="preserve">Equal-weight state average</w:t>
            </w:r>
          </w:p>
        </w:tc>
        <w:tc>
          <w:tcPr/>
          <w:p>
            <w:pPr>
              <w:pStyle w:val="Compact"/>
              <w:jc w:val="left"/>
            </w:pPr>
            <w:r>
              <w:t xml:space="preserve">Small multistate cases; selected pyrrole/OEO cases</w:t>
            </w:r>
          </w:p>
        </w:tc>
        <w:tc>
          <w:tcPr/>
          <w:p>
            <w:pPr>
              <w:pStyle w:val="Compact"/>
              <w:jc w:val="left"/>
            </w:pPr>
            <w:r>
              <w:t xml:space="preserve">Root-space and response stability</w:t>
            </w:r>
          </w:p>
        </w:tc>
      </w:tr>
    </w:tbl>
    <w:p>
      <w:pPr>
        <w:pStyle w:val="BodyText"/>
      </w:pPr>
      <w:r>
        <w:t xml:space="preserve">Table 2. Proposed test groups; molecular specifications and eligibility remain to be frozen.</w:t>
      </w:r>
    </w:p>
    <w:p>
      <w:pPr>
        <w:pStyle w:val="BodyText"/>
      </w:pPr>
      <w:r>
        <w:t xml:space="preserve">Do not include unresolved endpoint discrepancies as successful validation. A PySCF CASSCF comparison is a variational-space reference only when the OEO structure expansion, spin/symmetry sector, integrals, and core convention match; otherwise it is a diagnostic comparison.</w:t>
      </w:r>
    </w:p>
    <w:bookmarkEnd w:id="43"/>
    <w:bookmarkStart w:id="44" w:name="hardware-and-reproducibility"/>
    <w:p>
      <w:pPr>
        <w:pStyle w:val="Heading2"/>
      </w:pPr>
      <w:r>
        <w:rPr>
          <w:rStyle w:val="SectionNumber"/>
        </w:rPr>
        <w:t xml:space="preserve">4.3</w:t>
      </w:r>
      <w:r>
        <w:tab/>
      </w:r>
      <w:r>
        <w:t xml:space="preserve">Hardware and reproducibility</w:t>
      </w:r>
    </w:p>
    <w:p>
      <w:pPr>
        <w:pStyle w:val="FirstParagraph"/>
      </w:pPr>
      <w:r>
        <w:t xml:space="preserve">Collect publication timings on Hanhai25 compute nodes through Slurm. Report the central processing unit (CPU) model, allocated cores, affinity, OpenMP and Basic Linear Algebra Subprograms (BLAS) thread counts, compiler flags, dependency versions, and commit identifier. Record peak resident set size (RSS) at the job/process level. Preserve nonconverged runs and resource failures in the dataset rather than dropping them.</w:t>
      </w:r>
    </w:p>
    <w:bookmarkEnd w:id="44"/>
    <w:bookmarkEnd w:id="45"/>
    <w:bookmarkStart w:id="51" w:name="results-and-discussion"/>
    <w:p>
      <w:pPr>
        <w:pStyle w:val="Heading1"/>
      </w:pPr>
      <w:r>
        <w:rPr>
          <w:rStyle w:val="SectionNumber"/>
        </w:rPr>
        <w:t xml:space="preserve">5</w:t>
      </w:r>
      <w:r>
        <w:tab/>
      </w:r>
      <w:r>
        <w:t xml:space="preserve">RESULTS AND DISCUSSION</w:t>
      </w:r>
    </w:p>
    <w:bookmarkStart w:id="46" w:name="derivative-and-response-validation"/>
    <w:p>
      <w:pPr>
        <w:pStyle w:val="Heading2"/>
      </w:pPr>
      <w:r>
        <w:rPr>
          <w:rStyle w:val="SectionNumber"/>
        </w:rPr>
        <w:t xml:space="preserve">5.1</w:t>
      </w:r>
      <w:r>
        <w:tab/>
      </w:r>
      <w:r>
        <w:t xml:space="preserve">Derivative and response validation</w:t>
      </w:r>
    </w:p>
    <w:p>
      <w:pPr>
        <w:pStyle w:val="FirstParagraph"/>
      </w:pPr>
      <w:r>
        <w:t xml:space="preserve">Table 3 will report gradient directional differences, HVP directional differences, bilinear symmetry defects, and coupled-versus-Schur agreement on small cases. Include nonorthogonal well-conditioned and near-singular orbital points, HAO and OEO, and at least one equal-weight state average. [Insert verified numerical errors.]</w:t>
      </w:r>
    </w:p>
    <w:bookmarkEnd w:id="46"/>
    <w:bookmarkStart w:id="47" w:name="local-convergence"/>
    <w:p>
      <w:pPr>
        <w:pStyle w:val="Heading2"/>
      </w:pPr>
      <w:r>
        <w:rPr>
          <w:rStyle w:val="SectionNumber"/>
        </w:rPr>
        <w:t xml:space="preserve">5.2</w:t>
      </w:r>
      <w:r>
        <w:tab/>
      </w:r>
      <w:r>
        <w:t xml:space="preserve">Local convergence</w:t>
      </w:r>
    </w:p>
    <w:p>
      <w:pPr>
        <w:pStyle w:val="FirstParagraph"/>
      </w:pPr>
      <w:r>
        <w:t xml:space="preserve">Figure 2 will show energy error and physical gradient norm for identical controlled perturbations around a common stationary point. Establish the local convergence regime separately from the number of iterations required to enter it. [Insert trajectories and the residual forcing sequence.]</w:t>
      </w:r>
    </w:p>
    <w:bookmarkEnd w:id="47"/>
    <w:bookmarkStart w:id="48" w:name="end-to-end-comparison"/>
    <w:p>
      <w:pPr>
        <w:pStyle w:val="Heading2"/>
      </w:pPr>
      <w:r>
        <w:rPr>
          <w:rStyle w:val="SectionNumber"/>
        </w:rPr>
        <w:t xml:space="preserve">5.3</w:t>
      </w:r>
      <w:r>
        <w:tab/>
      </w:r>
      <w:r>
        <w:t xml:space="preserve">End-to-end comparison</w:t>
      </w:r>
    </w:p>
    <w:p>
      <w:pPr>
        <w:pStyle w:val="FirstParagraph"/>
      </w:pPr>
      <w:r>
        <w:t xml:space="preserve">Figures 3 and 4 will plot accepted steps and total wall time against a common system ordering, with failures visibly marked. Table 4 will provide final energies, energy changes, physical gradients, action counts, wall time, and RSS. Discuss cases where fewer steps do not yield lower wall time. [Insert matched results; do not mix revisions.]</w:t>
      </w:r>
    </w:p>
    <w:bookmarkEnd w:id="48"/>
    <w:bookmarkStart w:id="49" w:name="cost-breakdown"/>
    <w:p>
      <w:pPr>
        <w:pStyle w:val="Heading2"/>
      </w:pPr>
      <w:r>
        <w:rPr>
          <w:rStyle w:val="SectionNumber"/>
        </w:rPr>
        <w:t xml:space="preserve">5.4</w:t>
      </w:r>
      <w:r>
        <w:tab/>
      </w:r>
      <w:r>
        <w:t xml:space="preserve">Cost Breakdown</w:t>
      </w:r>
    </w:p>
    <w:p>
      <w:pPr>
        <w:pStyle w:val="FirstParagraph"/>
      </w:pPr>
      <w:r>
        <w:t xml:space="preserve">Figure 5 will break down setup, core HVP, coupling/structure response, trial evaluation, and final output. Analyze larger active spaces using measured work and memory rather than accepted-step count alone. Compare full and restricted response with the model treatment stated for every run. [Insert stage timings and response statistics.]</w:t>
      </w:r>
    </w:p>
    <w:bookmarkEnd w:id="49"/>
    <w:bookmarkStart w:id="50" w:name="ablations-and-limitations"/>
    <w:p>
      <w:pPr>
        <w:pStyle w:val="Heading2"/>
      </w:pPr>
      <w:r>
        <w:rPr>
          <w:rStyle w:val="SectionNumber"/>
        </w:rPr>
        <w:t xml:space="preserve">5.5</w:t>
      </w:r>
      <w:r>
        <w:tab/>
      </w:r>
      <w:r>
        <w:t xml:space="preserve">Ablations and limitations</w:t>
      </w:r>
    </w:p>
    <w:p>
      <w:pPr>
        <w:pStyle w:val="FirstParagraph"/>
      </w:pPr>
      <w:r>
        <w:t xml:space="preserve">Separate model changes from preconditioner changes. Prioritize matched full/restricted response and one-electron block/Hessian-diagonal comparisons; identity preconditioning need not be a production benchmark. Discuss small structure gaps, incomplete selected-VB spaces, root changes, and redundant-coordinate conditioning. [Insert only ablations that answer a specific algorithmic question.]</w:t>
      </w:r>
    </w:p>
    <w:bookmarkEnd w:id="50"/>
    <w:bookmarkEnd w:id="51"/>
    <w:bookmarkStart w:id="52" w:name="conclusions"/>
    <w:p>
      <w:pPr>
        <w:pStyle w:val="Heading1"/>
      </w:pPr>
      <w:r>
        <w:rPr>
          <w:rStyle w:val="SectionNumber"/>
        </w:rPr>
        <w:t xml:space="preserve">6</w:t>
      </w:r>
      <w:r>
        <w:tab/>
      </w:r>
      <w:r>
        <w:t xml:space="preserve">CONCLUSIONS</w:t>
      </w:r>
    </w:p>
    <w:p>
      <w:pPr>
        <w:pStyle w:val="FirstParagraph"/>
      </w:pPr>
      <w:r>
        <w:t xml:space="preserve">Summarize the validated second-order formulation, the measured range of efficiency, and the cost of structure relaxation. State which method is recommended for which workload only if the data support that distinction. [Write the quantitative conclusion after Sections 5.1–5.5 are complete.]</w:t>
      </w:r>
    </w:p>
    <w:bookmarkEnd w:id="52"/>
    <w:bookmarkStart w:id="54" w:name="associated-content"/>
    <w:p>
      <w:pPr>
        <w:pStyle w:val="Heading1"/>
      </w:pPr>
      <w:r>
        <w:t xml:space="preserve">ASSOCIATED CONTENT</w:t>
      </w:r>
    </w:p>
    <w:bookmarkStart w:id="53" w:name="supporting-information"/>
    <w:p>
      <w:pPr>
        <w:pStyle w:val="Heading2"/>
      </w:pPr>
      <w:r>
        <w:t xml:space="preserve">Supporting Information</w:t>
      </w:r>
    </w:p>
    <w:p>
      <w:pPr>
        <w:pStyle w:val="FirstParagraph"/>
      </w:pPr>
      <w:r>
        <w:t xml:space="preserve">Planned contents of the Supporting Information (SI): coordinate and response derivations; update-map derivatives; finite-difference protocols; complete molecular specifications and initial orbitals; raw convergence trajectories; nonconvergence records; timing scripts and environment details. Submit the SI separately from the main manuscript.</w:t>
      </w:r>
    </w:p>
    <w:bookmarkEnd w:id="53"/>
    <w:bookmarkEnd w:id="54"/>
    <w:bookmarkStart w:id="55" w:name="author-information"/>
    <w:p>
      <w:pPr>
        <w:pStyle w:val="Heading1"/>
      </w:pPr>
      <w:r>
        <w:t xml:space="preserve">AUTHOR INFORMATION</w:t>
      </w:r>
    </w:p>
    <w:p>
      <w:pPr>
        <w:pStyle w:val="FirstParagraph"/>
      </w:pPr>
      <w:r>
        <w:t xml:space="preserve">Corresponding Author: Chen Zhou. Email:</w:t>
      </w:r>
      <w:r>
        <w:t xml:space="preserve"> </w:t>
      </w:r>
      <w:hyperlink r:id="rId25">
        <w:r>
          <w:rPr>
            <w:rStyle w:val="Hyperlink"/>
          </w:rPr>
          <w:t xml:space="preserve">czhou1989@xmu.edu.cn</w:t>
        </w:r>
      </w:hyperlink>
      <w:r>
        <w:t xml:space="preserve">. Author Contributions: [To be agreed by all authors]. Notes: [Competing-interest statement to be confirmed].</w:t>
      </w:r>
    </w:p>
    <w:bookmarkEnd w:id="55"/>
    <w:bookmarkStart w:id="56" w:name="acknowledgments"/>
    <w:p>
      <w:pPr>
        <w:pStyle w:val="Heading1"/>
      </w:pPr>
      <w:r>
        <w:t xml:space="preserve">ACKNOWLEDGMENTS</w:t>
      </w:r>
    </w:p>
    <w:p>
      <w:pPr>
        <w:pStyle w:val="FirstParagraph"/>
      </w:pPr>
      <w:r>
        <w:t xml:space="preserve">[Funding, computing resources, and individual acknowledgments to be confirmed. Add any required AI-assistance disclosure after review of the applicable ACS policy; do not list an AI tool as an author.]</w:t>
      </w:r>
    </w:p>
    <w:bookmarkEnd w:id="56"/>
    <w:bookmarkStart w:id="57" w:name="data-availability-statement"/>
    <w:p>
      <w:pPr>
        <w:pStyle w:val="Heading1"/>
      </w:pPr>
      <w:r>
        <w:t xml:space="preserve">DATA AVAILABILITY STATEMENT</w:t>
      </w:r>
    </w:p>
    <w:p>
      <w:pPr>
        <w:pStyle w:val="FirstParagraph"/>
      </w:pPr>
      <w:r>
        <w:t xml:space="preserve">[Supply a persistent public repository link or DOI for the input files, initial orbitals, raw outputs, benchmark metadata, and analysis scripts. Identify the code release and commit used for every figure. Explain any justified restrictions.]</w:t>
      </w:r>
    </w:p>
    <w:bookmarkEnd w:id="57"/>
    <w:bookmarkStart w:id="58" w:name="references-starter-list"/>
    <w:p>
      <w:pPr>
        <w:pStyle w:val="Heading1"/>
      </w:pPr>
      <w:r>
        <w:t xml:space="preserve">REFERENCES — STARTER LIST</w:t>
      </w:r>
    </w:p>
    <w:p>
      <w:pPr>
        <w:pStyle w:val="FirstParagraph"/>
      </w:pPr>
      <w:r>
        <w:t xml:space="preserve">(1) Jensen, H.-J. Aa.; Jørgensen, P. A Direct Approach to Second-Order MCSCF Calculations Using a Norm Extended Optimization Scheme.</w:t>
      </w:r>
      <w:r>
        <w:t xml:space="preserve"> </w:t>
      </w:r>
      <w:r>
        <w:rPr>
          <w:i/>
          <w:iCs/>
        </w:rPr>
        <w:t xml:space="preserve">J. Chem. Phys.</w:t>
      </w:r>
      <w:r>
        <w:t xml:space="preserve"> </w:t>
      </w:r>
      <w:r>
        <w:rPr>
          <w:b/>
          <w:bCs/>
        </w:rPr>
        <w:t xml:space="preserve">1984</w:t>
      </w:r>
      <w:r>
        <w:t xml:space="preserve">,</w:t>
      </w:r>
      <w:r>
        <w:t xml:space="preserve"> </w:t>
      </w:r>
      <w:r>
        <w:rPr>
          <w:i/>
          <w:iCs/>
        </w:rPr>
        <w:t xml:space="preserve">80</w:t>
      </w:r>
      <w:r>
        <w:t xml:space="preserve"> </w:t>
      </w:r>
      <w:r>
        <w:t xml:space="preserve">(3), 1204–1214.</w:t>
      </w:r>
    </w:p>
    <w:p>
      <w:pPr>
        <w:pStyle w:val="BodyText"/>
      </w:pPr>
      <w:r>
        <w:t xml:space="preserve">(2) Werner, H.-J.; Knowles, P. J. A Second Order Multiconfiguration SCF Procedure with Optimum Convergence.</w:t>
      </w:r>
      <w:r>
        <w:t xml:space="preserve"> </w:t>
      </w:r>
      <w:r>
        <w:rPr>
          <w:i/>
          <w:iCs/>
        </w:rPr>
        <w:t xml:space="preserve">J. Chem. Phys.</w:t>
      </w:r>
      <w:r>
        <w:t xml:space="preserve"> </w:t>
      </w:r>
      <w:r>
        <w:rPr>
          <w:b/>
          <w:bCs/>
        </w:rPr>
        <w:t xml:space="preserve">1985</w:t>
      </w:r>
      <w:r>
        <w:t xml:space="preserve">,</w:t>
      </w:r>
      <w:r>
        <w:t xml:space="preserve"> </w:t>
      </w:r>
      <w:r>
        <w:rPr>
          <w:i/>
          <w:iCs/>
        </w:rPr>
        <w:t xml:space="preserve">82</w:t>
      </w:r>
      <w:r>
        <w:t xml:space="preserve"> </w:t>
      </w:r>
      <w:r>
        <w:t xml:space="preserve">(11), 5053–5063.</w:t>
      </w:r>
    </w:p>
    <w:p>
      <w:pPr>
        <w:pStyle w:val="BodyText"/>
      </w:pPr>
      <w:r>
        <w:t xml:space="preserve">(3) Sun, Q.; Yang, J.; Chan, G. K.-L. A General Second Order Complete Active Space Self-Consistent-Field Solver for Large-Scale Systems.</w:t>
      </w:r>
      <w:r>
        <w:t xml:space="preserve"> </w:t>
      </w:r>
      <w:r>
        <w:rPr>
          <w:i/>
          <w:iCs/>
        </w:rPr>
        <w:t xml:space="preserve">Chem. Phys. Lett.</w:t>
      </w:r>
      <w:r>
        <w:t xml:space="preserve"> </w:t>
      </w:r>
      <w:r>
        <w:rPr>
          <w:b/>
          <w:bCs/>
        </w:rPr>
        <w:t xml:space="preserve">2017</w:t>
      </w:r>
      <w:r>
        <w:t xml:space="preserve">,</w:t>
      </w:r>
      <w:r>
        <w:t xml:space="preserve"> </w:t>
      </w:r>
      <w:r>
        <w:rPr>
          <w:i/>
          <w:iCs/>
        </w:rPr>
        <w:t xml:space="preserve">683</w:t>
      </w:r>
      <w:r>
        <w:t xml:space="preserve">, 291–299.</w:t>
      </w:r>
    </w:p>
    <w:p>
      <w:pPr>
        <w:pStyle w:val="BodyText"/>
      </w:pPr>
      <w:r>
        <w:t xml:space="preserve">[Complete the VBSCF/XMVB, inexact-Newton, trust-region, L-BFGS, and density-fitting literature before submission. This starter list is not an exhaustive priority review.]</w:t>
      </w:r>
    </w:p>
    <w:bookmarkEnd w:id="58"/>
    <w:sectPr w:rsidR="00A66EDD" w:rsidRPr="00C45E7B" w:rsidSect="00984F9E">
      <w:headerReference r:id="rId11" w:type="even"/>
      <w:footerReference r:id="rId12" w:type="even"/>
      <w:footerReference r:id="rId13" w:type="default"/>
      <w:headerReference r:id="rId16" w:type="default"/>
      <w:type w:val="continuous"/>
      <w:pgSz w:h="15840" w:w="12240"/>
      <w:pgMar w:bottom="1152" w:footer="0" w:gutter="0" w:header="0" w:left="1440" w:right="1440" w:top="1152"/>
      <w:cols w:num="1" w:space="47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embedRegular r:id="rId1" w:fontKey="{B1DFC1A1-8FBA-483C-863C-42E113DD77A2}"/>
    <w:embedBold r:id="rId2" w:fontKey="{3EDD51E4-AD45-46B8-A1D0-7553D0832369}"/>
    <w:embedItalic r:id="rId3" w:fontKey="{C3592A8E-4F87-4EE8-AB86-193432C05A19}"/>
  </w:font>
  <w:font w:name="Myriad Pro Light">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no Pro">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framePr w:wrap="around" w:vAnchor="text" w:hAnchor="margin" w:xAlign="right" w:y="1"/>
      <w:rPr>
        <w:rStyle w:val="PageNumber"/>
      </w:rPr>
    </w:pPr>
    <w:r>
      <w:rPr>
        <w:rStyle w:val="PageNumber"/>
      </w:rPr>
      <w:t xml:space="preserve">PAGE  </w:t>
    </w:r>
    <w:r>
      <w:rPr>
        <w:rStyle w:val="PageNumber"/>
        <w:noProof/>
      </w:rPr>
      <w:t>2</w:t>
    </w:r>
  </w:p>
  <w:p w:rsidR="004E35E0" w:rsidRDefault="004E35E0">
    <w:pP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4E35E0" w:rsidRDefault="004E35E0">
    <w:pPr>
      <w:pStyle w:val="Footer"/>
      <w:ind w:right="360"/>
    </w:pPr>
  </w:p>
  <w:p w:rsidR="004E35E0" w:rsidRDefault="004E35E0"/>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326D3F9A"/>
    <w:multiLevelType w:val="singleLevel"/>
    <w:tmpl w:val="8BC469AA"/>
    <w:lvl w:ilvl="0">
      <w:start w:val="1"/>
      <w:numFmt w:val="lowerLetter"/>
      <w:lvlText w:val="%1."/>
      <w:lvlJc w:val="left"/>
      <w:pPr>
        <w:tabs>
          <w:tab w:pos="720" w:val="num"/>
        </w:tabs>
        <w:ind w:hanging="360" w:left="720"/>
      </w:pPr>
      <w:rPr>
        <w:rFonts w:hint="default"/>
      </w:rPr>
    </w:lvl>
  </w:abstractNum>
  <w:abstractNum w15:restartNumberingAfterBreak="0" w:abstractNumId="1">
    <w:nsid w:val="34FD0C72"/>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2">
    <w:nsid w:val="3762623B"/>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3">
    <w:nsid w:val="384622AB"/>
    <w:multiLevelType w:val="singleLevel"/>
    <w:tmpl w:val="6FF0DD10"/>
    <w:lvl w:ilvl="0">
      <w:start w:val="1"/>
      <w:numFmt w:val="lowerLetter"/>
      <w:lvlText w:val="%1."/>
      <w:lvlJc w:val="left"/>
      <w:pPr>
        <w:tabs>
          <w:tab w:pos="922" w:val="num"/>
        </w:tabs>
        <w:ind w:hanging="360" w:left="922"/>
      </w:pPr>
      <w:rPr>
        <w:rFonts w:hint="default"/>
      </w:rPr>
    </w:lvl>
  </w:abstractNum>
  <w:abstractNum w15:restartNumberingAfterBreak="0" w:abstractNumId="4">
    <w:nsid w:val="3E7A7E0C"/>
    <w:multiLevelType w:val="singleLevel"/>
    <w:tmpl w:val="E32C900E"/>
    <w:lvl w:ilvl="0">
      <w:start w:val="1"/>
      <w:numFmt w:val="decimal"/>
      <w:lvlText w:val="%1."/>
      <w:lvlJc w:val="left"/>
      <w:pPr>
        <w:tabs>
          <w:tab w:pos="562" w:val="num"/>
        </w:tabs>
        <w:ind w:hanging="360" w:left="562"/>
      </w:pPr>
      <w:rPr>
        <w:rFonts w:hint="default"/>
      </w:rPr>
    </w:lvl>
  </w:abstractNum>
  <w:abstractNum w15:restartNumberingAfterBreak="0" w:abstractNumId="5">
    <w:nsid w:val="41DB2E3C"/>
    <w:multiLevelType w:val="singleLevel"/>
    <w:tmpl w:val="E5E28CB0"/>
    <w:lvl w:ilvl="0">
      <w:start w:val="1"/>
      <w:numFmt w:val="lowerLetter"/>
      <w:lvlText w:val="%1."/>
      <w:lvlJc w:val="left"/>
      <w:pPr>
        <w:tabs>
          <w:tab w:pos="1080" w:val="num"/>
        </w:tabs>
        <w:ind w:hanging="360" w:left="1080"/>
      </w:pPr>
      <w:rPr>
        <w:rFonts w:hint="default"/>
      </w:rPr>
    </w:lvl>
  </w:abstractNum>
  <w:abstractNum w15:restartNumberingAfterBreak="0" w:abstractNumId="6">
    <w:nsid w:val="449B3CD3"/>
    <w:multiLevelType w:val="hybridMultilevel"/>
    <w:tmpl w:val="4F0CD562"/>
    <w:lvl w:ilvl="0" w:tplc="0409000F">
      <w:start w:val="1"/>
      <w:numFmt w:val="decimal"/>
      <w:lvlText w:val="%1."/>
      <w:lvlJc w:val="left"/>
      <w:pPr>
        <w:ind w:hanging="360" w:left="907"/>
      </w:p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15:restartNumberingAfterBreak="0" w:abstractNumId="7">
    <w:nsid w:val="4BB17FAA"/>
    <w:multiLevelType w:val="hybridMultilevel"/>
    <w:tmpl w:val="4F0CD562"/>
    <w:lvl w:ilvl="0" w:tplc="0409000F">
      <w:start w:val="1"/>
      <w:numFmt w:val="decimal"/>
      <w:lvlText w:val="%1."/>
      <w:lvlJc w:val="left"/>
      <w:pPr>
        <w:ind w:hanging="360" w:left="907"/>
      </w:p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4"/>
  </w:num>
  <w:num w:numId="2">
    <w:abstractNumId w:val="2"/>
  </w:num>
  <w:num w:numId="3">
    <w:abstractNumId w:val="5"/>
  </w:num>
  <w:num w:numId="4">
    <w:abstractNumId w:val="3"/>
  </w:num>
  <w:num w:numId="5">
    <w:abstractNumId w:val="1"/>
  </w:num>
  <w:num w:numId="6">
    <w:abstractNumId w:val="0"/>
  </w:num>
  <w:num w:numId="7">
    <w:abstractNumId w:val="7"/>
  </w:num>
  <w:num w:numId="8">
    <w:abstractNumId w:val="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50"/>
  <w:embedTrueTypeFonts/>
  <w:embedSystemFonts/>
  <w:saveSubsetFonts/>
  <w:bordersDoNotSurroundHeader/>
  <w:bordersDoNotSurroundFooter/>
  <w:activeWritingStyle w:appName="MSWord" w:checkStyle="1" w:dllVersion="6" w:lang="en-US" w:nlCheck="1" w:vendorID="64"/>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E9B"/>
    <w:rsid w:val="0000685E"/>
    <w:rsid w:val="000201D0"/>
    <w:rsid w:val="0003046A"/>
    <w:rsid w:val="000A65BB"/>
    <w:rsid w:val="000D2D84"/>
    <w:rsid w:val="000E75E3"/>
    <w:rsid w:val="000F2AA0"/>
    <w:rsid w:val="00101D1F"/>
    <w:rsid w:val="001267F2"/>
    <w:rsid w:val="001279A6"/>
    <w:rsid w:val="001379DD"/>
    <w:rsid w:val="00141659"/>
    <w:rsid w:val="0015109A"/>
    <w:rsid w:val="00157E12"/>
    <w:rsid w:val="00185B9C"/>
    <w:rsid w:val="00186D63"/>
    <w:rsid w:val="001B3E55"/>
    <w:rsid w:val="001E02A9"/>
    <w:rsid w:val="001E451C"/>
    <w:rsid w:val="001F7FA6"/>
    <w:rsid w:val="0020288D"/>
    <w:rsid w:val="002031A2"/>
    <w:rsid w:val="00231322"/>
    <w:rsid w:val="00236C32"/>
    <w:rsid w:val="002408E5"/>
    <w:rsid w:val="0024409A"/>
    <w:rsid w:val="002729FB"/>
    <w:rsid w:val="00272E01"/>
    <w:rsid w:val="00282C6F"/>
    <w:rsid w:val="00285874"/>
    <w:rsid w:val="002A55F1"/>
    <w:rsid w:val="002A7098"/>
    <w:rsid w:val="002A7D96"/>
    <w:rsid w:val="002C3431"/>
    <w:rsid w:val="002D5DF0"/>
    <w:rsid w:val="002F076F"/>
    <w:rsid w:val="0030493C"/>
    <w:rsid w:val="00310911"/>
    <w:rsid w:val="00311628"/>
    <w:rsid w:val="00334E27"/>
    <w:rsid w:val="00342B8C"/>
    <w:rsid w:val="003449F8"/>
    <w:rsid w:val="0035002E"/>
    <w:rsid w:val="003547B0"/>
    <w:rsid w:val="00357396"/>
    <w:rsid w:val="003679A1"/>
    <w:rsid w:val="0038673B"/>
    <w:rsid w:val="003A0F5F"/>
    <w:rsid w:val="003B156D"/>
    <w:rsid w:val="003B4AF3"/>
    <w:rsid w:val="003C2BE3"/>
    <w:rsid w:val="003C6081"/>
    <w:rsid w:val="003E5207"/>
    <w:rsid w:val="003E60D9"/>
    <w:rsid w:val="003F4B14"/>
    <w:rsid w:val="00403BB4"/>
    <w:rsid w:val="0041079D"/>
    <w:rsid w:val="00414F13"/>
    <w:rsid w:val="0042106F"/>
    <w:rsid w:val="00422950"/>
    <w:rsid w:val="00425020"/>
    <w:rsid w:val="00427112"/>
    <w:rsid w:val="004564CF"/>
    <w:rsid w:val="004626BB"/>
    <w:rsid w:val="004730DF"/>
    <w:rsid w:val="00475AF9"/>
    <w:rsid w:val="0049449E"/>
    <w:rsid w:val="00496B72"/>
    <w:rsid w:val="004A742B"/>
    <w:rsid w:val="004C514A"/>
    <w:rsid w:val="004D16F4"/>
    <w:rsid w:val="004D573C"/>
    <w:rsid w:val="004E35E0"/>
    <w:rsid w:val="0052104A"/>
    <w:rsid w:val="005327A4"/>
    <w:rsid w:val="005329C7"/>
    <w:rsid w:val="00540044"/>
    <w:rsid w:val="0054359A"/>
    <w:rsid w:val="00551789"/>
    <w:rsid w:val="00552A07"/>
    <w:rsid w:val="005754B8"/>
    <w:rsid w:val="00575965"/>
    <w:rsid w:val="005774F1"/>
    <w:rsid w:val="0058053F"/>
    <w:rsid w:val="00591A57"/>
    <w:rsid w:val="0059535F"/>
    <w:rsid w:val="005963AA"/>
    <w:rsid w:val="005A037C"/>
    <w:rsid w:val="005A1E30"/>
    <w:rsid w:val="005B57D6"/>
    <w:rsid w:val="005D0C10"/>
    <w:rsid w:val="005D2065"/>
    <w:rsid w:val="005E3DF4"/>
    <w:rsid w:val="005F5C5C"/>
    <w:rsid w:val="00604751"/>
    <w:rsid w:val="00604E00"/>
    <w:rsid w:val="00604F23"/>
    <w:rsid w:val="00610249"/>
    <w:rsid w:val="00614F2E"/>
    <w:rsid w:val="00616D68"/>
    <w:rsid w:val="00622C85"/>
    <w:rsid w:val="00624C1F"/>
    <w:rsid w:val="00631B3F"/>
    <w:rsid w:val="00631E32"/>
    <w:rsid w:val="0064353C"/>
    <w:rsid w:val="0065276D"/>
    <w:rsid w:val="006532A9"/>
    <w:rsid w:val="00683910"/>
    <w:rsid w:val="006B2581"/>
    <w:rsid w:val="006C4F62"/>
    <w:rsid w:val="006E6BC5"/>
    <w:rsid w:val="006F268D"/>
    <w:rsid w:val="00700250"/>
    <w:rsid w:val="007009DA"/>
    <w:rsid w:val="00702E9B"/>
    <w:rsid w:val="0071182A"/>
    <w:rsid w:val="007130C0"/>
    <w:rsid w:val="007179F0"/>
    <w:rsid w:val="00722AA1"/>
    <w:rsid w:val="00725E67"/>
    <w:rsid w:val="00726247"/>
    <w:rsid w:val="007331FF"/>
    <w:rsid w:val="007561CA"/>
    <w:rsid w:val="007629D3"/>
    <w:rsid w:val="00782E9D"/>
    <w:rsid w:val="00795991"/>
    <w:rsid w:val="007B4F1F"/>
    <w:rsid w:val="007C1383"/>
    <w:rsid w:val="007E19EA"/>
    <w:rsid w:val="007E50D2"/>
    <w:rsid w:val="007F3FDD"/>
    <w:rsid w:val="007F6792"/>
    <w:rsid w:val="00803489"/>
    <w:rsid w:val="00825D70"/>
    <w:rsid w:val="008348A2"/>
    <w:rsid w:val="00835CBD"/>
    <w:rsid w:val="00861B71"/>
    <w:rsid w:val="00865479"/>
    <w:rsid w:val="008655C0"/>
    <w:rsid w:val="00893F61"/>
    <w:rsid w:val="008A28A0"/>
    <w:rsid w:val="008B3498"/>
    <w:rsid w:val="008D045D"/>
    <w:rsid w:val="008D1548"/>
    <w:rsid w:val="008D2DFE"/>
    <w:rsid w:val="008D3D15"/>
    <w:rsid w:val="008D567C"/>
    <w:rsid w:val="008F3D03"/>
    <w:rsid w:val="0092037A"/>
    <w:rsid w:val="009246AD"/>
    <w:rsid w:val="00927CDC"/>
    <w:rsid w:val="00944996"/>
    <w:rsid w:val="00957C0B"/>
    <w:rsid w:val="00965691"/>
    <w:rsid w:val="00967927"/>
    <w:rsid w:val="00974EE3"/>
    <w:rsid w:val="00984F9E"/>
    <w:rsid w:val="009A2BBF"/>
    <w:rsid w:val="009F4D0F"/>
    <w:rsid w:val="009F69D9"/>
    <w:rsid w:val="00A02D62"/>
    <w:rsid w:val="00A201AD"/>
    <w:rsid w:val="00A269C9"/>
    <w:rsid w:val="00A444E1"/>
    <w:rsid w:val="00A460B5"/>
    <w:rsid w:val="00A46C91"/>
    <w:rsid w:val="00A64C39"/>
    <w:rsid w:val="00A66999"/>
    <w:rsid w:val="00A66EDD"/>
    <w:rsid w:val="00A71C00"/>
    <w:rsid w:val="00A737AB"/>
    <w:rsid w:val="00AB26B0"/>
    <w:rsid w:val="00AC1839"/>
    <w:rsid w:val="00AC43B1"/>
    <w:rsid w:val="00AC5F97"/>
    <w:rsid w:val="00AC6438"/>
    <w:rsid w:val="00AE4B97"/>
    <w:rsid w:val="00AF1765"/>
    <w:rsid w:val="00AF2AD1"/>
    <w:rsid w:val="00B42C29"/>
    <w:rsid w:val="00B45B32"/>
    <w:rsid w:val="00B563D9"/>
    <w:rsid w:val="00B65A79"/>
    <w:rsid w:val="00B71491"/>
    <w:rsid w:val="00B75E61"/>
    <w:rsid w:val="00B7618D"/>
    <w:rsid w:val="00B86854"/>
    <w:rsid w:val="00B875D7"/>
    <w:rsid w:val="00B9216C"/>
    <w:rsid w:val="00B931CA"/>
    <w:rsid w:val="00B93387"/>
    <w:rsid w:val="00B97259"/>
    <w:rsid w:val="00BB1134"/>
    <w:rsid w:val="00BC261E"/>
    <w:rsid w:val="00BC3E2A"/>
    <w:rsid w:val="00BD0668"/>
    <w:rsid w:val="00BD5122"/>
    <w:rsid w:val="00BD5B21"/>
    <w:rsid w:val="00BE533F"/>
    <w:rsid w:val="00C03386"/>
    <w:rsid w:val="00C06CFC"/>
    <w:rsid w:val="00C17F3C"/>
    <w:rsid w:val="00C23566"/>
    <w:rsid w:val="00C30403"/>
    <w:rsid w:val="00C45E7B"/>
    <w:rsid w:val="00C72D78"/>
    <w:rsid w:val="00C77856"/>
    <w:rsid w:val="00C9140C"/>
    <w:rsid w:val="00CA15CA"/>
    <w:rsid w:val="00CE1C3F"/>
    <w:rsid w:val="00D02091"/>
    <w:rsid w:val="00D0596F"/>
    <w:rsid w:val="00D13B1B"/>
    <w:rsid w:val="00D225B7"/>
    <w:rsid w:val="00D44927"/>
    <w:rsid w:val="00D61DBF"/>
    <w:rsid w:val="00D6638F"/>
    <w:rsid w:val="00D66756"/>
    <w:rsid w:val="00D75E49"/>
    <w:rsid w:val="00D86677"/>
    <w:rsid w:val="00D928D2"/>
    <w:rsid w:val="00DB6039"/>
    <w:rsid w:val="00DC05F9"/>
    <w:rsid w:val="00DD1EEC"/>
    <w:rsid w:val="00DD29EF"/>
    <w:rsid w:val="00DE78D2"/>
    <w:rsid w:val="00DF59F4"/>
    <w:rsid w:val="00DF683D"/>
    <w:rsid w:val="00E074F2"/>
    <w:rsid w:val="00E2340D"/>
    <w:rsid w:val="00E2715D"/>
    <w:rsid w:val="00E32A18"/>
    <w:rsid w:val="00E46BD3"/>
    <w:rsid w:val="00E6319F"/>
    <w:rsid w:val="00E65825"/>
    <w:rsid w:val="00E75388"/>
    <w:rsid w:val="00E81250"/>
    <w:rsid w:val="00E84CB9"/>
    <w:rsid w:val="00E87537"/>
    <w:rsid w:val="00E96302"/>
    <w:rsid w:val="00EA282F"/>
    <w:rsid w:val="00EA54CD"/>
    <w:rsid w:val="00EB5412"/>
    <w:rsid w:val="00EE4A7A"/>
    <w:rsid w:val="00F103D7"/>
    <w:rsid w:val="00F10E56"/>
    <w:rsid w:val="00F20556"/>
    <w:rsid w:val="00F33580"/>
    <w:rsid w:val="00F5421E"/>
    <w:rsid w:val="00F767E5"/>
    <w:rsid w:val="00F8537A"/>
    <w:rsid w:val="00F93C19"/>
    <w:rsid w:val="00F97782"/>
    <w:rsid w:val="00FC4AF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New York" w:cs="Times New Roman" w:eastAsia="Times New Roman" w:hAnsi="New York"/>
        <w:lang w:bidi="ar-SA" w:eastAsia="en-US" w:val="en-US"/>
      </w:rPr>
    </w:rPrDefault>
    <w:pPrDefault/>
  </w:docDefaults>
  <w:latentStyles w:count="371" w:defLockedState="0" w:defQFormat="0" w:defSemiHidden="0" w:defUIPriority="0" w:defUnhideWhenUsed="0">
    <w:lsdException w:name="Normal" w:qFormat="1"/>
    <w:lsdException w:name="heading 1" w:qFormat="1"/>
    <w:lsdException w:name="heading 2" w:qFormat="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E87537"/>
    <w:pPr>
      <w:widowControl/>
      <w:spacing w:after="140" w:line="312" w:lineRule="auto"/>
      <w:jc w:val="both"/>
    </w:pPr>
    <w:rPr>
      <w:rFonts w:ascii="Times New Roman" w:eastAsia="SimSun" w:hAnsi="Times New Roman"/>
      <w:color w:val="000000"/>
      <w:sz w:val="24"/>
    </w:rPr>
  </w:style>
  <w:style w:styleId="Heading1" w:type="paragraph">
    <w:name w:val="heading 1"/>
    <w:basedOn w:val="Normal"/>
    <w:next w:val="Normal"/>
    <w:qFormat/>
    <w:rsid w:val="00865479"/>
    <w:pPr>
      <w:keepNext/>
      <w:spacing w:after="140" w:before="240"/>
      <w:ind w:hanging="240" w:left="480"/>
      <w:outlineLvl w:val="0"/>
      <w:outlineLvl w:val="0"/>
    </w:pPr>
    <w:rPr>
      <w:rFonts w:ascii="Times New Roman" w:cs="Arial" w:hAnsi="Times New Roman"/>
      <w:b/>
      <w:bCs/>
      <w:color w:val="000000"/>
      <w:kern w:val="32"/>
      <w:sz w:val="28"/>
      <w:szCs w:val="32"/>
    </w:rPr>
  </w:style>
  <w:style w:styleId="Heading2" w:type="paragraph">
    <w:name w:val="heading 2"/>
    <w:basedOn w:val="Normal"/>
    <w:next w:val="Normal"/>
    <w:qFormat/>
    <w:rsid w:val="00865479"/>
    <w:pPr>
      <w:keepNext/>
      <w:spacing w:after="140" w:before="240"/>
      <w:outlineLvl w:val="1"/>
      <w:outlineLvl w:val="1"/>
    </w:pPr>
    <w:rPr>
      <w:rFonts w:ascii="Times New Roman" w:cs="Arial" w:hAnsi="Times New Roman"/>
      <w:b/>
      <w:bCs/>
      <w:iCs/>
      <w:color w:val="000000"/>
      <w:sz w:val="24"/>
      <w:szCs w:val="28"/>
    </w:rPr>
  </w:style>
  <w:style w:styleId="Heading3" w:type="paragraph">
    <w:name w:val="heading 3"/>
    <w:basedOn w:val="Normal"/>
    <w:next w:val="Normal"/>
    <w:qFormat/>
    <w:rsid w:val="00865479"/>
    <w:pPr>
      <w:keepNext/>
      <w:spacing w:after="60" w:before="60"/>
      <w:ind w:left="180"/>
      <w:outlineLvl w:val="2"/>
    </w:pPr>
    <w:rPr>
      <w:rFonts w:ascii="Myriad Pro Light" w:cs="Arial" w:hAnsi="Myriad Pro Light"/>
      <w:b/>
      <w:bCs/>
      <w:sz w:val="20"/>
      <w:szCs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FollowedHyperlink" w:type="character">
    <w:name w:val="FollowedHyperlink"/>
    <w:rPr>
      <w:color w:val="800080"/>
      <w:u w:val="single"/>
    </w:rPr>
  </w:style>
  <w:style w:styleId="BodyText" w:type="paragraph">
    <w:name w:val="Body Text"/>
    <w:basedOn w:val="Normal"/>
    <w:pPr>
      <w:spacing w:line="312" w:lineRule="auto"/>
      <w:jc w:val="center"/>
    </w:pPr>
    <w:rPr>
      <w:rFonts w:ascii="Times New Roman" w:hAnsi="Times New Roman"/>
      <w:b/>
      <w:color w:val="000000"/>
      <w:sz w:val="24"/>
    </w:rPr>
  </w:style>
  <w:style w:styleId="FootnoteText" w:type="paragraph">
    <w:name w:val="footnote text"/>
    <w:basedOn w:val="Normal"/>
    <w:next w:val="TFReferencesSection"/>
    <w:semiHidden/>
  </w:style>
  <w:style w:customStyle="1" w:styleId="TFReferencesSection" w:type="paragraph">
    <w:name w:val="TF_References_Section"/>
    <w:basedOn w:val="Normal"/>
    <w:next w:val="Normal"/>
    <w:autoRedefine/>
    <w:rsid w:val="00AC5F97"/>
    <w:pPr>
      <w:spacing w:after="0"/>
      <w:ind w:firstLine="187"/>
    </w:pPr>
    <w:rPr>
      <w:rFonts w:ascii="Arno Pro" w:hAnsi="Arno Pro"/>
      <w:kern w:val="19"/>
      <w:sz w:val="17"/>
      <w:szCs w:val="14"/>
    </w:rPr>
  </w:style>
  <w:style w:customStyle="1" w:styleId="TAMainText" w:type="paragraph">
    <w:name w:val="TA_Main_Text"/>
    <w:basedOn w:val="Normal"/>
    <w:autoRedefine/>
    <w:rsid w:val="000E75E3"/>
    <w:pPr>
      <w:widowControl/>
      <w:spacing w:after="140" w:line="312" w:lineRule="auto"/>
      <w:ind w:firstLine="180"/>
    </w:pPr>
    <w:rPr>
      <w:rFonts w:ascii="Times New Roman" w:eastAsia="SimSun" w:hAnsi="Times New Roman"/>
      <w:color w:val="000000"/>
      <w:kern w:val="21"/>
      <w:sz w:val="24"/>
    </w:rPr>
  </w:style>
  <w:style w:customStyle="1" w:styleId="BATitle" w:type="paragraph">
    <w:name w:val="BA_Title"/>
    <w:basedOn w:val="Normal"/>
    <w:next w:val="BBAuthorName"/>
    <w:autoRedefine/>
    <w:rsid w:val="00427112"/>
    <w:pPr>
      <w:keepNext/>
      <w:spacing w:after="140" w:before="240"/>
      <w:jc w:val="left"/>
    </w:pPr>
    <w:rPr>
      <w:rFonts w:ascii="Times New Roman" w:hAnsi="Times New Roman"/>
      <w:b/>
      <w:color w:val="000000"/>
      <w:kern w:val="36"/>
      <w:sz w:val="40"/>
    </w:rPr>
  </w:style>
  <w:style w:customStyle="1" w:styleId="BBAuthorName" w:type="paragraph">
    <w:name w:val="BB_Author_Name"/>
    <w:basedOn w:val="Normal"/>
    <w:next w:val="BCAuthorAddress"/>
    <w:autoRedefine/>
    <w:rsid w:val="000E75E3"/>
    <w:pPr>
      <w:widowControl/>
      <w:spacing w:after="140" w:line="312" w:lineRule="auto"/>
      <w:jc w:val="left"/>
    </w:pPr>
    <w:rPr>
      <w:rFonts w:ascii="Times New Roman" w:eastAsia="SimSun" w:hAnsi="Times New Roman"/>
      <w:color w:val="000000"/>
      <w:kern w:val="26"/>
      <w:sz w:val="24"/>
    </w:rPr>
  </w:style>
  <w:style w:customStyle="1" w:styleId="BCAuthorAddress" w:type="paragraph">
    <w:name w:val="BC_Author_Address"/>
    <w:basedOn w:val="Normal"/>
    <w:next w:val="BIEmailAddress"/>
    <w:autoRedefine/>
    <w:rsid w:val="00AC5F97"/>
    <w:pPr>
      <w:widowControl/>
      <w:spacing w:after="140" w:line="312" w:lineRule="auto"/>
      <w:jc w:val="left"/>
    </w:pPr>
    <w:rPr>
      <w:rFonts w:ascii="Times New Roman" w:eastAsia="SimSun" w:hAnsi="Times New Roman"/>
      <w:color w:val="000000"/>
      <w:kern w:val="22"/>
      <w:sz w:val="24"/>
    </w:rPr>
  </w:style>
  <w:style w:customStyle="1" w:styleId="BIEmailAddress" w:type="paragraph">
    <w:name w:val="BI_Email_Address"/>
    <w:basedOn w:val="Normal"/>
    <w:next w:val="AIReceivedDate"/>
    <w:autoRedefine/>
    <w:rsid w:val="003A0F5F"/>
    <w:pPr>
      <w:spacing w:after="100"/>
      <w:jc w:val="left"/>
    </w:pPr>
    <w:rPr>
      <w:rFonts w:ascii="Arno Pro" w:hAnsi="Arno Pro"/>
      <w:sz w:val="18"/>
    </w:rPr>
  </w:style>
  <w:style w:customStyle="1" w:styleId="AIReceivedDate" w:type="paragraph">
    <w:name w:val="AI_Received_Date"/>
    <w:basedOn w:val="Normal"/>
    <w:next w:val="Normal"/>
    <w:autoRedefine/>
    <w:rsid w:val="00A444E1"/>
    <w:pPr>
      <w:spacing w:after="100"/>
      <w:jc w:val="left"/>
    </w:pPr>
    <w:rPr>
      <w:rFonts w:ascii="Arno Pro" w:hAnsi="Arno Pro"/>
      <w:sz w:val="18"/>
    </w:rPr>
  </w:style>
  <w:style w:customStyle="1" w:styleId="BDAbstract" w:type="paragraph">
    <w:name w:val="BD_Abstract"/>
    <w:basedOn w:val="Normal"/>
    <w:next w:val="TAMainText"/>
    <w:link w:val="BDAbstractChar"/>
    <w:autoRedefine/>
    <w:rsid w:val="000E75E3"/>
    <w:pPr>
      <w:widowControl/>
      <w:pBdr>
        <w:top w:color="auto" w:space="1" w:sz="4" w:val="single"/>
        <w:bottom w:color="auto" w:space="1" w:sz="4" w:val="single"/>
      </w:pBdr>
      <w:spacing w:after="140" w:before="100" w:line="312" w:lineRule="auto"/>
    </w:pPr>
    <w:rPr>
      <w:rFonts w:ascii="Times New Roman" w:eastAsia="SimSun" w:hAnsi="Times New Roman"/>
      <w:color w:val="000000"/>
      <w:kern w:val="21"/>
      <w:sz w:val="24"/>
    </w:rPr>
  </w:style>
  <w:style w:customStyle="1" w:styleId="TDAcknowledgments" w:type="paragraph">
    <w:name w:val="TD_Acknowledgments"/>
    <w:basedOn w:val="Normal"/>
    <w:next w:val="Normal"/>
    <w:link w:val="TDAcknowledgmentsChar"/>
    <w:autoRedefine/>
    <w:rsid w:val="00E75388"/>
    <w:pPr>
      <w:spacing w:after="0"/>
    </w:pPr>
    <w:rPr>
      <w:rFonts w:ascii="Arno Pro" w:hAnsi="Arno Pro"/>
      <w:kern w:val="20"/>
      <w:sz w:val="18"/>
    </w:rPr>
  </w:style>
  <w:style w:customStyle="1" w:styleId="TESupportingInformation" w:type="paragraph">
    <w:name w:val="TE_Supporting_Information"/>
    <w:basedOn w:val="Normal"/>
    <w:next w:val="Normal"/>
    <w:autoRedefine/>
    <w:rsid w:val="00157E12"/>
    <w:pPr>
      <w:spacing w:after="0"/>
    </w:pPr>
    <w:rPr>
      <w:rFonts w:ascii="Arno Pro" w:hAnsi="Arno Pro"/>
      <w:kern w:val="20"/>
      <w:sz w:val="18"/>
    </w:rPr>
  </w:style>
  <w:style w:customStyle="1" w:styleId="VCSchemeTitle" w:type="paragraph">
    <w:name w:val="VC_Scheme_Title"/>
    <w:basedOn w:val="Normal"/>
    <w:next w:val="Normal"/>
    <w:autoRedefine/>
    <w:rsid w:val="00427112"/>
    <w:pPr>
      <w:spacing w:after="180"/>
    </w:pPr>
    <w:rPr>
      <w:rFonts w:ascii="Arno Pro" w:hAnsi="Arno Pro"/>
      <w:b/>
      <w:kern w:val="21"/>
      <w:sz w:val="19"/>
    </w:rPr>
  </w:style>
  <w:style w:customStyle="1" w:styleId="VDTableTitle" w:type="paragraph">
    <w:name w:val="VD_Table_Title"/>
    <w:basedOn w:val="Normal"/>
    <w:next w:val="Normal"/>
    <w:autoRedefine/>
    <w:rsid w:val="00427112"/>
    <w:pPr>
      <w:spacing w:after="180"/>
    </w:pPr>
    <w:rPr>
      <w:rFonts w:ascii="Arno Pro" w:hAnsi="Arno Pro"/>
      <w:b/>
      <w:kern w:val="21"/>
      <w:sz w:val="19"/>
      <w:szCs w:val="19"/>
    </w:rPr>
  </w:style>
  <w:style w:customStyle="1" w:styleId="VAFigureCaption" w:type="paragraph">
    <w:name w:val="VA_Figure_Caption"/>
    <w:basedOn w:val="Normal"/>
    <w:next w:val="Normal"/>
    <w:autoRedefine/>
    <w:rsid w:val="000E75E3"/>
    <w:pPr>
      <w:widowControl/>
      <w:spacing w:after="140" w:before="200" w:line="312" w:lineRule="auto"/>
    </w:pPr>
    <w:rPr>
      <w:rFonts w:ascii="Times New Roman" w:eastAsia="SimSun" w:hAnsi="Times New Roman"/>
      <w:color w:val="000000"/>
      <w:kern w:val="20"/>
      <w:sz w:val="24"/>
    </w:rPr>
  </w:style>
  <w:style w:customStyle="1" w:styleId="VBChartTitle" w:type="paragraph">
    <w:name w:val="VB_Chart_Title"/>
    <w:basedOn w:val="Normal"/>
    <w:next w:val="Normal"/>
    <w:autoRedefine/>
    <w:rsid w:val="00427112"/>
    <w:pPr>
      <w:spacing w:after="180"/>
    </w:pPr>
    <w:rPr>
      <w:rFonts w:ascii="Arno Pro" w:hAnsi="Arno Pro"/>
      <w:b/>
      <w:kern w:val="21"/>
      <w:sz w:val="19"/>
    </w:rPr>
  </w:style>
  <w:style w:customStyle="1" w:styleId="FETableFootnote" w:type="paragraph">
    <w:name w:val="FE_Table_Footnote"/>
    <w:basedOn w:val="Normal"/>
    <w:next w:val="Normal"/>
    <w:autoRedefine/>
    <w:rsid w:val="000E75E3"/>
    <w:pPr>
      <w:spacing w:after="120" w:before="60"/>
      <w:ind w:firstLine="187"/>
    </w:pPr>
    <w:rPr>
      <w:rFonts w:ascii="Arno Pro" w:hAnsi="Arno Pro"/>
      <w:sz w:val="18"/>
    </w:rPr>
  </w:style>
  <w:style w:customStyle="1" w:styleId="FCChartFootnote" w:type="paragraph">
    <w:name w:val="FC_Chart_Footnote"/>
    <w:basedOn w:val="Normal"/>
    <w:next w:val="Normal"/>
    <w:autoRedefine/>
    <w:rsid w:val="00157E12"/>
    <w:pPr>
      <w:spacing w:after="120" w:before="60"/>
      <w:ind w:firstLine="187"/>
    </w:pPr>
    <w:rPr>
      <w:rFonts w:ascii="Arno Pro" w:hAnsi="Arno Pro"/>
      <w:sz w:val="18"/>
    </w:rPr>
  </w:style>
  <w:style w:customStyle="1" w:styleId="FDSchemeFootnote" w:type="paragraph">
    <w:name w:val="FD_Scheme_Footnote"/>
    <w:basedOn w:val="Normal"/>
    <w:next w:val="Normal"/>
    <w:autoRedefine/>
    <w:rsid w:val="00157E12"/>
    <w:pPr>
      <w:spacing w:after="120" w:before="60"/>
      <w:ind w:firstLine="187"/>
    </w:pPr>
    <w:rPr>
      <w:rFonts w:ascii="Arno Pro" w:hAnsi="Arno Pro"/>
      <w:sz w:val="18"/>
    </w:rPr>
  </w:style>
  <w:style w:customStyle="1" w:styleId="TCTableBody" w:type="paragraph">
    <w:name w:val="TC_Table_Body"/>
    <w:basedOn w:val="Normal"/>
    <w:next w:val="Normal"/>
    <w:link w:val="TCTableBodyChar"/>
    <w:autoRedefine/>
    <w:rsid w:val="000E75E3"/>
    <w:pPr>
      <w:widowControl/>
      <w:spacing w:after="140" w:before="20" w:line="312" w:lineRule="auto"/>
    </w:pPr>
    <w:rPr>
      <w:rFonts w:ascii="Times New Roman" w:eastAsia="SimSun" w:hAnsi="Times New Roman"/>
      <w:color w:val="000000"/>
      <w:kern w:val="20"/>
      <w:sz w:val="24"/>
    </w:rPr>
  </w:style>
  <w:style w:customStyle="1" w:styleId="StyleFACorrespondingAuthorFootnote7pt" w:type="paragraph">
    <w:name w:val="Style FA_Corresponding_Author_Footnote + 7 pt"/>
    <w:basedOn w:val="Normal"/>
    <w:next w:val="BGKeywords"/>
    <w:link w:val="StyleFACorrespondingAuthorFootnote7ptChar"/>
    <w:autoRedefine/>
    <w:rsid w:val="000D2D84"/>
    <w:pPr>
      <w:spacing w:after="0"/>
      <w:jc w:val="left"/>
    </w:pPr>
    <w:rPr>
      <w:rFonts w:ascii="Arno Pro" w:hAnsi="Arno Pro"/>
      <w:kern w:val="20"/>
      <w:sz w:val="18"/>
    </w:rPr>
  </w:style>
  <w:style w:customStyle="1" w:styleId="BEAuthorBiography" w:type="paragraph">
    <w:name w:val="BE_Author_Biography"/>
    <w:basedOn w:val="Normal"/>
    <w:autoRedefine/>
    <w:rsid w:val="003A0F5F"/>
    <w:rPr>
      <w:rFonts w:ascii="Arno Pro" w:hAnsi="Arno Pro"/>
      <w:sz w:val="22"/>
    </w:rPr>
  </w:style>
  <w:style w:customStyle="1" w:styleId="StyleBIEmailAddress95pt" w:type="paragraph">
    <w:name w:val="Style BI_Email_Address + 9.5 pt"/>
    <w:basedOn w:val="BIEmailAddress"/>
    <w:rsid w:val="007F6792"/>
    <w:pPr>
      <w:spacing w:after="60"/>
    </w:pPr>
    <w:rPr>
      <w:sz w:val="19"/>
    </w:rPr>
  </w:style>
  <w:style w:customStyle="1" w:styleId="SNSynopsisTOC" w:type="paragraph">
    <w:name w:val="SN_Synopsis_TOC"/>
    <w:basedOn w:val="Normal"/>
    <w:next w:val="Normal"/>
    <w:autoRedefine/>
    <w:rsid w:val="000E75E3"/>
    <w:pPr>
      <w:spacing w:after="60"/>
    </w:pPr>
    <w:rPr>
      <w:rFonts w:ascii="Arno Pro" w:hAnsi="Arno Pro"/>
      <w:kern w:val="22"/>
      <w:sz w:val="20"/>
    </w:rPr>
  </w:style>
  <w:style w:styleId="Hyperlink" w:type="character">
    <w:name w:val="Hyperlink"/>
    <w:rPr>
      <w:color w:val="0000FF"/>
      <w:u w:val="single"/>
    </w:rPr>
  </w:style>
  <w:style w:styleId="Footer" w:type="paragraph">
    <w:name w:val="footer"/>
    <w:basedOn w:val="Normal"/>
    <w:pPr>
      <w:tabs>
        <w:tab w:pos="4320" w:val="center"/>
        <w:tab w:pos="8640" w:val="right"/>
      </w:tabs>
    </w:pPr>
  </w:style>
  <w:style w:customStyle="1" w:styleId="BGKeywords" w:type="paragraph">
    <w:name w:val="BG_Keywords"/>
    <w:basedOn w:val="Normal"/>
    <w:next w:val="BHBriefs"/>
    <w:autoRedefine/>
    <w:rsid w:val="00AC5F97"/>
    <w:pPr>
      <w:spacing w:after="220"/>
      <w:jc w:val="left"/>
    </w:pPr>
    <w:rPr>
      <w:rFonts w:ascii="Arno Pro" w:hAnsi="Arno Pro"/>
      <w:i/>
      <w:kern w:val="22"/>
      <w:sz w:val="20"/>
    </w:rPr>
  </w:style>
  <w:style w:customStyle="1" w:styleId="BHBriefs" w:type="paragraph">
    <w:name w:val="BH_Briefs"/>
    <w:basedOn w:val="Normal"/>
    <w:next w:val="BDAbstract"/>
    <w:autoRedefine/>
    <w:rsid w:val="000E75E3"/>
    <w:pPr>
      <w:spacing w:after="60" w:before="180"/>
      <w:jc w:val="left"/>
    </w:pPr>
    <w:rPr>
      <w:rFonts w:ascii="Arno Pro" w:hAnsi="Arno Pro"/>
      <w:kern w:val="22"/>
      <w:sz w:val="20"/>
    </w:rPr>
  </w:style>
  <w:style w:styleId="PageNumber" w:type="character">
    <w:name w:val="page number"/>
    <w:basedOn w:val="DefaultParagraphFont"/>
  </w:style>
  <w:style w:styleId="BalloonText" w:type="paragraph">
    <w:name w:val="Balloon Text"/>
    <w:basedOn w:val="Normal"/>
    <w:semiHidden/>
    <w:rsid w:val="00E96302"/>
    <w:rPr>
      <w:rFonts w:ascii="Tahoma" w:cs="Tahoma" w:hAnsi="Tahoma"/>
      <w:sz w:val="16"/>
      <w:szCs w:val="16"/>
    </w:rPr>
  </w:style>
  <w:style w:styleId="EndnoteReference" w:type="character">
    <w:name w:val="endnote reference"/>
    <w:semiHidden/>
    <w:rsid w:val="00A66EDD"/>
    <w:rPr>
      <w:rFonts w:ascii="Times" w:hAnsi="Times"/>
      <w:sz w:val="18"/>
      <w:vertAlign w:val="superscript"/>
    </w:rPr>
  </w:style>
  <w:style w:customStyle="1" w:styleId="StyleTCTableBodyBold" w:type="paragraph">
    <w:name w:val="Style TC_Table_Body + Bold"/>
    <w:basedOn w:val="TCTableBody"/>
    <w:link w:val="StyleTCTableBodyBoldChar"/>
    <w:rsid w:val="000E75E3"/>
    <w:rPr>
      <w:b/>
      <w:bCs/>
      <w:kern w:val="22"/>
      <w:sz w:val="15"/>
    </w:rPr>
  </w:style>
  <w:style w:customStyle="1" w:styleId="StyleFACorrespondingAuthorFootnote7ptChar" w:type="character">
    <w:name w:val="Style FA_Corresponding_Author_Footnote + 7 pt Char"/>
    <w:link w:val="StyleFACorrespondingAuthorFootnote7pt"/>
    <w:rsid w:val="000D2D84"/>
    <w:rPr>
      <w:rFonts w:ascii="Arno Pro" w:hAnsi="Arno Pro"/>
      <w:kern w:val="20"/>
      <w:sz w:val="18"/>
      <w:lang w:bidi="ar-SA" w:eastAsia="en-US" w:val="en-US"/>
    </w:rPr>
  </w:style>
  <w:style w:customStyle="1" w:styleId="BDAbstractTitle" w:type="paragraph">
    <w:name w:val="BD_Abstract_Title"/>
    <w:basedOn w:val="BDAbstract"/>
    <w:link w:val="BDAbstractTitleChar"/>
    <w:rsid w:val="006532A9"/>
    <w:rPr>
      <w:b/>
    </w:rPr>
  </w:style>
  <w:style w:customStyle="1" w:styleId="BDAbstractChar" w:type="character">
    <w:name w:val="BD_Abstract Char"/>
    <w:link w:val="BDAbstract"/>
    <w:rsid w:val="000E75E3"/>
    <w:rPr>
      <w:rFonts w:ascii="Arno Pro" w:hAnsi="Arno Pro"/>
      <w:kern w:val="21"/>
      <w:sz w:val="19"/>
      <w:lang w:bidi="ar-SA" w:eastAsia="en-US" w:val="en-US"/>
    </w:rPr>
  </w:style>
  <w:style w:customStyle="1" w:styleId="BDAbstractTitleChar" w:type="character">
    <w:name w:val="BD_Abstract_Title Char"/>
    <w:link w:val="BDAbstractTitle"/>
    <w:rsid w:val="006532A9"/>
    <w:rPr>
      <w:rFonts w:ascii="Arno Pro" w:hAnsi="Arno Pro"/>
      <w:b/>
      <w:kern w:val="21"/>
      <w:sz w:val="19"/>
      <w:lang w:bidi="ar-SA" w:eastAsia="en-US" w:val="en-US"/>
    </w:rPr>
  </w:style>
  <w:style w:customStyle="1" w:styleId="TDAckTitle" w:type="paragraph">
    <w:name w:val="TD_Ack_Title"/>
    <w:basedOn w:val="TDAcknowledgments"/>
    <w:link w:val="TDAckTitleChar"/>
    <w:rsid w:val="00AC5F97"/>
    <w:pPr>
      <w:spacing w:after="60" w:before="180"/>
    </w:pPr>
    <w:rPr>
      <w:rFonts w:ascii="Myriad Pro Light" w:hAnsi="Myriad Pro Light"/>
      <w:b/>
      <w:kern w:val="23"/>
      <w:sz w:val="21"/>
    </w:rPr>
  </w:style>
  <w:style w:customStyle="1" w:styleId="TDAcknowledgmentsChar" w:type="character">
    <w:name w:val="TD_Acknowledgments Char"/>
    <w:link w:val="TDAcknowledgments"/>
    <w:rsid w:val="00E75388"/>
    <w:rPr>
      <w:rFonts w:ascii="Arno Pro" w:hAnsi="Arno Pro"/>
      <w:kern w:val="20"/>
      <w:sz w:val="18"/>
      <w:lang w:bidi="ar-SA" w:eastAsia="en-US" w:val="en-US"/>
    </w:rPr>
  </w:style>
  <w:style w:customStyle="1" w:styleId="TDAckTitleChar" w:type="character">
    <w:name w:val="TD_Ack_Title Char"/>
    <w:link w:val="TDAckTitle"/>
    <w:rsid w:val="00AC5F97"/>
    <w:rPr>
      <w:rFonts w:ascii="Myriad Pro Light" w:hAnsi="Myriad Pro Light"/>
      <w:b/>
      <w:kern w:val="23"/>
      <w:sz w:val="21"/>
      <w:lang w:bidi="ar-SA" w:eastAsia="en-US" w:val="en-US"/>
    </w:rPr>
  </w:style>
  <w:style w:customStyle="1" w:styleId="TESupportingInfoTitle" w:type="paragraph">
    <w:name w:val="TE_Supporting_Info_Title"/>
    <w:basedOn w:val="TESupportingInformation"/>
    <w:autoRedefine/>
    <w:rsid w:val="00141659"/>
    <w:pPr>
      <w:spacing w:after="60" w:before="180"/>
    </w:pPr>
    <w:rPr>
      <w:rFonts w:ascii="Myriad Pro Light" w:hAnsi="Myriad Pro Light"/>
      <w:b/>
      <w:caps/>
      <w:sz w:val="21"/>
      <w:szCs w:val="18"/>
    </w:rPr>
  </w:style>
  <w:style w:customStyle="1" w:styleId="AuthorInformationTitle" w:type="paragraph">
    <w:name w:val="Author_Information_Title"/>
    <w:basedOn w:val="TDAckTitle"/>
    <w:rsid w:val="00AC5F97"/>
  </w:style>
  <w:style w:customStyle="1" w:styleId="FAAuthorInfoSubtitle" w:type="paragraph">
    <w:name w:val="FA_Author_Info_Subtitle"/>
    <w:basedOn w:val="Normal"/>
    <w:link w:val="FAAuthorInfoSubtitleChar"/>
    <w:autoRedefine/>
    <w:rsid w:val="00DE78D2"/>
    <w:pPr>
      <w:spacing w:after="60" w:before="120"/>
      <w:jc w:val="left"/>
    </w:pPr>
    <w:rPr>
      <w:rFonts w:ascii="Myriad Pro Light" w:hAnsi="Myriad Pro Light"/>
      <w:b/>
      <w:kern w:val="21"/>
      <w:sz w:val="19"/>
      <w:szCs w:val="14"/>
    </w:rPr>
  </w:style>
  <w:style w:customStyle="1" w:styleId="FAAuthorInfoSubtitleChar" w:type="character">
    <w:name w:val="FA_Author_Info_Subtitle Char"/>
    <w:link w:val="FAAuthorInfoSubtitle"/>
    <w:rsid w:val="00DE78D2"/>
    <w:rPr>
      <w:rFonts w:ascii="Myriad Pro Light" w:hAnsi="Myriad Pro Light"/>
      <w:b/>
      <w:kern w:val="21"/>
      <w:sz w:val="19"/>
      <w:szCs w:val="14"/>
      <w:lang w:bidi="ar-SA" w:eastAsia="en-US" w:val="en-US"/>
    </w:rPr>
  </w:style>
  <w:style w:customStyle="1" w:styleId="TCTableBodyChar" w:type="character">
    <w:name w:val="TC_Table_Body Char"/>
    <w:link w:val="TCTableBody"/>
    <w:rsid w:val="000E75E3"/>
    <w:rPr>
      <w:rFonts w:ascii="Arno Pro" w:hAnsi="Arno Pro"/>
      <w:kern w:val="20"/>
      <w:sz w:val="18"/>
      <w:lang w:bidi="ar-SA" w:eastAsia="en-US" w:val="en-US"/>
    </w:rPr>
  </w:style>
  <w:style w:customStyle="1" w:styleId="StyleTCTableBodyBoldChar" w:type="character">
    <w:name w:val="Style TC_Table_Body + Bold Char"/>
    <w:link w:val="StyleTCTableBodyBold"/>
    <w:rsid w:val="000E75E3"/>
    <w:rPr>
      <w:rFonts w:ascii="Arno Pro" w:hAnsi="Arno Pro"/>
      <w:b/>
      <w:bCs/>
      <w:kern w:val="22"/>
      <w:sz w:val="15"/>
      <w:lang w:bidi="ar-SA" w:eastAsia="en-US" w:val="en-US"/>
    </w:rPr>
  </w:style>
  <w:style w:customStyle="1" w:styleId="SectionContent" w:type="paragraph">
    <w:name w:val="Section_Content"/>
    <w:basedOn w:val="Normal"/>
    <w:next w:val="Normal"/>
    <w:autoRedefine/>
    <w:rsid w:val="00E6319F"/>
    <w:pPr>
      <w:spacing w:after="0"/>
    </w:pPr>
    <w:rPr>
      <w:rFonts w:ascii="Arno Pro" w:hAnsi="Arno Pro"/>
      <w:kern w:val="20"/>
      <w:sz w:val="18"/>
    </w:rPr>
  </w:style>
  <w:style w:customStyle="1" w:styleId="TESectionHeading" w:type="paragraph">
    <w:name w:val="TE_Section_Heading"/>
    <w:basedOn w:val="TESupportingInfoTitle"/>
    <w:qFormat/>
    <w:rsid w:val="00E87537"/>
  </w:style>
  <w:style w:customStyle="1" w:styleId="Title" w:type="paragraph">
    <w:name w:val="Title"/>
    <w:pPr>
      <w:keepNext/>
      <w:spacing w:after="140" w:before="240"/>
    </w:pPr>
    <w:rPr>
      <w:rFonts w:ascii="Times New Roman" w:hAnsi="Times New Roman"/>
      <w:b/>
      <w:color w:val="000000"/>
      <w:sz w:val="4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6725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4" Type="http://schemas.openxmlformats.org/officeDocument/2006/relationships/numbering" Target="numbering.xml"/><Relationship Id="rId23" Type="http://schemas.openxmlformats.org/officeDocument/2006/relationships/styles" Target="styles.xml"/><Relationship Id="rId22" Type="http://schemas.openxmlformats.org/officeDocument/2006/relationships/settings" Target="settings.xml"/><Relationship Id="rId21" Type="http://schemas.openxmlformats.org/officeDocument/2006/relationships/webSettings" Target="webSettings.xml"/><Relationship Id="rId20" Type="http://schemas.openxmlformats.org/officeDocument/2006/relationships/fontTable" Target="fontTable.xml"/><Relationship Id="rId19" Type="http://schemas.openxmlformats.org/officeDocument/2006/relationships/theme" Target="theme/theme1.xml"/><Relationship Id="rId18" Type="http://schemas.openxmlformats.org/officeDocument/2006/relationships/footnotes" Target="footnotes.xml"/><Relationship Id="rId8" Type="http://schemas.openxmlformats.org/officeDocument/2006/relationships/footer" Target="footer1.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header" Target="header1.xml"/><Relationship Id="rId9" Type="http://schemas.openxmlformats.org/officeDocument/2006/relationships/footer" Target="footer2.xml"/><Relationship Id="rId16" Type="http://schemas.openxmlformats.org/officeDocument/2006/relationships/header" Target="header2.xml"/><Relationship Id="rId25" Type="http://schemas.openxmlformats.org/officeDocument/2006/relationships/hyperlink" Target="mailto:czhou1989@xmu.edu.c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 standalone='yes'?>
<Relationships xmlns="http://schemas.openxmlformats.org/package/2006/relationships"><Relationship Id="rId25" Type="http://schemas.openxmlformats.org/officeDocument/2006/relationships/hyperlink" Target="mailto:czhou1989@xmu.edu.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OLTemplateEdited.dotx</Template>
  <TotalTime>0</TotalTime>
  <Pages>1</Pages>
  <Words>1894</Words>
  <Characters>10801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Template for Electronic Submission to ACS Journals</vt:lpstr>
    </vt:vector>
  </TitlesOfParts>
  <Company>ACS</Company>
  <LinksUpToDate>false</LinksUpToDate>
  <CharactersWithSpaces>12670</CharactersWithSpaces>
  <SharedDoc>false</SharedDoc>
  <HLinks>
    <vt:vector size="6" baseType="variant">
      <vt:variant>
        <vt:i4>4849748</vt:i4>
      </vt:variant>
      <vt:variant>
        <vt:i4>0</vt:i4>
      </vt:variant>
      <vt:variant>
        <vt:i4>0</vt:i4>
      </vt:variant>
      <vt:variant>
        <vt:i4>5</vt:i4>
      </vt:variant>
      <vt:variant>
        <vt:lpwstr>http://pubs.acs.org/page/4authors/index.html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Matrix-Free Second-Order Orbital Optimization for Valence Bond Self-Consistent Field Theory</dc:title>
  <dc:creator>Tao Xia, Suxin Yu, Wei Wu, Chen Zhou*</dc:creator>
  <cp:keywords/>
  <dcterms:created xsi:type="dcterms:W3CDTF">2026-10-07T10:56:04Z</dcterms:created>
  <dcterms:modified xsi:type="dcterms:W3CDTF">2026-10-07T10:56:04Z</dcterms:modified>
  <dc:subject>LaTeX-to-Word internal review snapshot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