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0"/>
        <w:jc w:val="center"/>
      </w:pPr>
      <w:r>
        <w:rPr>
          <w:rFonts w:ascii="Arial" w:hAnsi="Arial" w:cs="Traditional Arabic"/>
          <w:b/>
          <w:i w:val="0"/>
          <w:color w:val="334155"/>
          <w:sz w:val="29"/>
          <w:rtl/>
        </w:rPr>
        <w:t>الجمهورية اليمنية</w:t>
        <w:br/>
        <w:t>وزارة التعليم العالي والبحث العلمي</w:t>
        <w:br/>
        <w:t>جامعة الحكمة — كلية العلوم والتقنية</w:t>
        <w:br/>
        <w:t>قسم تقنية المعلومات (Information Technology)</w:t>
      </w:r>
    </w:p>
    <w:p>
      <w:pPr>
        <w:bidi/>
        <w:spacing w:after="500"/>
        <w:jc w:val="center"/>
      </w:pPr>
      <w:r>
        <w:rPr>
          <w:rFonts w:ascii="Arial" w:hAnsi="Arial" w:cs="Traditional Arabic"/>
          <w:b/>
          <w:i w:val="0"/>
          <w:color w:val="C9971F"/>
          <w:sz w:val="30"/>
          <w:rtl/>
        </w:rPr>
        <w:t>❖  ❖  ❖</w:t>
      </w:r>
    </w:p>
    <w:p>
      <w:pPr>
        <w:bidi/>
        <w:spacing w:after="160"/>
        <w:jc w:val="center"/>
      </w:pPr>
      <w:r>
        <w:rPr>
          <w:rFonts w:ascii="Arial" w:hAnsi="Arial" w:cs="Traditional Arabic"/>
          <w:b/>
          <w:i w:val="0"/>
          <w:color w:val="1E1B4B"/>
          <w:sz w:val="46"/>
          <w:rtl/>
        </w:rPr>
        <w:t>التقرير الفني والتوثيق الأكاديمي الشامل للمشروع النهائي</w:t>
      </w:r>
    </w:p>
    <w:p>
      <w:pPr>
        <w:bidi/>
        <w:spacing w:after="400"/>
        <w:jc w:val="center"/>
      </w:pPr>
      <w:r>
        <w:rPr>
          <w:rFonts w:ascii="Arial" w:hAnsi="Arial" w:cs="Traditional Arabic"/>
          <w:b/>
          <w:i w:val="0"/>
          <w:color w:val="3730A3"/>
          <w:sz w:val="30"/>
          <w:rtl/>
        </w:rPr>
        <w:t>منظومة إدارة وحجز الفنادق المتكاملة والموزعة</w:t>
        <w:br/>
        <w:t>Hotel Booking Management System (Enterprise Architecture)</w:t>
        <w:br/>
        <w:t>مخرجات الأسبوع العاشر: التثبيت، دليل المستخدم، مصفوفة الاختبارات، الخاتمة، والمراجع</w:t>
      </w:r>
    </w:p>
    <w:tbl>
      <w:tblPr>
        <w:tblW w:type="auto" w:w="0"/>
        <w:jc w:val="center"/>
        <w:tblLook w:firstColumn="1" w:firstRow="1" w:lastColumn="0" w:lastRow="0" w:noHBand="0" w:noVBand="1" w:val="04A0"/>
      </w:tblPr>
      <w:tblGrid>
        <w:gridCol w:w="9360"/>
      </w:tblGrid>
      <w:tr>
        <w:tc>
          <w:tcPr>
            <w:tcW w:type="dxa" w:w="8352"/>
            <w:shd w:fill="EEF2FF"/>
            <w:tcMar>
              <w:top w:w="100" w:type="dxa"/>
              <w:bottom w:w="100" w:type="dxa"/>
              <w:left w:w="150" w:type="dxa"/>
              <w:right w:w="150" w:type="dxa"/>
            </w:tcMar>
          </w:tcPr>
          <w:p>
            <w:pPr>
              <w:bidi/>
              <w:jc w:val="center"/>
            </w:pPr>
            <w:r>
              <w:rPr>
                <w:rFonts w:ascii="Arial" w:hAnsi="Arial" w:cs="Traditional Arabic"/>
                <w:b/>
                <w:i w:val="0"/>
                <w:color w:val="1E1B4B"/>
                <w:sz w:val="27"/>
                <w:rtl/>
              </w:rPr>
              <w:t>مشروع تسليم متطلبات مساق التدريب الميداني الفردي (Field Training Course - W10)</w:t>
            </w:r>
          </w:p>
        </w:tc>
      </w:tr>
    </w:tbl>
    <w:p>
      <w:pPr>
        <w:spacing w:after="600"/>
      </w:pP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bidiVisual/>
      </w:tblPr>
      <w:tblGrid>
        <w:gridCol w:w="4680"/>
        <w:gridCol w:w="4680"/>
      </w:tblGrid>
      <w:tr>
        <w:tc>
          <w:tcPr>
            <w:tcW w:type="dxa" w:w="3744"/>
            <w:shd w:fill="F8FAFC"/>
            <w:tcMar>
              <w:top w:w="90" w:type="dxa"/>
              <w:bottom w:w="90" w:type="dxa"/>
              <w:left w:w="130" w:type="dxa"/>
              <w:right w:w="130" w:type="dxa"/>
            </w:tcMar>
          </w:tcPr>
          <w:p>
            <w:pPr>
              <w:bidi/>
              <w:jc w:val="right"/>
              <w:jc w:val="both"/>
            </w:pPr>
            <w:r>
              <w:rPr>
                <w:rFonts w:ascii="Arial" w:hAnsi="Arial" w:cs="Traditional Arabic"/>
                <w:b/>
                <w:i w:val="0"/>
                <w:color w:val="1E1B4B"/>
                <w:sz w:val="26"/>
                <w:rtl/>
              </w:rPr>
              <w:t>إعداد مهندس البرمجيات / الطالب:</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0F172A"/>
                <w:sz w:val="26"/>
                <w:rtl/>
              </w:rPr>
              <w:t>لؤي الصروري (Loai Alsorory)</w:t>
            </w:r>
          </w:p>
        </w:tc>
      </w:tr>
      <w:tr>
        <w:tc>
          <w:tcPr>
            <w:tcW w:type="dxa" w:w="3744"/>
            <w:shd w:fill="F8FAFC"/>
            <w:tcMar>
              <w:top w:w="90" w:type="dxa"/>
              <w:bottom w:w="90" w:type="dxa"/>
              <w:left w:w="130" w:type="dxa"/>
              <w:right w:w="130" w:type="dxa"/>
            </w:tcMar>
          </w:tcPr>
          <w:p>
            <w:pPr>
              <w:bidi/>
              <w:jc w:val="right"/>
              <w:jc w:val="both"/>
            </w:pPr>
            <w:r>
              <w:rPr>
                <w:rFonts w:ascii="Arial" w:hAnsi="Arial" w:cs="Traditional Arabic"/>
                <w:b/>
                <w:i w:val="0"/>
                <w:color w:val="1E1B4B"/>
                <w:sz w:val="26"/>
                <w:rtl/>
              </w:rPr>
              <w:t>المشرف الأكاديمي على المساق:</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0F172A"/>
                <w:sz w:val="26"/>
                <w:rtl/>
              </w:rPr>
              <w:t>أ.د / إبراهيم أحمد البلطة</w:t>
            </w:r>
          </w:p>
        </w:tc>
      </w:tr>
      <w:tr>
        <w:tc>
          <w:tcPr>
            <w:tcW w:type="dxa" w:w="3744"/>
            <w:shd w:fill="F8FAFC"/>
            <w:tcMar>
              <w:top w:w="90" w:type="dxa"/>
              <w:bottom w:w="90" w:type="dxa"/>
              <w:left w:w="130" w:type="dxa"/>
              <w:right w:w="130" w:type="dxa"/>
            </w:tcMar>
          </w:tcPr>
          <w:p>
            <w:pPr>
              <w:bidi/>
              <w:jc w:val="right"/>
              <w:jc w:val="both"/>
            </w:pPr>
            <w:r>
              <w:rPr>
                <w:rFonts w:ascii="Arial" w:hAnsi="Arial" w:cs="Traditional Arabic"/>
                <w:b/>
                <w:i w:val="0"/>
                <w:color w:val="1E1B4B"/>
                <w:sz w:val="26"/>
                <w:rtl/>
              </w:rPr>
              <w:t>الدرجة العلمية المستهدفة:</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0F172A"/>
                <w:sz w:val="26"/>
                <w:rtl/>
              </w:rPr>
              <w:t>بكالوريوس في تقنية المعلومات (B.Sc. in IT)</w:t>
            </w:r>
          </w:p>
        </w:tc>
      </w:tr>
      <w:tr>
        <w:tc>
          <w:tcPr>
            <w:tcW w:type="dxa" w:w="3744"/>
            <w:shd w:fill="F8FAFC"/>
            <w:tcMar>
              <w:top w:w="90" w:type="dxa"/>
              <w:bottom w:w="90" w:type="dxa"/>
              <w:left w:w="130" w:type="dxa"/>
              <w:right w:w="130" w:type="dxa"/>
            </w:tcMar>
          </w:tcPr>
          <w:p>
            <w:pPr>
              <w:bidi/>
              <w:jc w:val="right"/>
              <w:jc w:val="both"/>
            </w:pPr>
            <w:r>
              <w:rPr>
                <w:rFonts w:ascii="Arial" w:hAnsi="Arial" w:cs="Traditional Arabic"/>
                <w:b/>
                <w:i w:val="0"/>
                <w:color w:val="1E1B4B"/>
                <w:sz w:val="26"/>
                <w:rtl/>
              </w:rPr>
              <w:t>طبيعة العمل والتنفيذ:</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0F172A"/>
                <w:sz w:val="26"/>
                <w:rtl/>
              </w:rPr>
              <w:t>تطوير فردي شامل (Individual Full-Stack SDLC)</w:t>
            </w:r>
          </w:p>
        </w:tc>
      </w:tr>
      <w:tr>
        <w:tc>
          <w:tcPr>
            <w:tcW w:type="dxa" w:w="3744"/>
            <w:shd w:fill="F8FAFC"/>
            <w:tcMar>
              <w:top w:w="90" w:type="dxa"/>
              <w:bottom w:w="90" w:type="dxa"/>
              <w:left w:w="130" w:type="dxa"/>
              <w:right w:w="130" w:type="dxa"/>
            </w:tcMar>
          </w:tcPr>
          <w:p>
            <w:pPr>
              <w:bidi/>
              <w:jc w:val="right"/>
              <w:jc w:val="both"/>
            </w:pPr>
            <w:r>
              <w:rPr>
                <w:rFonts w:ascii="Arial" w:hAnsi="Arial" w:cs="Traditional Arabic"/>
                <w:b/>
                <w:i w:val="0"/>
                <w:color w:val="1E1B4B"/>
                <w:sz w:val="26"/>
                <w:rtl/>
              </w:rPr>
              <w:t>العام الجامعي وموسم التسليم:</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0F172A"/>
                <w:sz w:val="26"/>
                <w:rtl/>
              </w:rPr>
              <w:t>2024 - 2025م  |  الفصل الدراسي الثاني</w:t>
            </w:r>
          </w:p>
        </w:tc>
      </w:tr>
    </w:tbl>
    <w:p>
      <w:r>
        <w:br w:type="page"/>
      </w:r>
    </w:p>
    <w:p>
      <w:pPr>
        <w:keepNext/>
        <w:bidi/>
        <w:spacing w:before="440" w:after="200"/>
        <w:jc w:val="right"/>
        <w:jc w:val="both"/>
        <w:pBdr>
          <w:bottom w:val="single" w:sz="18" w:space="6" w:color="3730A3"/>
        </w:pBdr>
      </w:pPr>
      <w:r>
        <w:rPr>
          <w:rFonts w:ascii="Arial" w:hAnsi="Arial" w:cs="Traditional Arabic"/>
          <w:b/>
          <w:i w:val="0"/>
          <w:color w:val="1E1B4B"/>
          <w:sz w:val="37"/>
          <w:rtl/>
        </w:rPr>
        <w:t>1. المقدمة والملخص التنفيذي والمعمارية البرمجية للمشروع</w:t>
      </w:r>
    </w:p>
    <w:p>
      <w:pPr>
        <w:bidi/>
        <w:spacing w:after="120" w:line="300" w:lineRule="auto"/>
        <w:jc w:val="right"/>
        <w:jc w:val="both"/>
      </w:pPr>
      <w:r>
        <w:rPr>
          <w:rFonts w:ascii="Arial" w:hAnsi="Arial" w:cs="Traditional Arabic"/>
          <w:b w:val="0"/>
          <w:i w:val="0"/>
          <w:color w:val="0F172A"/>
          <w:sz w:val="28"/>
          <w:rtl/>
        </w:rPr>
        <w:t>يُعد هذا التقرير التوثيقي المرجع الفني والأكاديمي الشامل لتسليم متطلبات مساق التدريب الميداني بجامعة الحكمة، المُقام تحت إشراف أ.د/ إبراهيم أحمد البلطة. تم تصميم وتنفيذ المشروع بمحاكاة دقيقة لبيئات شركات البرمجيات العالمية، حيث تولى الطالب دور مهندس برمجيات متكامل (Full-Stack Software Engineer) لتنفيذ كافة مراحل دورة حياة تطوير النظم (SDLC) بشكل فردي وصارم، انطلاقاً من التحليل والنمذجة والتصميم المعماري، ومروراً بتطوير قواعد البيانات والواجهات البرمجية والتطبيقات، وصولاً إلى الفحص وضمان الجودة والتوثيق المتكامل.</w:t>
      </w:r>
    </w:p>
    <w:p>
      <w:pPr>
        <w:bidi/>
        <w:spacing w:after="120" w:line="300" w:lineRule="auto"/>
        <w:jc w:val="right"/>
        <w:jc w:val="both"/>
      </w:pPr>
      <w:r>
        <w:rPr>
          <w:rFonts w:ascii="Arial" w:hAnsi="Arial" w:cs="Traditional Arabic"/>
          <w:b w:val="0"/>
          <w:i w:val="0"/>
          <w:color w:val="0F172A"/>
          <w:sz w:val="28"/>
          <w:rtl/>
        </w:rPr>
        <w:t>يقدم النظام حلاً هندسياً شاملاً وموزعاً لإدارة قطاع الضيافة وحجوزات الفنادق، مبنياً وفق أحدث المعايير البرمجية ويتوزع على مشروعين ومستودعين منفصلين تماماً تنفيذاً لقرار العزل المعماري الصادر عن المشرف الأكاديمي:</w:t>
      </w: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المشروع الأول: الباك إند وبوابة الويب الإدارية (HotelBookingSystem)</w:t>
            </w:r>
          </w:p>
          <w:p>
            <w:pPr>
              <w:bidi/>
              <w:spacing w:after="60" w:line="300" w:lineRule="auto"/>
              <w:jc w:val="right"/>
              <w:jc w:val="both"/>
            </w:pPr>
            <w:r>
              <w:rPr>
                <w:rFonts w:ascii="Arial" w:hAnsi="Arial" w:cs="Traditional Arabic"/>
                <w:b w:val="0"/>
                <w:i w:val="0"/>
                <w:color w:val="0F172A"/>
                <w:sz w:val="27"/>
                <w:rtl/>
              </w:rPr>
              <w:t>• إطار العمل والتقنيات: مبني بتقنية ASP.NET Core 10 وقاعدة بيانات SQL Server عبر Entity Framework Core 10.</w:t>
            </w:r>
          </w:p>
          <w:p>
            <w:pPr>
              <w:bidi/>
              <w:spacing w:after="60" w:line="300" w:lineRule="auto"/>
              <w:jc w:val="right"/>
              <w:jc w:val="both"/>
            </w:pPr>
            <w:r>
              <w:rPr>
                <w:rFonts w:ascii="Arial" w:hAnsi="Arial" w:cs="Traditional Arabic"/>
                <w:b w:val="0"/>
                <w:i w:val="0"/>
                <w:color w:val="0F172A"/>
                <w:sz w:val="27"/>
                <w:rtl/>
              </w:rPr>
              <w:t>• النمط المعماري: معمارية البصلة / النظيفة (Clean Architecture) مع نمط المستودع (Repository Pattern) لضمان استقلالية طبقات العمل.</w:t>
            </w:r>
          </w:p>
          <w:p>
            <w:pPr>
              <w:bidi/>
              <w:spacing w:after="60" w:line="300" w:lineRule="auto"/>
              <w:jc w:val="right"/>
              <w:jc w:val="both"/>
            </w:pPr>
            <w:r>
              <w:rPr>
                <w:rFonts w:ascii="Arial" w:hAnsi="Arial" w:cs="Traditional Arabic"/>
                <w:b w:val="0"/>
                <w:i w:val="0"/>
                <w:color w:val="0F172A"/>
                <w:sz w:val="27"/>
                <w:rtl/>
              </w:rPr>
              <w:t>• المكونات: يضم واجهات برمجة التطبيقات (RESTful Web APIs) وبوابة إدارة متكاملة بنظام ASP.NET Core MVC (Razor Views) مدعومة بـ Bootstrap 5 RTL وخط Cairo و DataTables.js.</w:t>
            </w:r>
          </w:p>
        </w:tc>
      </w:tr>
    </w:tbl>
    <w:p>
      <w:pPr>
        <w:spacing w:after="120"/>
      </w:pPr>
    </w:p>
    <w:tbl>
      <w:tblPr>
        <w:tblW w:type="auto" w:w="0"/>
        <w:jc w:val="center"/>
        <w:tblLook w:firstColumn="1" w:firstRow="1" w:lastColumn="0" w:lastRow="0" w:noHBand="0" w:noVBand="1" w:val="04A0"/>
        <w:tblBorders>
          <w:top w:val="none"/>
          <w:bottom w:val="none"/>
          <w:left w:val="none"/>
          <w:right w:val="single" w:sz="32"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المشروع الثاني: تطبيق الهاتف المحمول المستقل (HotelBookingSystem-Flutter)</w:t>
            </w:r>
          </w:p>
          <w:p>
            <w:pPr>
              <w:bidi/>
              <w:spacing w:after="60" w:line="300" w:lineRule="auto"/>
              <w:jc w:val="right"/>
              <w:jc w:val="both"/>
            </w:pPr>
            <w:r>
              <w:rPr>
                <w:rFonts w:ascii="Arial" w:hAnsi="Arial" w:cs="Traditional Arabic"/>
                <w:b w:val="0"/>
                <w:i w:val="0"/>
                <w:color w:val="0F172A"/>
                <w:sz w:val="27"/>
                <w:rtl/>
              </w:rPr>
              <w:t>• إطار العمل والتقنيات: مبني بتقنية Google Flutter مع لغة Dart 3.x ونمط إدارة الحالة المتقدم (Provider Pattern).</w:t>
            </w:r>
          </w:p>
          <w:p>
            <w:pPr>
              <w:bidi/>
              <w:spacing w:after="60" w:line="300" w:lineRule="auto"/>
              <w:jc w:val="right"/>
              <w:jc w:val="both"/>
            </w:pPr>
            <w:r>
              <w:rPr>
                <w:rFonts w:ascii="Arial" w:hAnsi="Arial" w:cs="Traditional Arabic"/>
                <w:b w:val="0"/>
                <w:i w:val="0"/>
                <w:color w:val="0F172A"/>
                <w:sz w:val="27"/>
                <w:rtl/>
              </w:rPr>
              <w:t>• الفصل المعماري: تم فصله في مشروع ومستودع مستقل كلياً على GitHub كعميل مستقل (Standalone Micro-Client) استجابة لتوجيه د/ إبراهيم البلطة.</w:t>
            </w:r>
          </w:p>
          <w:p>
            <w:pPr>
              <w:bidi/>
              <w:spacing w:after="60" w:line="300" w:lineRule="auto"/>
              <w:jc w:val="right"/>
              <w:jc w:val="both"/>
            </w:pPr>
            <w:r>
              <w:rPr>
                <w:rFonts w:ascii="Arial" w:hAnsi="Arial" w:cs="Traditional Arabic"/>
                <w:b w:val="0"/>
                <w:i w:val="0"/>
                <w:color w:val="0F172A"/>
                <w:sz w:val="27"/>
                <w:rtl/>
              </w:rPr>
              <w:t>• التكامل: يتصل بالباك إند حصرياً عبر بروتوكول HTTP/JSON، مع دعم واجهات عربية أصيلة (RTL)، وقائمة جانبية Drawer، وشريط تنقل سفلي BottomNav، ونافذة حجز منبثقة SheetModal.</w:t>
            </w:r>
          </w:p>
        </w:tc>
      </w:tr>
    </w:tbl>
    <w:p>
      <w:pPr>
        <w:spacing w:after="120"/>
      </w:pPr>
    </w:p>
    <w:p>
      <w:pPr>
        <w:keepNext/>
        <w:bidi/>
        <w:spacing w:before="320" w:after="120"/>
        <w:jc w:val="right"/>
        <w:jc w:val="both"/>
      </w:pPr>
      <w:r>
        <w:rPr>
          <w:rFonts w:ascii="Arial" w:hAnsi="Arial" w:cs="Traditional Arabic"/>
          <w:b/>
          <w:i w:val="0"/>
          <w:color w:val="3730A3"/>
          <w:sz w:val="32"/>
          <w:rtl/>
        </w:rPr>
        <w:t>جدول تفصيل الطبقات المعمارية للمشروع (Clean Architecture Layers):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3120"/>
        <w:gridCol w:w="3120"/>
        <w:gridCol w:w="3120"/>
      </w:tblGrid>
      <w:tr>
        <w:tc>
          <w:tcPr>
            <w:tcW w:type="dxa" w:w="3120"/>
            <w:shd w:fill="1E1B4B"/>
          </w:tcPr>
          <w:p>
            <w:pPr>
              <w:bidi/>
              <w:jc w:val="right"/>
              <w:jc w:val="both"/>
            </w:pPr>
            <w:r>
              <w:rPr>
                <w:rFonts w:ascii="Arial" w:hAnsi="Arial" w:cs="Traditional Arabic"/>
                <w:b/>
                <w:i w:val="0"/>
                <w:color w:val="FFFFFF"/>
                <w:sz w:val="26"/>
                <w:rtl/>
              </w:rPr>
              <w:t>الطبقة البرمجية (Layer)</w:t>
            </w:r>
          </w:p>
        </w:tc>
        <w:tc>
          <w:tcPr>
            <w:tcW w:type="dxa" w:w="3120"/>
            <w:shd w:fill="1E1B4B"/>
          </w:tcPr>
          <w:p>
            <w:pPr>
              <w:bidi/>
              <w:jc w:val="right"/>
              <w:jc w:val="both"/>
            </w:pPr>
            <w:r>
              <w:rPr>
                <w:rFonts w:ascii="Arial" w:hAnsi="Arial" w:cs="Traditional Arabic"/>
                <w:b/>
                <w:i w:val="0"/>
                <w:color w:val="FFFFFF"/>
                <w:sz w:val="26"/>
                <w:rtl/>
              </w:rPr>
              <w:t>المسؤولية والوظيفة في النظام</w:t>
            </w:r>
          </w:p>
        </w:tc>
        <w:tc>
          <w:tcPr>
            <w:tcW w:type="dxa" w:w="3120"/>
            <w:shd w:fill="1E1B4B"/>
          </w:tcPr>
          <w:p>
            <w:pPr>
              <w:bidi/>
              <w:jc w:val="right"/>
              <w:jc w:val="both"/>
            </w:pPr>
            <w:r>
              <w:rPr>
                <w:rFonts w:ascii="Arial" w:hAnsi="Arial" w:cs="Traditional Arabic"/>
                <w:b/>
                <w:i w:val="0"/>
                <w:color w:val="FFFFFF"/>
                <w:sz w:val="26"/>
                <w:rtl/>
              </w:rPr>
              <w:t>التقنيات والمكتبات المستخدمة</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HotelBookingSystem.Domain</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تحتوي الكيانات الأساسية (Hotels, Rooms, Bookings, Users)، أنواع البيانات، وقواعد العمل المجردة بدون أي اعتمادية على مكتبات خارجية.</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C# 13, Plain Old CLR Objects (POCOs)</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HotelBookingSystem.Application</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تحتوي كائنات نقل البيانات (DTOs)، واجهات المستودعات (IRepositories)، خدمات الأعمال، وضوابط التحقق Validation.</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FluentValidation, DataAnnotations</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HotelBookingSystem.Infrastructure</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تحتوي سياق قاعدة البيانات (ApplicationDbContext)، وتطبيق المستودعات عبر EF Core، وإدارة الترحيلات ومحرك زرع البيانات DbSeeder.</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Entity Framework Core 10, SQL Server</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HotelBookingSystem.API</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المحطة الطرفية لتوفير الـ Endpoints للعملاء الخارجيين، وتوثيق Swagger، وتأمين المصادقة عبر JWT Bearer Tokens.</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ASP.NET Core 10 Web API, Swagger/OpenAPI</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HotelBookingSystem.Web</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بوابة الإدارة المركزية بنمط MVC، تضم شاشات التحكم، وعرض الإحصائيات، ونماذج التعديل والحذف مع نوافذ Bootstrap Modals.</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ASP.NET Core MVC, Razor, Bootstrap 5 RTL, DataTable.js</w:t>
            </w:r>
          </w:p>
        </w:tc>
      </w:tr>
    </w:tbl>
    <w:p>
      <w:r>
        <w:br w:type="page"/>
      </w:r>
    </w:p>
    <w:p>
      <w:pPr>
        <w:keepNext/>
        <w:bidi/>
        <w:spacing w:before="440" w:after="200"/>
        <w:jc w:val="right"/>
        <w:jc w:val="both"/>
        <w:pBdr>
          <w:bottom w:val="single" w:sz="18" w:space="6" w:color="3730A3"/>
        </w:pBdr>
      </w:pPr>
      <w:r>
        <w:rPr>
          <w:rFonts w:ascii="Arial" w:hAnsi="Arial" w:cs="Traditional Arabic"/>
          <w:b/>
          <w:i w:val="0"/>
          <w:color w:val="1E1B4B"/>
          <w:sz w:val="37"/>
          <w:rtl/>
        </w:rPr>
        <w:t>2. الجزء الأول: دليل التثبيت والتجهيز البيئي والتشغيل (W10.1 Installation Guide)</w:t>
      </w:r>
    </w:p>
    <w:p>
      <w:pPr>
        <w:bidi/>
        <w:spacing w:after="120" w:line="300" w:lineRule="auto"/>
        <w:jc w:val="right"/>
        <w:jc w:val="both"/>
      </w:pPr>
      <w:r>
        <w:rPr>
          <w:rFonts w:ascii="Arial" w:hAnsi="Arial" w:cs="Traditional Arabic"/>
          <w:b w:val="0"/>
          <w:i w:val="0"/>
          <w:color w:val="0F172A"/>
          <w:sz w:val="28"/>
          <w:rtl/>
        </w:rPr>
        <w:t>يحدد هذا القسم المتطلبات الهندسية والخطوات الإجرائية الدقيقة لتجهيز بيئة العمل، وإعداد قواعد البيانات، وترجمة وتشغيل كافة مكونات النظام بنجاح من المصدر (Source Code).</w:t>
      </w:r>
    </w:p>
    <w:p>
      <w:pPr>
        <w:keepNext/>
        <w:bidi/>
        <w:spacing w:before="320" w:after="120"/>
        <w:jc w:val="right"/>
        <w:jc w:val="both"/>
      </w:pPr>
      <w:r>
        <w:rPr>
          <w:rFonts w:ascii="Arial" w:hAnsi="Arial" w:cs="Traditional Arabic"/>
          <w:b/>
          <w:i w:val="0"/>
          <w:color w:val="3730A3"/>
          <w:sz w:val="32"/>
          <w:rtl/>
        </w:rPr>
        <w:t>1.2 المتطلبات المسبقة للبيئة والعتاد (Prerequisites):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3120"/>
        <w:gridCol w:w="3120"/>
        <w:gridCol w:w="3120"/>
      </w:tblGrid>
      <w:tr>
        <w:tc>
          <w:tcPr>
            <w:tcW w:type="dxa" w:w="3120"/>
            <w:shd w:fill="1E1B4B"/>
          </w:tcPr>
          <w:p>
            <w:pPr>
              <w:bidi/>
              <w:jc w:val="right"/>
              <w:jc w:val="both"/>
            </w:pPr>
            <w:r>
              <w:rPr>
                <w:rFonts w:ascii="Arial" w:hAnsi="Arial" w:cs="Traditional Arabic"/>
                <w:b/>
                <w:i w:val="0"/>
                <w:color w:val="FFFFFF"/>
                <w:sz w:val="26"/>
                <w:rtl/>
              </w:rPr>
              <w:t>المكون البرمجي / التقنية</w:t>
            </w:r>
          </w:p>
        </w:tc>
        <w:tc>
          <w:tcPr>
            <w:tcW w:type="dxa" w:w="3120"/>
            <w:shd w:fill="1E1B4B"/>
          </w:tcPr>
          <w:p>
            <w:pPr>
              <w:bidi/>
              <w:jc w:val="right"/>
              <w:jc w:val="both"/>
            </w:pPr>
            <w:r>
              <w:rPr>
                <w:rFonts w:ascii="Arial" w:hAnsi="Arial" w:cs="Traditional Arabic"/>
                <w:b/>
                <w:i w:val="0"/>
                <w:color w:val="FFFFFF"/>
                <w:sz w:val="26"/>
                <w:rtl/>
              </w:rPr>
              <w:t>الحد الأدنى المطلوب للتشغيل</w:t>
            </w:r>
          </w:p>
        </w:tc>
        <w:tc>
          <w:tcPr>
            <w:tcW w:type="dxa" w:w="3120"/>
            <w:shd w:fill="1E1B4B"/>
          </w:tcPr>
          <w:p>
            <w:pPr>
              <w:bidi/>
              <w:jc w:val="right"/>
              <w:jc w:val="both"/>
            </w:pPr>
            <w:r>
              <w:rPr>
                <w:rFonts w:ascii="Arial" w:hAnsi="Arial" w:cs="Traditional Arabic"/>
                <w:b/>
                <w:i w:val="0"/>
                <w:color w:val="FFFFFF"/>
                <w:sz w:val="26"/>
                <w:rtl/>
              </w:rPr>
              <w:t>الغرض والدور في النظام</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.NET SDK</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الإصدار .NET 10.0 SDK (x64)</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بيئة بناء وتشغيل مشروع الباك إند API وبوابة الويب MVC</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محرك قاعدة البيانات</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SQL Server LocalDB أو SQL Server 2022</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مستودع حفظ البيانات العلائقية للفنادق والغرف والحجوزات والمستخدمين</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حزمة أدوات الموبايل</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Flutter SDK 3.19 فما فوق مع Dart 3</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بناء وتشغيل تطبيق الهاتف المحمول عبر المتصفح أو أجهزة أندرويد</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متصفح الويب الحديث</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Google Chrome 120 فما فوق</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استعراض بوابة الويب وتوثيق Swagger واختبار تطبيق Flutter Web</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نظام إدارة الإصدارات</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Git CLI 2.40 فما فوق</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مزامنة التحديثات، إدارة الفروع، ورفع المشاريع لمستودعات GitHub</w:t>
            </w:r>
          </w:p>
        </w:tc>
      </w:tr>
    </w:tbl>
    <w:p>
      <w:pPr>
        <w:keepNext/>
        <w:bidi/>
        <w:spacing w:before="320" w:after="120"/>
        <w:jc w:val="right"/>
        <w:jc w:val="both"/>
      </w:pPr>
      <w:r>
        <w:rPr>
          <w:rFonts w:ascii="Arial" w:hAnsi="Arial" w:cs="Traditional Arabic"/>
          <w:b/>
          <w:i w:val="0"/>
          <w:color w:val="3730A3"/>
          <w:sz w:val="32"/>
          <w:rtl/>
        </w:rPr>
        <w:t>2.2 إعداد قاعدة البيانات والزرع التلقائي للبيانات (Automated Seeding Engine):</w:t>
      </w:r>
    </w:p>
    <w:p>
      <w:pPr>
        <w:bidi/>
        <w:spacing w:after="120" w:line="300" w:lineRule="auto"/>
        <w:jc w:val="right"/>
        <w:jc w:val="both"/>
      </w:pPr>
      <w:r>
        <w:rPr>
          <w:rFonts w:ascii="Arial" w:hAnsi="Arial" w:cs="Traditional Arabic"/>
          <w:b w:val="0"/>
          <w:i w:val="0"/>
          <w:color w:val="0F172A"/>
          <w:sz w:val="28"/>
          <w:rtl/>
        </w:rPr>
        <w:t>تم تضمين منطق تهيئة ذاتي ومتقدم لقاعدة البيانات داخل ملف Program.cs؛ حيث يتبع النظام استراتيجية الإنشاء الذاتي (Self-Bootstrapping Database) التي تُغني المشرف أو المقيّم عن كتابة أي أوامر SQL يدوية:</w:t>
        <w:br/>
        <w:t>1. التحقق التلقائي: عند تشغيل مشروع الـ Web أو الـ API، يستدعي النظام Database.EnsureCreated() الذي يتحقق من وجود قاعدة بيانات HotelBookingDb، وفي حال عدم وجودها يتم إنشاؤها فوراً وبناء الجداول الأربعة والعلاقات والمفاتيح الأجنبية وفهارس البحث.</w:t>
        <w:br/>
        <w:t>2. محرك الزرع الذكي (DbSeeder.SeedAsync): يتحقق النظام هل الجداول فارغة، فإذا كانت فارغة يقوم بملئها فورياً ببيانات واقعية وفخمة تشمل:</w:t>
        <w:br/>
        <w:t xml:space="preserve">   - 12 فندقاً فريداً: موزعة على كبرى العواصم والمدن العربية (الرياض، جدة، دبي، الدوحة، مسقط، الكويت، القاهرة، بيروت، وغيرها)، ولكل فندق صورة فوتوغرافية معمارية فريدة وعالية الجودة.</w:t>
        <w:br/>
        <w:t xml:space="preserve">   - 48 غرفة فندقية مستقلة: بمعدل 4 غرف لكل فندق تتنوع بين (مفردة، مزدوجة، أجنحة عائلية، وديلوكس فاخر)، بأسعار مدروسة وسعات استيعابية من 1 إلى 10 ضيوف، وتم تخصيص صورة غرفة فريدة ومستقلة لكل غرفة تختلف تماماً عن صور الفنادق.</w:t>
        <w:br/>
        <w:t xml:space="preserve">   - بيانات الاعتماد المشفرة: إنشاء حساب مدير النظام (admin@hotel.com) وحسابات عملاء تجريبية بكلمات مرور محمية بخوارزمية التشفير PBKDF2 والـ Salt العشوائي.</w:t>
      </w:r>
    </w:p>
    <w:p>
      <w:pPr>
        <w:keepNext/>
        <w:bidi/>
        <w:spacing w:before="320" w:after="120"/>
        <w:jc w:val="right"/>
        <w:jc w:val="both"/>
      </w:pPr>
      <w:r>
        <w:rPr>
          <w:rFonts w:ascii="Arial" w:hAnsi="Arial" w:cs="Traditional Arabic"/>
          <w:b/>
          <w:i w:val="0"/>
          <w:color w:val="3730A3"/>
          <w:sz w:val="32"/>
          <w:rtl/>
        </w:rPr>
        <w:t>3.2 خطوات وأوامر تشغيل المنظومة خطوة بخطوة (Execution Guide):</w:t>
      </w:r>
    </w:p>
    <w:p>
      <w:pPr>
        <w:bidi/>
        <w:spacing w:after="120" w:line="300" w:lineRule="auto"/>
        <w:jc w:val="right"/>
        <w:jc w:val="both"/>
      </w:pPr>
      <w:r>
        <w:rPr>
          <w:rFonts w:ascii="Arial" w:hAnsi="Arial" w:cs="Traditional Arabic"/>
          <w:b/>
          <w:i w:val="0"/>
          <w:color w:val="3730A3"/>
          <w:sz w:val="27"/>
          <w:rtl/>
        </w:rPr>
        <w:t>أولاً: استنساخ وبناء مشروع الباك إند والويب (ASP.NET Core Solution):</w:t>
      </w:r>
    </w:p>
    <w:tbl>
      <w:tblPr>
        <w:tblW w:type="auto" w:w="0"/>
        <w:jc w:val="center"/>
        <w:tblLook w:firstColumn="1" w:firstRow="1" w:lastColumn="0" w:lastRow="0" w:noHBand="0" w:noVBand="1" w:val="04A0"/>
        <w:tblBorders>
          <w:top w:val="single" w:sz="4" w:space="0" w:color="CBD5E1"/>
          <w:bottom w:val="single" w:sz="4" w:space="0" w:color="CBD5E1"/>
          <w:left w:val="single" w:sz="18" w:space="0" w:color="1E1B4B"/>
          <w:right w:val="single" w:sz="4" w:space="0" w:color="CBD5E1"/>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git clone https://github.com/LoaiAlsorory/HotelBookingSystem.git</w:t>
              <w:br/>
              <w:t>cd HotelBookingSystem</w:t>
              <w:br/>
              <w:t>dotnet restore HotelBookingSystem.sln</w:t>
              <w:br/>
              <w:t>dotnet build HotelBookingSystem.sln --configuration Release --nologo</w:t>
            </w:r>
          </w:p>
        </w:tc>
      </w:tr>
    </w:tbl>
    <w:p>
      <w:pPr>
        <w:spacing w:after="120"/>
      </w:pPr>
    </w:p>
    <w:p>
      <w:pPr>
        <w:bidi/>
        <w:spacing w:after="120" w:line="300" w:lineRule="auto"/>
        <w:jc w:val="right"/>
        <w:jc w:val="both"/>
      </w:pPr>
      <w:r>
        <w:rPr>
          <w:rFonts w:ascii="Arial" w:hAnsi="Arial" w:cs="Traditional Arabic"/>
          <w:b/>
          <w:i w:val="0"/>
          <w:color w:val="3730A3"/>
          <w:sz w:val="27"/>
          <w:rtl/>
        </w:rPr>
        <w:t>ثانياً: تشغيل خدمة واجهات البرمجة (RESTful Web API):</w:t>
      </w:r>
    </w:p>
    <w:tbl>
      <w:tblPr>
        <w:tblW w:type="auto" w:w="0"/>
        <w:jc w:val="center"/>
        <w:tblLook w:firstColumn="1" w:firstRow="1" w:lastColumn="0" w:lastRow="0" w:noHBand="0" w:noVBand="1" w:val="04A0"/>
        <w:tblBorders>
          <w:top w:val="single" w:sz="4" w:space="0" w:color="CBD5E1"/>
          <w:bottom w:val="single" w:sz="4" w:space="0" w:color="CBD5E1"/>
          <w:left w:val="single" w:sz="18" w:space="0" w:color="1E1B4B"/>
          <w:right w:val="single" w:sz="4" w:space="0" w:color="CBD5E1"/>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src/HotelBookingSystem.API</w:t>
              <w:br/>
              <w:t>dotnet run</w:t>
              <w:br/>
              <w:t># السيرفر يعمل على: http://localhost:5242</w:t>
              <w:br/>
              <w:t># واجهة توثيق Swagger التفاعلية: http://localhost:5242/swagger</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fig07_api_swagger.png"/>
                          <pic:cNvPicPr/>
                        </pic:nvPicPr>
                        <pic:blipFill>
                          <a:blip r:embed="rId9"/>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(1): واجهة توثيق واختبار نقاط النهاية البرمجية (RESTful Web API) عبر Swagger OpenAPI</w:t>
            </w:r>
          </w:p>
        </w:tc>
      </w:tr>
    </w:tbl>
    <w:p>
      <w:pPr>
        <w:spacing w:after="160"/>
      </w:pPr>
    </w:p>
    <w:p>
      <w:pPr>
        <w:bidi/>
        <w:spacing w:after="120" w:line="300" w:lineRule="auto"/>
        <w:jc w:val="right"/>
        <w:jc w:val="both"/>
      </w:pPr>
      <w:r>
        <w:rPr>
          <w:rFonts w:ascii="Arial" w:hAnsi="Arial" w:cs="Traditional Arabic"/>
          <w:b/>
          <w:i w:val="0"/>
          <w:color w:val="3730A3"/>
          <w:sz w:val="27"/>
          <w:rtl/>
        </w:rPr>
        <w:t>ثالثاً: تشغيل بوابة الويب الإدارية (ASP.NET Core MVC):</w:t>
      </w:r>
    </w:p>
    <w:tbl>
      <w:tblPr>
        <w:tblW w:type="auto" w:w="0"/>
        <w:jc w:val="center"/>
        <w:tblLook w:firstColumn="1" w:firstRow="1" w:lastColumn="0" w:lastRow="0" w:noHBand="0" w:noVBand="1" w:val="04A0"/>
        <w:tblBorders>
          <w:top w:val="single" w:sz="4" w:space="0" w:color="CBD5E1"/>
          <w:bottom w:val="single" w:sz="4" w:space="0" w:color="CBD5E1"/>
          <w:left w:val="single" w:sz="18" w:space="0" w:color="1E1B4B"/>
          <w:right w:val="single" w:sz="4" w:space="0" w:color="CBD5E1"/>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src/HotelBookingSystem.Web</w:t>
              <w:br/>
              <w:t>dotnet run</w:t>
              <w:br/>
              <w:t># رابط البوابة الإدارية: http://localhost:5200</w:t>
              <w:br/>
              <w:t># حساب تسجيل دخول المدير: admin@hotel.com  |  كلمة المرور: Password123!</w:t>
            </w:r>
          </w:p>
        </w:tc>
      </w:tr>
    </w:tbl>
    <w:p>
      <w:pPr>
        <w:spacing w:after="120"/>
      </w:pPr>
    </w:p>
    <w:p>
      <w:pPr>
        <w:bidi/>
        <w:spacing w:after="120" w:line="300" w:lineRule="auto"/>
        <w:jc w:val="right"/>
        <w:jc w:val="both"/>
      </w:pPr>
      <w:r>
        <w:rPr>
          <w:rFonts w:ascii="Arial" w:hAnsi="Arial" w:cs="Traditional Arabic"/>
          <w:b/>
          <w:i w:val="0"/>
          <w:color w:val="3730A3"/>
          <w:sz w:val="27"/>
          <w:rtl/>
        </w:rPr>
        <w:t>رابعاً: تشغيل تطبيق الهاتف المحمول المستقل (Flutter Mobile Client):</w:t>
      </w:r>
    </w:p>
    <w:tbl>
      <w:tblPr>
        <w:tblW w:type="auto" w:w="0"/>
        <w:jc w:val="center"/>
        <w:tblLook w:firstColumn="1" w:firstRow="1" w:lastColumn="0" w:lastRow="0" w:noHBand="0" w:noVBand="1" w:val="04A0"/>
        <w:tblBorders>
          <w:top w:val="single" w:sz="4" w:space="0" w:color="CBD5E1"/>
          <w:bottom w:val="single" w:sz="4" w:space="0" w:color="CBD5E1"/>
          <w:left w:val="single" w:sz="18" w:space="0" w:color="1E1B4B"/>
          <w:right w:val="single" w:sz="4" w:space="0" w:color="CBD5E1"/>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E:/Project_ASP.NET/HOTEL_BOOKIN_SYSTEM/Hotel_Booking_Flutter</w:t>
              <w:br/>
              <w:t>flutter pub get</w:t>
              <w:br/>
              <w:t>flutter run -d chrome     # للتشغيل المباشر عبر المتصفح</w:t>
              <w:br/>
              <w:t>flutter run              # للتشغيل على هاتف أندرويد متصل عبر USB</w:t>
            </w:r>
          </w:p>
        </w:tc>
      </w:tr>
    </w:tbl>
    <w:p>
      <w:pPr>
        <w:spacing w:after="120"/>
      </w:pPr>
    </w:p>
    <w:p>
      <w:r>
        <w:br w:type="page"/>
      </w:r>
    </w:p>
    <w:p>
      <w:pPr>
        <w:keepNext/>
        <w:bidi/>
        <w:spacing w:before="440" w:after="200"/>
        <w:jc w:val="right"/>
        <w:jc w:val="both"/>
        <w:pBdr>
          <w:bottom w:val="single" w:sz="18" w:space="6" w:color="3730A3"/>
        </w:pBdr>
      </w:pPr>
      <w:r>
        <w:rPr>
          <w:rFonts w:ascii="Arial" w:hAnsi="Arial" w:cs="Traditional Arabic"/>
          <w:b/>
          <w:i w:val="0"/>
          <w:color w:val="1E1B4B"/>
          <w:sz w:val="37"/>
          <w:rtl/>
        </w:rPr>
        <w:t>3. الجزء الثاني: دليل المستخدم الشامل وواجهات النظام (W10.2 User Manual)</w:t>
      </w:r>
    </w:p>
    <w:p>
      <w:pPr>
        <w:bidi/>
        <w:spacing w:after="120" w:line="300" w:lineRule="auto"/>
        <w:jc w:val="right"/>
        <w:jc w:val="both"/>
      </w:pPr>
      <w:r>
        <w:rPr>
          <w:rFonts w:ascii="Arial" w:hAnsi="Arial" w:cs="Traditional Arabic"/>
          <w:b w:val="0"/>
          <w:i w:val="0"/>
          <w:color w:val="0F172A"/>
          <w:sz w:val="28"/>
          <w:rtl/>
        </w:rPr>
        <w:t>صُمم النظام لخدمة شريحتين أساسيتين من المستخدمين عبر واجهتين هندسيتين متطورتين؛ بوابة الإدارة المكتبية (Web Portal) التي تلبي احتياجات مسؤولي النظام ومدراء الفنادق، وتطبيق الهاتف المحمول (Flutter App) المصمم لتوفير تجربة حجز عصرية وسريعة للنزلاء. وفيما يلي استعراض لأهم الواجهات الجوهرية المدعومة بالصور التوضيحية المنتقاة بعناية وبطاقات الشرح الفني:</w:t>
      </w:r>
    </w:p>
    <w:p>
      <w:pPr>
        <w:keepNext/>
        <w:bidi/>
        <w:spacing w:before="320" w:after="120"/>
        <w:jc w:val="right"/>
        <w:jc w:val="both"/>
      </w:pPr>
      <w:r>
        <w:rPr>
          <w:rFonts w:ascii="Arial" w:hAnsi="Arial" w:cs="Traditional Arabic"/>
          <w:b/>
          <w:i w:val="0"/>
          <w:color w:val="3730A3"/>
          <w:sz w:val="32"/>
          <w:rtl/>
        </w:rPr>
        <w:t>1.3 دليل استخدام بوابة الويب الإدارية (ASP.NET Core MVC Portal):</w:t>
      </w: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أ. واجهة تسجيل الدخول والمصادقة (Split-Screen Authentication)</w:t>
            </w:r>
          </w:p>
          <w:p>
            <w:pPr>
              <w:bidi/>
              <w:spacing w:after="60" w:line="300" w:lineRule="auto"/>
              <w:jc w:val="right"/>
              <w:jc w:val="both"/>
            </w:pPr>
            <w:r>
              <w:rPr>
                <w:rFonts w:ascii="Arial" w:hAnsi="Arial" w:cs="Traditional Arabic"/>
                <w:b w:val="0"/>
                <w:i w:val="0"/>
                <w:color w:val="0F172A"/>
                <w:sz w:val="27"/>
                <w:rtl/>
              </w:rPr>
              <w:t>تعتمد واجهة تسجيل الدخول تصميماً احترافياً منقسماً يجمع بين جمالية الصورة الترحيبية ونموذج الإدخال الآمن، حيث يتم التحقق من بيانات الدخول ضد التشفير المعتمد وإصدار كوكيز مصادقة آمنة لجلسة العمل.</w:t>
            </w:r>
          </w:p>
        </w:tc>
      </w:tr>
    </w:tbl>
    <w:p>
      <w:pPr>
        <w:spacing w:after="120"/>
      </w:pP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ب. لوحة التحكم المركزية وبوابة الإحصائيات (Executive Dashboard)</w:t>
            </w:r>
          </w:p>
          <w:p>
            <w:pPr>
              <w:bidi/>
              <w:spacing w:after="60" w:line="300" w:lineRule="auto"/>
              <w:jc w:val="right"/>
              <w:jc w:val="both"/>
            </w:pPr>
            <w:r>
              <w:rPr>
                <w:rFonts w:ascii="Arial" w:hAnsi="Arial" w:cs="Traditional Arabic"/>
                <w:b w:val="0"/>
                <w:i w:val="0"/>
                <w:color w:val="0F172A"/>
                <w:sz w:val="27"/>
                <w:rtl/>
              </w:rPr>
              <w:t>تُمثل لوحة التحكم القلب النابض لإدارة المنظومة، حيث تستعرض 4 بطاقات إحصائية حية (KPIs) تعرض إجمالي الفنادق، والغرف الشاغرة، والحجوزات المؤكدة، ومجموع الإيرادات، مع جدول تفاعلي لأحدث الحجوزات وأزرار إجراءات سريعة.</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fig02_web_dashboard.png"/>
                          <pic:cNvPicPr/>
                        </pic:nvPicPr>
                        <pic:blipFill>
                          <a:blip r:embed="rId10"/>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(2): لوحة التحكم المركزية وبطاقات مؤشرات الأداء الحية وجدول الحجوزات (Main Dashboard)</w:t>
            </w:r>
          </w:p>
        </w:tc>
      </w:tr>
    </w:tbl>
    <w:p>
      <w:pPr>
        <w:spacing w:after="160"/>
      </w:pP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ج. شاشة إدارة الغرف الفندقية والمخزون وحالات التوفر (Rooms Inventory)</w:t>
            </w:r>
          </w:p>
          <w:p>
            <w:pPr>
              <w:bidi/>
              <w:spacing w:after="60" w:line="300" w:lineRule="auto"/>
              <w:jc w:val="right"/>
              <w:jc w:val="both"/>
            </w:pPr>
            <w:r>
              <w:rPr>
                <w:rFonts w:ascii="Arial" w:hAnsi="Arial" w:cs="Traditional Arabic"/>
                <w:b w:val="0"/>
                <w:i w:val="0"/>
                <w:color w:val="0F172A"/>
                <w:sz w:val="27"/>
                <w:rtl/>
              </w:rPr>
              <w:t>تتيح للمشرفين فحص مخزون الغرف، ومتابعة أسعار الإقامة وتصنيفاتها (مفردة، مزدوجة، أجنحة، ديلوكس)، مع إمكانية تعديل حالة الغرفة بين (متاحة ومحجوزة) وتحديث الطاقة الاستيعابية بضغطة زر واحدة.</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fig04_web_rooms.png"/>
                          <pic:cNvPicPr/>
                        </pic:nvPicPr>
                        <pic:blipFill>
                          <a:blip r:embed="rId11"/>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(3): شاشة إدارة الغرف الفندقية وتحديد الأسعار وحالات التوفر (Rooms Inventory)</w:t>
            </w:r>
          </w:p>
        </w:tc>
      </w:tr>
    </w:tbl>
    <w:p>
      <w:pPr>
        <w:spacing w:after="160"/>
      </w:pP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د. شاشة إدارة ومتابعة دورة حياة الحجوزات والعمليات المالية (Bookings Workflow)</w:t>
            </w:r>
          </w:p>
          <w:p>
            <w:pPr>
              <w:bidi/>
              <w:spacing w:after="60" w:line="300" w:lineRule="auto"/>
              <w:jc w:val="right"/>
              <w:jc w:val="both"/>
            </w:pPr>
            <w:r>
              <w:rPr>
                <w:rFonts w:ascii="Arial" w:hAnsi="Arial" w:cs="Traditional Arabic"/>
                <w:b w:val="0"/>
                <w:i w:val="0"/>
                <w:color w:val="0F172A"/>
                <w:sz w:val="27"/>
                <w:rtl/>
              </w:rPr>
              <w:t>توفر رؤية شاملة لكافة الحجوزات، مع تواريخ الوصول والمغادرة واحتساب القيمة المالية تلقائياً بضرب عدد الليالي في سعر الغرفة، مع تفعيل محرك منع التضارب الزمني، وإمكانية تعديل حالة الحجز بين (مؤكد، معلق، وملغي).</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fig05_web_bookings.png"/>
                          <pic:cNvPicPr/>
                        </pic:nvPicPr>
                        <pic:blipFill>
                          <a:blip r:embed="rId12"/>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(4): شاشة إدارة ومتابعة دورة حياة الحجوزات والعمليات المالية (Bookings Management)</w:t>
            </w:r>
          </w:p>
        </w:tc>
      </w:tr>
    </w:tbl>
    <w:p>
      <w:pPr>
        <w:spacing w:after="160"/>
      </w:pPr>
    </w:p>
    <w:p>
      <w:r>
        <w:br w:type="page"/>
      </w:r>
    </w:p>
    <w:p>
      <w:pPr>
        <w:keepNext/>
        <w:bidi/>
        <w:spacing w:before="320" w:after="120"/>
        <w:jc w:val="right"/>
        <w:jc w:val="both"/>
      </w:pPr>
      <w:r>
        <w:rPr>
          <w:rFonts w:ascii="Arial" w:hAnsi="Arial" w:cs="Traditional Arabic"/>
          <w:b/>
          <w:i w:val="0"/>
          <w:color w:val="3730A3"/>
          <w:sz w:val="32"/>
          <w:rtl/>
        </w:rPr>
        <w:t>2.3 دليل استخدام تطبيق الهاتف المحمول (Flutter Mobile Client):</w:t>
      </w:r>
    </w:p>
    <w:p>
      <w:pPr>
        <w:bidi/>
        <w:spacing w:after="120" w:line="300" w:lineRule="auto"/>
        <w:jc w:val="right"/>
        <w:jc w:val="both"/>
      </w:pPr>
      <w:r>
        <w:rPr>
          <w:rFonts w:ascii="Arial" w:hAnsi="Arial" w:cs="Traditional Arabic"/>
          <w:b w:val="0"/>
          <w:i w:val="0"/>
          <w:color w:val="0F172A"/>
          <w:sz w:val="28"/>
          <w:rtl/>
        </w:rPr>
        <w:t>يتميز تطبيق الهاتف المحمول باستقلاليته الكاملة وسرعة استجابته وتوافقه التام مع واجهات الاستخدام العربية (RTL). تم تصميمه بنمط إدارة الحالة Provider، ويتضمن تجربة مستخدم سلسة وقائمة منسحبة وشريط تنقل سفلي.</w:t>
      </w:r>
    </w:p>
    <w:tbl>
      <w:tblPr>
        <w:tblW w:type="auto" w:w="0"/>
        <w:jc w:val="center"/>
        <w:tblLook w:firstColumn="1" w:firstRow="1" w:lastColumn="0" w:lastRow="0" w:noHBand="0" w:noVBand="1" w:val="04A0"/>
        <w:tblBorders>
          <w:top w:val="none"/>
          <w:bottom w:val="none"/>
          <w:left w:val="none"/>
          <w:right w:val="single" w:sz="32"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أ. الواجهة الرئيسية وتصفح الفنادق (Mobile HomeScreen &amp; Featured Hotels)</w:t>
            </w:r>
          </w:p>
          <w:p>
            <w:pPr>
              <w:bidi/>
              <w:spacing w:after="60" w:line="300" w:lineRule="auto"/>
              <w:jc w:val="right"/>
              <w:jc w:val="both"/>
            </w:pPr>
            <w:r>
              <w:rPr>
                <w:rFonts w:ascii="Arial" w:hAnsi="Arial" w:cs="Traditional Arabic"/>
                <w:b w:val="0"/>
                <w:i w:val="0"/>
                <w:color w:val="0F172A"/>
                <w:sz w:val="27"/>
                <w:rtl/>
              </w:rPr>
              <w:t>تستعرض الواجهة الرئيسية ترحيباً مخصصاً باسم النزيل، وبطاقات إحصائية، وشريطاً أفقياً فاخراً للفنادق المميزة مع تقييماتها، مما يوفر وصولاً سريعاً ومباشراً لأفضل خيارات الإقامة المتاحة.</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fig08_mobile_dashboard.png"/>
                          <pic:cNvPicPr/>
                        </pic:nvPicPr>
                        <pic:blipFill>
                          <a:blip r:embed="rId13"/>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(5): الشاشة الرئيسية لتطبيق الهاتف المحمول وتصفح الفنادق الموصى بها (HomeScreen Dashboard)</w:t>
            </w:r>
          </w:p>
        </w:tc>
      </w:tr>
    </w:tbl>
    <w:p>
      <w:pPr>
        <w:spacing w:after="160"/>
      </w:pPr>
    </w:p>
    <w:tbl>
      <w:tblPr>
        <w:tblW w:type="auto" w:w="0"/>
        <w:jc w:val="center"/>
        <w:tblLook w:firstColumn="1" w:firstRow="1" w:lastColumn="0" w:lastRow="0" w:noHBand="0" w:noVBand="1" w:val="04A0"/>
        <w:tblBorders>
          <w:top w:val="none"/>
          <w:bottom w:val="none"/>
          <w:left w:val="none"/>
          <w:right w:val="single" w:sz="32"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ب. نافذة حجز الغرف التفاعلية السفلية (Interactive SheetModal Booking)</w:t>
            </w:r>
          </w:p>
          <w:p>
            <w:pPr>
              <w:bidi/>
              <w:spacing w:after="60" w:line="300" w:lineRule="auto"/>
              <w:jc w:val="right"/>
              <w:jc w:val="both"/>
            </w:pPr>
            <w:r>
              <w:rPr>
                <w:rFonts w:ascii="Arial" w:hAnsi="Arial" w:cs="Traditional Arabic"/>
                <w:b w:val="0"/>
                <w:i w:val="0"/>
                <w:color w:val="0F172A"/>
                <w:sz w:val="27"/>
                <w:rtl/>
              </w:rPr>
              <w:t>عند رغبة النزيل في حجز أي غرفة، تنبثق نافذة سفلية أنيقة وسلسة (BottomSheet) تتيح له تحديد تاريخ الدخول والمغادرة، واختيار عدد النزلاء، وتستعرض السعر الإجمالي المحتسب آلياً وتفاصيل العملية مع زر تأكيد الحجز الفوري.</w:t>
            </w:r>
          </w:p>
        </w:tc>
      </w:tr>
    </w:tbl>
    <w:p>
      <w:pPr>
        <w:spacing w:after="120"/>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bidiVisual/>
      </w:tblPr>
      <w:tblGrid>
        <w:gridCol w:w="9360"/>
      </w:tblGrid>
      <w:tr>
        <w:tc>
          <w:tcPr>
            <w:tcW w:type="dxa" w:w="8640"/>
            <w:shd w:fill="FFFFFF"/>
            <w:tcMar>
              <w:top w:w="100" w:type="dxa"/>
              <w:bottom w:w="60" w:type="dxa"/>
              <w:left w:w="100" w:type="dxa"/>
              <w:right w:w="100" w:type="dxa"/>
            </w:tcMar>
          </w:tcPr>
          <w:p>
            <w:pPr>
              <w:spacing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fig12_mobile_sheet_modal.png"/>
                          <pic:cNvPicPr/>
                        </pic:nvPicPr>
                        <pic:blipFill>
                          <a:blip r:embed="rId14"/>
                          <a:stretch>
                            <a:fillRect/>
                          </a:stretch>
                        </pic:blipFill>
                        <pic:spPr>
                          <a:xfrm>
                            <a:off x="0" y="0"/>
                            <a:ext cx="5120640" cy="2880360"/>
                          </a:xfrm>
                          <a:prstGeom prst="rect"/>
                        </pic:spPr>
                      </pic:pic>
                    </a:graphicData>
                  </a:graphic>
                </wp:inline>
              </w:drawing>
            </w:r>
          </w:p>
        </w:tc>
      </w:tr>
      <w:tr>
        <w:tc>
          <w:tcPr>
            <w:tcW w:type="dxa" w:w="9360"/>
            <w:shd w:fill="F1F5F9"/>
            <w:tcMar>
              <w:top w:w="60" w:type="dxa"/>
              <w:bottom w:w="80" w:type="dxa"/>
              <w:left w:w="120" w:type="dxa"/>
              <w:right w:w="120" w:type="dxa"/>
            </w:tcMar>
          </w:tcPr>
          <w:p>
            <w:pPr>
              <w:bidi/>
              <w:spacing w:after="0"/>
              <w:jc w:val="center"/>
            </w:pPr>
            <w:r>
              <w:rPr>
                <w:rFonts w:ascii="Arial" w:hAnsi="Arial" w:cs="Traditional Arabic"/>
                <w:b/>
                <w:i w:val="0"/>
                <w:color w:val="1E1B4B"/>
                <w:sz w:val="25"/>
                <w:rtl/>
              </w:rPr>
              <w:t>الشكل (6): النافذة السفلية المنبثقة لحجز الغرفة واحتساب الإجمالي تلقائياً (Interactive SheetModal)</w:t>
            </w:r>
          </w:p>
        </w:tc>
      </w:tr>
    </w:tbl>
    <w:p>
      <w:pPr>
        <w:spacing w:after="160"/>
      </w:pPr>
    </w:p>
    <w:p>
      <w:pPr>
        <w:keepNext/>
        <w:bidi/>
        <w:spacing w:before="320" w:after="120"/>
        <w:jc w:val="right"/>
        <w:jc w:val="both"/>
      </w:pPr>
      <w:r>
        <w:rPr>
          <w:rFonts w:ascii="Arial" w:hAnsi="Arial" w:cs="Traditional Arabic"/>
          <w:b/>
          <w:i w:val="0"/>
          <w:color w:val="3730A3"/>
          <w:sz w:val="32"/>
          <w:rtl/>
        </w:rPr>
        <w:t>جدول ملخص الخصائص والميزات التشغيلية لواجهات النظام:</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3120"/>
        <w:gridCol w:w="3120"/>
        <w:gridCol w:w="3120"/>
      </w:tblGrid>
      <w:tr>
        <w:tc>
          <w:tcPr>
            <w:tcW w:type="dxa" w:w="3120"/>
            <w:shd w:fill="1E1B4B"/>
          </w:tcPr>
          <w:p>
            <w:pPr>
              <w:bidi/>
              <w:jc w:val="right"/>
              <w:jc w:val="both"/>
            </w:pPr>
            <w:r>
              <w:rPr>
                <w:rFonts w:ascii="Arial" w:hAnsi="Arial" w:cs="Traditional Arabic"/>
                <w:b/>
                <w:i w:val="0"/>
                <w:color w:val="FFFFFF"/>
                <w:sz w:val="26"/>
                <w:rtl/>
              </w:rPr>
              <w:t>الواجهة / المكون البرمجي</w:t>
            </w:r>
          </w:p>
        </w:tc>
        <w:tc>
          <w:tcPr>
            <w:tcW w:type="dxa" w:w="3120"/>
            <w:shd w:fill="1E1B4B"/>
          </w:tcPr>
          <w:p>
            <w:pPr>
              <w:bidi/>
              <w:jc w:val="right"/>
              <w:jc w:val="both"/>
            </w:pPr>
            <w:r>
              <w:rPr>
                <w:rFonts w:ascii="Arial" w:hAnsi="Arial" w:cs="Traditional Arabic"/>
                <w:b/>
                <w:i w:val="0"/>
                <w:color w:val="FFFFFF"/>
                <w:sz w:val="26"/>
                <w:rtl/>
              </w:rPr>
              <w:t>المنصة المستهدفة</w:t>
            </w:r>
          </w:p>
        </w:tc>
        <w:tc>
          <w:tcPr>
            <w:tcW w:type="dxa" w:w="3120"/>
            <w:shd w:fill="1E1B4B"/>
          </w:tcPr>
          <w:p>
            <w:pPr>
              <w:bidi/>
              <w:jc w:val="right"/>
              <w:jc w:val="both"/>
            </w:pPr>
            <w:r>
              <w:rPr>
                <w:rFonts w:ascii="Arial" w:hAnsi="Arial" w:cs="Traditional Arabic"/>
                <w:b/>
                <w:i w:val="0"/>
                <w:color w:val="FFFFFF"/>
                <w:sz w:val="26"/>
                <w:rtl/>
              </w:rPr>
              <w:t>الوظائف والخصائص الهندسية المتاحة</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بوابة الدخول والمصادقة</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الويب (MVC)</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تسجيل دخول آمن مشفر بـ Cookies Authentication مع التحقق من الصلاحيات</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لوحة التحكم المركزية</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الويب (MVC)</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عرض 4 بطاقات إحصائية حية لـ KPIs وجدول أحدث العمليات وأزرار الإجراءات</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إدارة الفنادق والغرف</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الويب (MVC)</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جداول تفاعلية مع DataTable.js تدعم البحث والفرز الفوري ونوافذ تأكيد الحذف</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إدارة ومتابعة الحجوزات</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الويب (MVC)</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تسجيل وتعديل الحجوزات وتغيير الحالات ومنع التضارب واحتساب المبالغ آلياً</w:t>
            </w:r>
          </w:p>
        </w:tc>
      </w:tr>
      <w:tr>
        <w:tc>
          <w:tcPr>
            <w:tcW w:type="dxa" w:w="3120"/>
            <w:shd w:fill="F8FAFC"/>
            <w:tcMar>
              <w:top w:w="80" w:type="dxa"/>
              <w:bottom w:w="80" w:type="dxa"/>
              <w:left w:w="110" w:type="dxa"/>
              <w:right w:w="110" w:type="dxa"/>
            </w:tcMar>
          </w:tcPr>
          <w:p>
            <w:pPr>
              <w:bidi/>
              <w:jc w:val="right"/>
              <w:jc w:val="both"/>
            </w:pPr>
            <w:r>
              <w:rPr>
                <w:rFonts w:ascii="Arial" w:hAnsi="Arial" w:cs="Traditional Arabic"/>
                <w:b/>
                <w:i w:val="0"/>
                <w:color w:val="0F172A"/>
                <w:sz w:val="25"/>
                <w:rtl/>
              </w:rPr>
              <w:t>الشاشة الرئيسية والقائمة</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الموبايل (Flutter)</w:t>
            </w:r>
          </w:p>
        </w:tc>
        <w:tc>
          <w:tcPr>
            <w:tcW w:type="dxa" w:w="3120"/>
            <w:shd w:fill="F8FAFC"/>
            <w:tcMar>
              <w:top w:w="80" w:type="dxa"/>
              <w:bottom w:w="80" w:type="dxa"/>
              <w:left w:w="110" w:type="dxa"/>
              <w:right w:w="110" w:type="dxa"/>
            </w:tcMar>
          </w:tcPr>
          <w:p>
            <w:pPr>
              <w:bidi/>
              <w:jc w:val="right"/>
              <w:jc w:val="both"/>
            </w:pPr>
            <w:r>
              <w:rPr>
                <w:rFonts w:ascii="Arial" w:hAnsi="Arial" w:cs="Traditional Arabic"/>
                <w:b w:val="0"/>
                <w:i w:val="0"/>
                <w:color w:val="0F172A"/>
                <w:sz w:val="25"/>
                <w:rtl/>
              </w:rPr>
              <w:t>قائمة جانبية RTL Drawer، شريط سفلي BottomNav، وبطاقات الفنادق المميزة</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0F172A"/>
                <w:sz w:val="25"/>
                <w:rtl/>
              </w:rPr>
              <w:t>نافذة الحجز المنبثقة</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الموبايل (Flutter)</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0F172A"/>
                <w:sz w:val="25"/>
                <w:rtl/>
              </w:rPr>
              <w:t>حجز فوري بنمط ModalBottomSheet مع اختيار التواريخ واحتساب الإجمالي</w:t>
            </w:r>
          </w:p>
        </w:tc>
      </w:tr>
    </w:tbl>
    <w:p>
      <w:r>
        <w:br w:type="page"/>
      </w:r>
    </w:p>
    <w:p>
      <w:pPr>
        <w:keepNext/>
        <w:bidi/>
        <w:spacing w:before="440" w:after="200"/>
        <w:jc w:val="right"/>
        <w:jc w:val="both"/>
        <w:pBdr>
          <w:bottom w:val="single" w:sz="18" w:space="6" w:color="3730A3"/>
        </w:pBdr>
      </w:pPr>
      <w:r>
        <w:rPr>
          <w:rFonts w:ascii="Arial" w:hAnsi="Arial" w:cs="Traditional Arabic"/>
          <w:b/>
          <w:i w:val="0"/>
          <w:color w:val="1E1B4B"/>
          <w:sz w:val="37"/>
          <w:rtl/>
        </w:rPr>
        <w:t>4. الجزء الثالث: تقرير الفحص وضمان الجودة والاختبارات (W10.3 Testing &amp; QA)</w:t>
      </w:r>
    </w:p>
    <w:p>
      <w:pPr>
        <w:bidi/>
        <w:spacing w:after="120" w:line="300" w:lineRule="auto"/>
        <w:jc w:val="right"/>
        <w:jc w:val="both"/>
      </w:pPr>
      <w:r>
        <w:rPr>
          <w:rFonts w:ascii="Arial" w:hAnsi="Arial" w:cs="Traditional Arabic"/>
          <w:b w:val="0"/>
          <w:i w:val="0"/>
          <w:color w:val="0F172A"/>
          <w:sz w:val="28"/>
          <w:rtl/>
        </w:rPr>
        <w:t>خضعت المنظومة البرمجية لمصفوفة اختبارات صارمة ومتعددة المستويات شملت اختبارات واجهات البرمجة (API Testing)، واختبارات التحقق من سلامة المدخلات (Input Validation)، واختبارات منطق الأعمال وحماية العمليات المتزامنة (Concurrency &amp; Business Rules).</w:t>
      </w:r>
    </w:p>
    <w:p>
      <w:pPr>
        <w:keepNext/>
        <w:bidi/>
        <w:spacing w:before="320" w:after="120"/>
        <w:jc w:val="right"/>
        <w:jc w:val="both"/>
      </w:pPr>
      <w:r>
        <w:rPr>
          <w:rFonts w:ascii="Arial" w:hAnsi="Arial" w:cs="Traditional Arabic"/>
          <w:b/>
          <w:i w:val="0"/>
          <w:color w:val="3730A3"/>
          <w:sz w:val="32"/>
          <w:rtl/>
        </w:rPr>
        <w:t>1.4 مصفوفة نتائج اختبارات واجهات الـ RESTful Web API عبر Postman و Swagger: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1872"/>
        <w:gridCol w:w="1872"/>
        <w:gridCol w:w="1872"/>
        <w:gridCol w:w="1872"/>
        <w:gridCol w:w="1872"/>
      </w:tblGrid>
      <w:tr>
        <w:tc>
          <w:tcPr>
            <w:tcW w:type="dxa" w:w="1872"/>
            <w:shd w:fill="1E1B4B"/>
          </w:tcPr>
          <w:p>
            <w:pPr>
              <w:bidi/>
              <w:jc w:val="right"/>
              <w:jc w:val="both"/>
            </w:pPr>
            <w:r>
              <w:rPr>
                <w:rFonts w:ascii="Arial" w:hAnsi="Arial" w:cs="Traditional Arabic"/>
                <w:b/>
                <w:i w:val="0"/>
                <w:color w:val="FFFFFF"/>
                <w:sz w:val="25"/>
                <w:rtl/>
              </w:rPr>
              <w:t>نقطة النهاية (Endpoint)</w:t>
            </w:r>
          </w:p>
        </w:tc>
        <w:tc>
          <w:tcPr>
            <w:tcW w:type="dxa" w:w="1872"/>
            <w:shd w:fill="1E1B4B"/>
          </w:tcPr>
          <w:p>
            <w:pPr>
              <w:bidi/>
              <w:jc w:val="right"/>
              <w:jc w:val="both"/>
            </w:pPr>
            <w:r>
              <w:rPr>
                <w:rFonts w:ascii="Arial" w:hAnsi="Arial" w:cs="Traditional Arabic"/>
                <w:b/>
                <w:i w:val="0"/>
                <w:color w:val="FFFFFF"/>
                <w:sz w:val="25"/>
                <w:rtl/>
              </w:rPr>
              <w:t>نوع الطلب</w:t>
            </w:r>
          </w:p>
        </w:tc>
        <w:tc>
          <w:tcPr>
            <w:tcW w:type="dxa" w:w="1872"/>
            <w:shd w:fill="1E1B4B"/>
          </w:tcPr>
          <w:p>
            <w:pPr>
              <w:bidi/>
              <w:jc w:val="right"/>
              <w:jc w:val="both"/>
            </w:pPr>
            <w:r>
              <w:rPr>
                <w:rFonts w:ascii="Arial" w:hAnsi="Arial" w:cs="Traditional Arabic"/>
                <w:b/>
                <w:i w:val="0"/>
                <w:color w:val="FFFFFF"/>
                <w:sz w:val="25"/>
                <w:rtl/>
              </w:rPr>
              <w:t>سيناريو الاختبار والفحص</w:t>
            </w:r>
          </w:p>
        </w:tc>
        <w:tc>
          <w:tcPr>
            <w:tcW w:type="dxa" w:w="1872"/>
            <w:shd w:fill="1E1B4B"/>
          </w:tcPr>
          <w:p>
            <w:pPr>
              <w:bidi/>
              <w:jc w:val="right"/>
              <w:jc w:val="both"/>
            </w:pPr>
            <w:r>
              <w:rPr>
                <w:rFonts w:ascii="Arial" w:hAnsi="Arial" w:cs="Traditional Arabic"/>
                <w:b/>
                <w:i w:val="0"/>
                <w:color w:val="FFFFFF"/>
                <w:sz w:val="25"/>
                <w:rtl/>
              </w:rPr>
              <w:t>رمز الاستجابة المتوقع</w:t>
            </w:r>
          </w:p>
        </w:tc>
        <w:tc>
          <w:tcPr>
            <w:tcW w:type="dxa" w:w="1872"/>
            <w:shd w:fill="1E1B4B"/>
          </w:tcPr>
          <w:p>
            <w:pPr>
              <w:bidi/>
              <w:jc w:val="right"/>
              <w:jc w:val="both"/>
            </w:pPr>
            <w:r>
              <w:rPr>
                <w:rFonts w:ascii="Arial" w:hAnsi="Arial" w:cs="Traditional Arabic"/>
                <w:b/>
                <w:i w:val="0"/>
                <w:color w:val="FFFFFF"/>
                <w:sz w:val="25"/>
                <w:rtl/>
              </w:rPr>
              <w:t>النتيجة الفعلية</w:t>
            </w:r>
          </w:p>
        </w:tc>
      </w:tr>
      <w:tr>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/api/auth/login</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تسجيل دخول صحيح لمدير النظام</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200 OK</w:t>
            </w:r>
          </w:p>
        </w:tc>
        <w:tc>
          <w:tcPr>
            <w:tcW w:type="dxa" w:w="1872"/>
            <w:shd w:fill="F8FAFC"/>
            <w:tcMar>
              <w:top w:w="70" w:type="dxa"/>
              <w:bottom w:w="70" w:type="dxa"/>
              <w:left w:w="90" w:type="dxa"/>
              <w:right w:w="90" w:type="dxa"/>
            </w:tcMar>
          </w:tcPr>
          <w:p>
            <w:pPr>
              <w:bidi/>
              <w:jc w:val="right"/>
              <w:jc w:val="both"/>
            </w:pPr>
            <w:r>
              <w:rPr>
                <w:rFonts w:ascii="Arial" w:hAnsi="Arial" w:cs="Traditional Arabic"/>
                <w:b/>
                <w:i w:val="0"/>
                <w:color w:val="065F46"/>
                <w:sz w:val="24"/>
                <w:rtl/>
              </w:rPr>
              <w:t>ناجح (استلام JWT Token)</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/api/auth/login</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محاولة دخول بكلمة مرور خاطئة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401 Unauthorized</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4"/>
                <w:rtl/>
              </w:rPr>
              <w:t>ناجح (رفض وتنبيه بالخطأ)</w:t>
            </w:r>
          </w:p>
        </w:tc>
      </w:tr>
      <w:tr>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/api/hotels</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GET</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استرجاع قائمة الفنادق كاملة</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200 OK</w:t>
            </w:r>
          </w:p>
        </w:tc>
        <w:tc>
          <w:tcPr>
            <w:tcW w:type="dxa" w:w="1872"/>
            <w:shd w:fill="F8FAFC"/>
            <w:tcMar>
              <w:top w:w="70" w:type="dxa"/>
              <w:bottom w:w="70" w:type="dxa"/>
              <w:left w:w="90" w:type="dxa"/>
              <w:right w:w="90" w:type="dxa"/>
            </w:tcMar>
          </w:tcPr>
          <w:p>
            <w:pPr>
              <w:bidi/>
              <w:jc w:val="right"/>
              <w:jc w:val="both"/>
            </w:pPr>
            <w:r>
              <w:rPr>
                <w:rFonts w:ascii="Arial" w:hAnsi="Arial" w:cs="Traditional Arabic"/>
                <w:b/>
                <w:i w:val="0"/>
                <w:color w:val="065F46"/>
                <w:sz w:val="24"/>
                <w:rtl/>
              </w:rPr>
              <w:t>ناجح (استرجاع 12 فندقاً)</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/api/hotels/{id}</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GET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استرجاع فندق برقم المعرف 1</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200 OK</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4"/>
                <w:rtl/>
              </w:rPr>
              <w:t>ناجح (استرجاع بيانات الفندق)</w:t>
            </w:r>
          </w:p>
        </w:tc>
      </w:tr>
      <w:tr>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/api/hotels/99999</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GET</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طلب فندق برقم غير موجود في النظام</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404 Not Found</w:t>
            </w:r>
          </w:p>
        </w:tc>
        <w:tc>
          <w:tcPr>
            <w:tcW w:type="dxa" w:w="1872"/>
            <w:shd w:fill="F8FAFC"/>
            <w:tcMar>
              <w:top w:w="70" w:type="dxa"/>
              <w:bottom w:w="70" w:type="dxa"/>
              <w:left w:w="90" w:type="dxa"/>
              <w:right w:w="90" w:type="dxa"/>
            </w:tcMar>
          </w:tcPr>
          <w:p>
            <w:pPr>
              <w:bidi/>
              <w:jc w:val="right"/>
              <w:jc w:val="both"/>
            </w:pPr>
            <w:r>
              <w:rPr>
                <w:rFonts w:ascii="Arial" w:hAnsi="Arial" w:cs="Traditional Arabic"/>
                <w:b/>
                <w:i w:val="0"/>
                <w:color w:val="065F46"/>
                <w:sz w:val="24"/>
                <w:rtl/>
              </w:rPr>
              <w:t>ناجح (إرجاع رسالة غير موجود)</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/api/hotels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إضافة فندق جديد بكافة البيانات الصحيحة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201 Created</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4"/>
                <w:rtl/>
              </w:rPr>
              <w:t>ناجح (حفظ الفندق بالـ DB)</w:t>
            </w:r>
          </w:p>
        </w:tc>
      </w:tr>
      <w:tr>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/api/hotels</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إضافة فندق بدون اسم (حقل إجباري فارغ)</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400 Bad Request</w:t>
            </w:r>
          </w:p>
        </w:tc>
        <w:tc>
          <w:tcPr>
            <w:tcW w:type="dxa" w:w="1872"/>
            <w:shd w:fill="F8FAFC"/>
            <w:tcMar>
              <w:top w:w="70" w:type="dxa"/>
              <w:bottom w:w="70" w:type="dxa"/>
              <w:left w:w="90" w:type="dxa"/>
              <w:right w:w="90" w:type="dxa"/>
            </w:tcMar>
          </w:tcPr>
          <w:p>
            <w:pPr>
              <w:bidi/>
              <w:jc w:val="right"/>
              <w:jc w:val="both"/>
            </w:pPr>
            <w:r>
              <w:rPr>
                <w:rFonts w:ascii="Arial" w:hAnsi="Arial" w:cs="Traditional Arabic"/>
                <w:b/>
                <w:i w:val="0"/>
                <w:color w:val="065F46"/>
                <w:sz w:val="24"/>
                <w:rtl/>
              </w:rPr>
              <w:t>ناجح (رفض مع رسالة التحقق)</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/api/rooms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GET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تصفية الغرف التابعة لفندق محدد (?hotelId=1)</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200 OK</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4"/>
                <w:rtl/>
              </w:rPr>
              <w:t>ناجح (استرجاع غرف الفندق)</w:t>
            </w:r>
          </w:p>
        </w:tc>
      </w:tr>
      <w:tr>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/api/bookings</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إنشاء حجز فندقي بتاريخ مستقبلي صحيح</w:t>
            </w:r>
          </w:p>
        </w:tc>
        <w:tc>
          <w:tcPr>
            <w:tcW w:type="dxa" w:w="1872"/>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201 Created</w:t>
            </w:r>
          </w:p>
        </w:tc>
        <w:tc>
          <w:tcPr>
            <w:tcW w:type="dxa" w:w="1872"/>
            <w:shd w:fill="F8FAFC"/>
            <w:tcMar>
              <w:top w:w="70" w:type="dxa"/>
              <w:bottom w:w="70" w:type="dxa"/>
              <w:left w:w="90" w:type="dxa"/>
              <w:right w:w="90" w:type="dxa"/>
            </w:tcMar>
          </w:tcPr>
          <w:p>
            <w:pPr>
              <w:bidi/>
              <w:jc w:val="right"/>
              <w:jc w:val="both"/>
            </w:pPr>
            <w:r>
              <w:rPr>
                <w:rFonts w:ascii="Arial" w:hAnsi="Arial" w:cs="Traditional Arabic"/>
                <w:b/>
                <w:i w:val="0"/>
                <w:color w:val="065F46"/>
                <w:sz w:val="24"/>
                <w:rtl/>
              </w:rPr>
              <w:t>ناجح (إنشاء الحجز وحفظه)</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/api/bookings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محاولة حجز مزدوج لغرفة محجوزة بنفس الفترة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409 Conflict</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4"/>
                <w:rtl/>
              </w:rPr>
              <w:t>ناجح (منع الحجز المزدوج)</w:t>
            </w:r>
          </w:p>
        </w:tc>
      </w:tr>
    </w:tbl>
    <w:p>
      <w:pPr>
        <w:keepNext/>
        <w:bidi/>
        <w:spacing w:before="320" w:after="120"/>
        <w:jc w:val="right"/>
        <w:jc w:val="both"/>
      </w:pPr>
      <w:r>
        <w:rPr>
          <w:rFonts w:ascii="Arial" w:hAnsi="Arial" w:cs="Traditional Arabic"/>
          <w:b/>
          <w:i w:val="0"/>
          <w:color w:val="3730A3"/>
          <w:sz w:val="32"/>
          <w:rtl/>
        </w:rPr>
        <w:t>2.4 مصفوفة اختبارات التحقق من صحة المدخلات (Input Validation Testing):</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2340"/>
        <w:gridCol w:w="2340"/>
        <w:gridCol w:w="2340"/>
        <w:gridCol w:w="2340"/>
      </w:tblGrid>
      <w:tr>
        <w:tc>
          <w:tcPr>
            <w:tcW w:type="dxa" w:w="2340"/>
            <w:shd w:fill="334155"/>
          </w:tcPr>
          <w:p>
            <w:pPr>
              <w:bidi/>
              <w:jc w:val="right"/>
              <w:jc w:val="both"/>
            </w:pPr>
            <w:r>
              <w:rPr>
                <w:rFonts w:ascii="Arial" w:hAnsi="Arial" w:cs="Traditional Arabic"/>
                <w:b/>
                <w:i w:val="0"/>
                <w:color w:val="FFFFFF"/>
                <w:sz w:val="25"/>
                <w:rtl/>
              </w:rPr>
              <w:t>الكيان / الحقل البرمجي</w:t>
            </w:r>
          </w:p>
        </w:tc>
        <w:tc>
          <w:tcPr>
            <w:tcW w:type="dxa" w:w="2340"/>
            <w:shd w:fill="334155"/>
          </w:tcPr>
          <w:p>
            <w:pPr>
              <w:bidi/>
              <w:jc w:val="right"/>
              <w:jc w:val="both"/>
            </w:pPr>
            <w:r>
              <w:rPr>
                <w:rFonts w:ascii="Arial" w:hAnsi="Arial" w:cs="Traditional Arabic"/>
                <w:b/>
                <w:i w:val="0"/>
                <w:color w:val="FFFFFF"/>
                <w:sz w:val="25"/>
                <w:rtl/>
              </w:rPr>
              <w:t>قاعدة التحقق المفروضة</w:t>
            </w:r>
          </w:p>
        </w:tc>
        <w:tc>
          <w:tcPr>
            <w:tcW w:type="dxa" w:w="2340"/>
            <w:shd w:fill="334155"/>
          </w:tcPr>
          <w:p>
            <w:pPr>
              <w:bidi/>
              <w:jc w:val="right"/>
              <w:jc w:val="both"/>
            </w:pPr>
            <w:r>
              <w:rPr>
                <w:rFonts w:ascii="Arial" w:hAnsi="Arial" w:cs="Traditional Arabic"/>
                <w:b/>
                <w:i w:val="0"/>
                <w:color w:val="FFFFFF"/>
                <w:sz w:val="25"/>
                <w:rtl/>
              </w:rPr>
              <w:t>حالة الفحص السلبي (Negative Test)</w:t>
            </w:r>
          </w:p>
        </w:tc>
        <w:tc>
          <w:tcPr>
            <w:tcW w:type="dxa" w:w="2340"/>
            <w:shd w:fill="334155"/>
          </w:tcPr>
          <w:p>
            <w:pPr>
              <w:bidi/>
              <w:jc w:val="right"/>
              <w:jc w:val="both"/>
            </w:pPr>
            <w:r>
              <w:rPr>
                <w:rFonts w:ascii="Arial" w:hAnsi="Arial" w:cs="Traditional Arabic"/>
                <w:b/>
                <w:i w:val="0"/>
                <w:color w:val="FFFFFF"/>
                <w:sz w:val="25"/>
                <w:rtl/>
              </w:rPr>
              <w:t>استجابة النظام وتصرفه</w:t>
            </w:r>
          </w:p>
        </w:tc>
      </w:tr>
      <w:tr>
        <w:tc>
          <w:tcPr>
            <w:tcW w:type="dxa" w:w="2340"/>
            <w:shd w:fill="F8FAFC"/>
            <w:tcMar>
              <w:top w:w="70" w:type="dxa"/>
              <w:bottom w:w="70" w:type="dxa"/>
              <w:left w:w="90" w:type="dxa"/>
              <w:right w:w="90" w:type="dxa"/>
            </w:tcMar>
          </w:tcPr>
          <w:p>
            <w:pPr>
              <w:bidi/>
              <w:jc w:val="right"/>
              <w:jc w:val="both"/>
            </w:pPr>
            <w:r>
              <w:rPr>
                <w:rFonts w:ascii="Arial" w:hAnsi="Arial" w:cs="Traditional Arabic"/>
                <w:b/>
                <w:i w:val="0"/>
                <w:color w:val="0F172A"/>
                <w:sz w:val="24"/>
                <w:rtl/>
              </w:rPr>
              <w:t>User.Email</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Required, EmailAddress</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إدخال نص بريد بدون علامة @ أو نطاق</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رفض فوري: يرجى إدخال بريد إلكتروني صالح</w:t>
            </w:r>
          </w:p>
        </w:tc>
      </w:tr>
      <w:tr>
        <w:tc>
          <w:tcPr>
            <w:tcW w:type="dxa" w:w="2340"/>
            <w:shd w:fill="FFFFFF"/>
            <w:tcMar>
              <w:top w:w="70" w:type="dxa"/>
              <w:bottom w:w="70" w:type="dxa"/>
              <w:left w:w="90" w:type="dxa"/>
              <w:right w:w="90" w:type="dxa"/>
            </w:tcMar>
          </w:tcPr>
          <w:p>
            <w:pPr>
              <w:bidi/>
              <w:jc w:val="right"/>
              <w:jc w:val="both"/>
            </w:pPr>
            <w:r>
              <w:rPr>
                <w:rFonts w:ascii="Arial" w:hAnsi="Arial" w:cs="Traditional Arabic"/>
                <w:b/>
                <w:i w:val="0"/>
                <w:color w:val="0F172A"/>
                <w:sz w:val="24"/>
                <w:rtl/>
              </w:rPr>
              <w:t>Hotel.Rating</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Range (1.0 إلى 5.0)</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إدخال تقييم بقيمة 7.5 أو قيمة سالبة</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رفض فوري: التقييم يجب أن يكون بين 1 و 5</w:t>
            </w:r>
          </w:p>
        </w:tc>
      </w:tr>
      <w:tr>
        <w:tc>
          <w:tcPr>
            <w:tcW w:type="dxa" w:w="2340"/>
            <w:shd w:fill="F8FAFC"/>
            <w:tcMar>
              <w:top w:w="70" w:type="dxa"/>
              <w:bottom w:w="70" w:type="dxa"/>
              <w:left w:w="90" w:type="dxa"/>
              <w:right w:w="90" w:type="dxa"/>
            </w:tcMar>
          </w:tcPr>
          <w:p>
            <w:pPr>
              <w:bidi/>
              <w:jc w:val="right"/>
              <w:jc w:val="both"/>
            </w:pPr>
            <w:r>
              <w:rPr>
                <w:rFonts w:ascii="Arial" w:hAnsi="Arial" w:cs="Traditional Arabic"/>
                <w:b/>
                <w:i w:val="0"/>
                <w:color w:val="0F172A"/>
                <w:sz w:val="24"/>
                <w:rtl/>
              </w:rPr>
              <w:t>Room.PricePerNight</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Range (1 إلى 1,000,000)</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إدخال سعر ليلة بقيمة صفر أو سالبة (-100)</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رفض فوري: يجب أن يكون السعر رقماً موجباً أكبر من الصفر</w:t>
            </w:r>
          </w:p>
        </w:tc>
      </w:tr>
      <w:tr>
        <w:tc>
          <w:tcPr>
            <w:tcW w:type="dxa" w:w="2340"/>
            <w:shd w:fill="FFFFFF"/>
            <w:tcMar>
              <w:top w:w="70" w:type="dxa"/>
              <w:bottom w:w="70" w:type="dxa"/>
              <w:left w:w="90" w:type="dxa"/>
              <w:right w:w="90" w:type="dxa"/>
            </w:tcMar>
          </w:tcPr>
          <w:p>
            <w:pPr>
              <w:bidi/>
              <w:jc w:val="right"/>
              <w:jc w:val="both"/>
            </w:pPr>
            <w:r>
              <w:rPr>
                <w:rFonts w:ascii="Arial" w:hAnsi="Arial" w:cs="Traditional Arabic"/>
                <w:b/>
                <w:i w:val="0"/>
                <w:color w:val="0F172A"/>
                <w:sz w:val="24"/>
                <w:rtl/>
              </w:rPr>
              <w:t>Room.Capacity</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Range (1 إلى 20 ضيفاً)</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إدخال سعة استيعابية بقيمة صفر</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0F172A"/>
                <w:sz w:val="24"/>
                <w:rtl/>
              </w:rPr>
              <w:t>رفض فوري: سعة الغرفة يجب أن تتسع لشخص واحد على الأقل</w:t>
            </w:r>
          </w:p>
        </w:tc>
      </w:tr>
      <w:tr>
        <w:tc>
          <w:tcPr>
            <w:tcW w:type="dxa" w:w="2340"/>
            <w:shd w:fill="F8FAFC"/>
            <w:tcMar>
              <w:top w:w="70" w:type="dxa"/>
              <w:bottom w:w="70" w:type="dxa"/>
              <w:left w:w="90" w:type="dxa"/>
              <w:right w:w="90" w:type="dxa"/>
            </w:tcMar>
          </w:tcPr>
          <w:p>
            <w:pPr>
              <w:bidi/>
              <w:jc w:val="right"/>
              <w:jc w:val="both"/>
            </w:pPr>
            <w:r>
              <w:rPr>
                <w:rFonts w:ascii="Arial" w:hAnsi="Arial" w:cs="Traditional Arabic"/>
                <w:b/>
                <w:i w:val="0"/>
                <w:color w:val="0F172A"/>
                <w:sz w:val="24"/>
                <w:rtl/>
              </w:rPr>
              <w:t>Booking.Dates</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قاعدة مخصصة IValidatableObject</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تحديد تاريخ المغادرة مساوياً أو قبل الوصول</w:t>
            </w:r>
          </w:p>
        </w:tc>
        <w:tc>
          <w:tcPr>
            <w:tcW w:type="dxa" w:w="2340"/>
            <w:shd w:fill="F8FAFC"/>
            <w:tcMar>
              <w:top w:w="70" w:type="dxa"/>
              <w:bottom w:w="70" w:type="dxa"/>
              <w:left w:w="90" w:type="dxa"/>
              <w:right w:w="90" w:type="dxa"/>
            </w:tcMar>
          </w:tcPr>
          <w:p>
            <w:pPr>
              <w:bidi/>
              <w:jc w:val="right"/>
              <w:jc w:val="both"/>
            </w:pPr>
            <w:r>
              <w:rPr>
                <w:rFonts w:ascii="Arial" w:hAnsi="Arial" w:cs="Traditional Arabic"/>
                <w:b w:val="0"/>
                <w:i w:val="0"/>
                <w:color w:val="0F172A"/>
                <w:sz w:val="24"/>
                <w:rtl/>
              </w:rPr>
              <w:t>رفض فوري: تاريخ المغادرة يجب أن يكون بعد تاريخ الوصول</w:t>
            </w:r>
          </w:p>
        </w:tc>
      </w:tr>
    </w:tbl>
    <w:p>
      <w:pPr>
        <w:keepNext/>
        <w:bidi/>
        <w:spacing w:before="320" w:after="120"/>
        <w:jc w:val="right"/>
        <w:jc w:val="both"/>
      </w:pPr>
      <w:r>
        <w:rPr>
          <w:rFonts w:ascii="Arial" w:hAnsi="Arial" w:cs="Traditional Arabic"/>
          <w:b/>
          <w:i w:val="0"/>
          <w:color w:val="3730A3"/>
          <w:sz w:val="32"/>
          <w:rtl/>
        </w:rPr>
        <w:t>3.4 اختبار منطق الأعمال وحماية العمليات المتزامنة (منع الحجز المزدوج):</w:t>
      </w:r>
    </w:p>
    <w:p>
      <w:pPr>
        <w:bidi/>
        <w:spacing w:after="120" w:line="300" w:lineRule="auto"/>
        <w:jc w:val="right"/>
        <w:jc w:val="both"/>
      </w:pPr>
      <w:r>
        <w:rPr>
          <w:rFonts w:ascii="Arial" w:hAnsi="Arial" w:cs="Traditional Arabic"/>
          <w:b w:val="0"/>
          <w:i w:val="0"/>
          <w:color w:val="0F172A"/>
          <w:sz w:val="28"/>
          <w:rtl/>
        </w:rPr>
        <w:t>تُعد حماية النظام من الحجوزات المتضاربة (Double Bookings) أهم قاعدة عمل في قطاع الفنادق. تم فحص هذه القاعدة هندسياً في طبقة الـ Service والـ Repository، حيث يمنع النظام تداخل الفترات الزمنية عبر الاستعلام التالي:</w:t>
        <w:br/>
        <w:t>• تم تسجيل حجز مسبق للغرفة رقم 101 من تاريخ 10 أكتوبر إلى 15 أكتوبر وتم تأكيده.</w:t>
        <w:br/>
        <w:t>• تمت محاولة إرسال حجز آخر لنفس الغرفة 101 من تاريخ 12 أكتوبر إلى 18 أكتوبر (فترة متداخلة).</w:t>
        <w:br/>
        <w:t>• النتيجة الفعلية: رفض النظام الطلب فورياً برمز 409 Conflict مع رسالة خطأ واضحة: 'عذراً، هذه الغرفة محجوزة بالفعل في الفترة المحددة'، وظلت قاعدة البيانات متسقة بنسبة 100% دون تسجيل أي تضارب.</w:t>
      </w:r>
    </w:p>
    <w:p>
      <w:r>
        <w:br w:type="page"/>
      </w:r>
    </w:p>
    <w:p>
      <w:pPr>
        <w:keepNext/>
        <w:bidi/>
        <w:spacing w:before="440" w:after="200"/>
        <w:jc w:val="right"/>
        <w:jc w:val="both"/>
        <w:pBdr>
          <w:bottom w:val="single" w:sz="18" w:space="6" w:color="3730A3"/>
        </w:pBdr>
      </w:pPr>
      <w:r>
        <w:rPr>
          <w:rFonts w:ascii="Arial" w:hAnsi="Arial" w:cs="Traditional Arabic"/>
          <w:b/>
          <w:i w:val="0"/>
          <w:color w:val="1E1B4B"/>
          <w:sz w:val="37"/>
          <w:rtl/>
        </w:rPr>
        <w:t>5. الجزء الرابع: التوليف التراكمي الشامل لأسابيع المشروع (W2 إلى W9)</w:t>
      </w:r>
    </w:p>
    <w:p>
      <w:pPr>
        <w:bidi/>
        <w:spacing w:after="120" w:line="300" w:lineRule="auto"/>
        <w:jc w:val="right"/>
        <w:jc w:val="both"/>
      </w:pPr>
      <w:r>
        <w:rPr>
          <w:rFonts w:ascii="Arial" w:hAnsi="Arial" w:cs="Traditional Arabic"/>
          <w:b w:val="0"/>
          <w:i w:val="0"/>
          <w:color w:val="0F172A"/>
          <w:sz w:val="28"/>
          <w:rtl/>
        </w:rPr>
        <w:t>يوضح هذا الجدول التوليفي مطابقة كافة مخرجات المشروع المنفذة مع توزيع الأسابيع والأوزان والدرجات المعتمدة في دليل مساق التدريب الميداني لجامعة الحكمة:</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bidiVisual/>
      </w:tblPr>
      <w:tblGrid>
        <w:gridCol w:w="2340"/>
        <w:gridCol w:w="2340"/>
        <w:gridCol w:w="2340"/>
        <w:gridCol w:w="2340"/>
      </w:tblGrid>
      <w:tr>
        <w:tc>
          <w:tcPr>
            <w:tcW w:type="dxa" w:w="2340"/>
            <w:shd w:fill="1E1B4B"/>
          </w:tcPr>
          <w:p>
            <w:pPr>
              <w:bidi/>
              <w:jc w:val="right"/>
              <w:jc w:val="both"/>
            </w:pPr>
            <w:r>
              <w:rPr>
                <w:rFonts w:ascii="Arial" w:hAnsi="Arial" w:cs="Traditional Arabic"/>
                <w:b/>
                <w:i w:val="0"/>
                <w:color w:val="FFFFFF"/>
                <w:sz w:val="25"/>
                <w:rtl/>
              </w:rPr>
              <w:t>الأسبوع</w:t>
            </w:r>
          </w:p>
        </w:tc>
        <w:tc>
          <w:tcPr>
            <w:tcW w:type="dxa" w:w="2340"/>
            <w:shd w:fill="1E1B4B"/>
          </w:tcPr>
          <w:p>
            <w:pPr>
              <w:bidi/>
              <w:jc w:val="right"/>
              <w:jc w:val="both"/>
            </w:pPr>
            <w:r>
              <w:rPr>
                <w:rFonts w:ascii="Arial" w:hAnsi="Arial" w:cs="Traditional Arabic"/>
                <w:b/>
                <w:i w:val="0"/>
                <w:color w:val="FFFFFF"/>
                <w:sz w:val="25"/>
                <w:rtl/>
              </w:rPr>
              <w:t>المتطلب في الدليل</w:t>
            </w:r>
          </w:p>
        </w:tc>
        <w:tc>
          <w:tcPr>
            <w:tcW w:type="dxa" w:w="2340"/>
            <w:shd w:fill="1E1B4B"/>
          </w:tcPr>
          <w:p>
            <w:pPr>
              <w:bidi/>
              <w:jc w:val="right"/>
              <w:jc w:val="both"/>
            </w:pPr>
            <w:r>
              <w:rPr>
                <w:rFonts w:ascii="Arial" w:hAnsi="Arial" w:cs="Traditional Arabic"/>
                <w:b/>
                <w:i w:val="0"/>
                <w:color w:val="FFFFFF"/>
                <w:sz w:val="25"/>
                <w:rtl/>
              </w:rPr>
              <w:t>الوزن</w:t>
            </w:r>
          </w:p>
        </w:tc>
        <w:tc>
          <w:tcPr>
            <w:tcW w:type="dxa" w:w="2340"/>
            <w:shd w:fill="1E1B4B"/>
          </w:tcPr>
          <w:p>
            <w:pPr>
              <w:bidi/>
              <w:jc w:val="right"/>
              <w:jc w:val="both"/>
            </w:pPr>
            <w:r>
              <w:rPr>
                <w:rFonts w:ascii="Arial" w:hAnsi="Arial" w:cs="Traditional Arabic"/>
                <w:b/>
                <w:i w:val="0"/>
                <w:color w:val="FFFFFF"/>
                <w:sz w:val="25"/>
                <w:rtl/>
              </w:rPr>
              <w:t>ما تم تنفيذه وإنجازه في المشروع بالتفصيل</w:t>
            </w:r>
          </w:p>
        </w:tc>
      </w:tr>
      <w:tr>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0F172A"/>
                <w:sz w:val="25"/>
                <w:rtl/>
              </w:rPr>
              <w:t>W2</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مقترح المشروع والمتطلبات (Project Proposal)</w:t>
            </w:r>
          </w:p>
        </w:tc>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3730A3"/>
                <w:sz w:val="25"/>
                <w:rtl/>
              </w:rPr>
              <w:t>5%</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صياغة وثيقة المقترح، دراسة المشكلة، الأهداف، النطاق، والجدول الزمني، و12 متطلباً وظيفياً و6 متطلبات غير وظيفية.</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0F172A"/>
                <w:sz w:val="25"/>
                <w:rtl/>
              </w:rPr>
              <w:t>W3</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التصميم المعماري ومخططات UML (Clean Architecture)</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3730A3"/>
                <w:sz w:val="25"/>
                <w:rtl/>
              </w:rPr>
              <w:t>15%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بناء معمارية Clean Architecture ونمط المستودع Repository Pattern، ورسم مخططات Use Case و Sequence و Class Diagrams.</w:t>
            </w:r>
          </w:p>
        </w:tc>
      </w:tr>
      <w:tr>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0F172A"/>
                <w:sz w:val="25"/>
                <w:rtl/>
              </w:rPr>
              <w:t>W4</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تصميم واجهات وتجربة المستخدم (UI/UX Design)</w:t>
            </w:r>
          </w:p>
        </w:tc>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3730A3"/>
                <w:sz w:val="25"/>
                <w:rtl/>
              </w:rPr>
              <w:t>5%</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هندسة النماذج التفاعلية التوليدية في Adobe XD (XD.xd) بالهوية البصرية الفاخرة (Indigo, Violet, Gold) ودعم الـ RTL.</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0F172A"/>
                <w:sz w:val="25"/>
                <w:rtl/>
              </w:rPr>
              <w:t>W5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تطوير واجهات البرمجة (Web API Development)</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3730A3"/>
                <w:sz w:val="25"/>
                <w:rtl/>
              </w:rPr>
              <w:t>10%</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بناء 18 نقطة نهاية برمجية مؤمنة بـ JWT مع حماية البيانات ومعالجة الأخطاء وسياسات الـ CORS.</w:t>
            </w:r>
          </w:p>
        </w:tc>
      </w:tr>
      <w:tr>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0F172A"/>
                <w:sz w:val="25"/>
                <w:rtl/>
              </w:rPr>
              <w:t>W6</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فحص واختبار واجهات البرمجة (API Testing)</w:t>
            </w:r>
          </w:p>
        </w:tc>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3730A3"/>
                <w:sz w:val="25"/>
                <w:rtl/>
              </w:rPr>
              <w:t>5%</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أتمتة الفحص الشامل عبر Postman Collection وتوفير واجهة Swagger UI التفاعلية مع تغطية كافة رموز الاستجابة.</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0F172A"/>
                <w:sz w:val="25"/>
                <w:rtl/>
              </w:rPr>
              <w:t>W7</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تطبيق الويب المتكامل (ASP.NET Core MVC)</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3730A3"/>
                <w:sz w:val="25"/>
                <w:rtl/>
              </w:rPr>
              <w:t>25%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بناء واجهات MVC بـ Bootstrap 5 RTL، خط Cairo، متغيرات CSS، جداول DataTables.js، ومودالات الحذف التفاعلية.</w:t>
            </w:r>
          </w:p>
        </w:tc>
      </w:tr>
      <w:tr>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0F172A"/>
                <w:sz w:val="25"/>
                <w:rtl/>
              </w:rPr>
              <w:t>W8</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تطبيق الهاتف المحمول (Flutter Mobile App)</w:t>
            </w:r>
          </w:p>
        </w:tc>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3730A3"/>
                <w:sz w:val="25"/>
                <w:rtl/>
              </w:rPr>
              <w:t>15%</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تطوير تطبيق موبايل متكامل بنمط Provider وقائمة Drawer وشريط BottomNav ونافذة حجز الغرف المنبثقة SheetModal.</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0F172A"/>
                <w:sz w:val="25"/>
                <w:rtl/>
              </w:rPr>
              <w:t>W9</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إدارة الإصدارات والدمج (GitHub Workflow)</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3730A3"/>
                <w:sz w:val="25"/>
                <w:rtl/>
              </w:rPr>
              <w:t>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0F172A"/>
                <w:sz w:val="25"/>
                <w:rtl/>
              </w:rPr>
              <w:t>تطبيق إدارة الفروع والدمج، وفصل تطبيق الموبايل في ريبو مستقل تماماً وفق توجيهات أ.د/ إبراهيم البلطة.</w:t>
            </w:r>
          </w:p>
        </w:tc>
      </w:tr>
      <w:tr>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0F172A"/>
                <w:sz w:val="25"/>
                <w:rtl/>
              </w:rPr>
              <w:t>W10</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التوثيق النهائي والدليل الفني (Documentation)</w:t>
            </w:r>
          </w:p>
        </w:tc>
        <w:tc>
          <w:tcPr>
            <w:tcW w:type="dxa" w:w="2340"/>
            <w:shd w:fill="F8FAFC"/>
            <w:tcMar>
              <w:top w:w="80" w:type="dxa"/>
              <w:bottom w:w="80" w:type="dxa"/>
              <w:left w:w="100" w:type="dxa"/>
              <w:right w:w="100" w:type="dxa"/>
            </w:tcMar>
          </w:tcPr>
          <w:p>
            <w:pPr>
              <w:bidi/>
              <w:jc w:val="right"/>
              <w:jc w:val="both"/>
            </w:pPr>
            <w:r>
              <w:rPr>
                <w:rFonts w:ascii="Arial" w:hAnsi="Arial" w:cs="Traditional Arabic"/>
                <w:b/>
                <w:i w:val="0"/>
                <w:color w:val="3730A3"/>
                <w:sz w:val="25"/>
                <w:rtl/>
              </w:rPr>
              <w:t>15%</w:t>
            </w:r>
          </w:p>
        </w:tc>
        <w:tc>
          <w:tcPr>
            <w:tcW w:type="dxa" w:w="2340"/>
            <w:shd w:fill="F8FAFC"/>
            <w:tcMar>
              <w:top w:w="80" w:type="dxa"/>
              <w:bottom w:w="80" w:type="dxa"/>
              <w:left w:w="100" w:type="dxa"/>
              <w:right w:w="100" w:type="dxa"/>
            </w:tcMar>
          </w:tcPr>
          <w:p>
            <w:pPr>
              <w:bidi/>
              <w:jc w:val="right"/>
              <w:jc w:val="both"/>
            </w:pPr>
            <w:r>
              <w:rPr>
                <w:rFonts w:ascii="Arial" w:hAnsi="Arial" w:cs="Traditional Arabic"/>
                <w:b w:val="0"/>
                <w:i w:val="0"/>
                <w:color w:val="0F172A"/>
                <w:sz w:val="25"/>
                <w:rtl/>
              </w:rPr>
              <w:t>إعداد دليل التثبيت، دليل المستخدم، مصفوفة الاختبارات، الخاتمة والتحديات، وقائمة المراجع العلمية.</w:t>
            </w:r>
          </w:p>
        </w:tc>
      </w:tr>
    </w:tbl>
    <w:p>
      <w:pPr>
        <w:keepNext/>
        <w:bidi/>
        <w:spacing w:before="440" w:after="200"/>
        <w:jc w:val="right"/>
        <w:jc w:val="both"/>
        <w:pBdr>
          <w:bottom w:val="single" w:sz="18" w:space="6" w:color="3730A3"/>
        </w:pBdr>
      </w:pPr>
      <w:r>
        <w:rPr>
          <w:rFonts w:ascii="Arial" w:hAnsi="Arial" w:cs="Traditional Arabic"/>
          <w:b/>
          <w:i w:val="0"/>
          <w:color w:val="1E1B4B"/>
          <w:sz w:val="37"/>
          <w:rtl/>
        </w:rPr>
        <w:t>6. الجزء الخامس: الخاتمة والتحديات الهندسية والتطويرات المستقبلية (W10.4)</w:t>
      </w:r>
    </w:p>
    <w:p>
      <w:pPr>
        <w:bidi/>
        <w:spacing w:after="120" w:line="300" w:lineRule="auto"/>
        <w:jc w:val="right"/>
        <w:jc w:val="both"/>
      </w:pPr>
      <w:r>
        <w:rPr>
          <w:rFonts w:ascii="Arial" w:hAnsi="Arial" w:cs="Traditional Arabic"/>
          <w:b w:val="0"/>
          <w:i w:val="0"/>
          <w:color w:val="0F172A"/>
          <w:sz w:val="28"/>
          <w:rtl/>
        </w:rPr>
        <w:t>مثلت تجربة مساق التدريب الميداني الفردي محاكاة واقعية ومتقدمة لبيئات العمل المؤسسية في كبرى شركات هندسة البرمجيات. تمكن المهندس من قيادة وتطوير كافة مراحل النظام بجهد فردي كامل، والتغلب على العديد من التحديات الهندسية المعقدة:</w:t>
      </w:r>
    </w:p>
    <w:tbl>
      <w:tblPr>
        <w:tblW w:type="auto" w:w="0"/>
        <w:jc w:val="center"/>
        <w:tblLook w:firstColumn="1" w:firstRow="1" w:lastColumn="0" w:lastRow="0" w:noHBand="0" w:noVBand="1" w:val="04A0"/>
        <w:tblBorders>
          <w:top w:val="none"/>
          <w:bottom w:val="none"/>
          <w:left w:val="none"/>
          <w:right w:val="single" w:sz="32" w:space="0" w:color="3730A3"/>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التحدي الأول: عزل تطبيق الموبايل في مشروع ومستودع مستقل كلياً (Supervisor Mandate)</w:t>
            </w:r>
          </w:p>
          <w:p>
            <w:pPr>
              <w:bidi/>
              <w:spacing w:after="60" w:line="300" w:lineRule="auto"/>
              <w:jc w:val="right"/>
              <w:jc w:val="both"/>
            </w:pPr>
            <w:r>
              <w:rPr>
                <w:rFonts w:ascii="Arial" w:hAnsi="Arial" w:cs="Traditional Arabic"/>
                <w:b w:val="0"/>
                <w:i w:val="0"/>
                <w:color w:val="0F172A"/>
                <w:sz w:val="27"/>
                <w:rtl/>
              </w:rPr>
              <w:t>• المشكلة: كان تطبيق Flutter مدمجاً كمجلد فرعي ضمن حل الـ .NET، وهو ما يتعارض مع توجيه د/ إبراهيم البلطة بضرورة استقلالية الموبايل.</w:t>
            </w:r>
          </w:p>
          <w:p>
            <w:pPr>
              <w:bidi/>
              <w:spacing w:after="60" w:line="300" w:lineRule="auto"/>
              <w:jc w:val="right"/>
              <w:jc w:val="both"/>
            </w:pPr>
            <w:r>
              <w:rPr>
                <w:rFonts w:ascii="Arial" w:hAnsi="Arial" w:cs="Traditional Arabic"/>
                <w:b w:val="0"/>
                <w:i w:val="0"/>
                <w:color w:val="0F172A"/>
                <w:sz w:val="27"/>
                <w:rtl/>
              </w:rPr>
              <w:t>• الحل الهندسي: تم استخراج مجلد Flutter بالكامل خارج حل الـ Backend، وتأسيس مستودع Git مستقل له بفروعه ودمجه، وتعديل ملفات .gitignore في المشروعين لعزل ملفات البناء الثقيلة، ونشر المشروعين في مستودعين منفصلين على GitHub مع توثيق الربط بينهما.</w:t>
            </w:r>
          </w:p>
        </w:tc>
      </w:tr>
    </w:tbl>
    <w:p>
      <w:pPr>
        <w:spacing w:after="120"/>
      </w:pPr>
    </w:p>
    <w:tbl>
      <w:tblPr>
        <w:tblW w:type="auto" w:w="0"/>
        <w:jc w:val="center"/>
        <w:tblLook w:firstColumn="1" w:firstRow="1" w:lastColumn="0" w:lastRow="0" w:noHBand="0" w:noVBand="1" w:val="04A0"/>
        <w:tblBorders>
          <w:top w:val="none"/>
          <w:bottom w:val="none"/>
          <w:left w:val="none"/>
          <w:right w:val="single" w:sz="32" w:space="0" w:color="C9971F"/>
          <w:insideH w:val="none"/>
          <w:insideV w:val="none"/>
        </w:tblBorders>
        <w:bidiVisual/>
      </w:tblPr>
      <w:tblGrid>
        <w:gridCol w:w="9360"/>
      </w:tblGrid>
      <w:tr>
        <w:tc>
          <w:tcPr>
            <w:tcW w:type="dxa" w:w="9360"/>
            <w:shd w:fill="FFFBEB"/>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التحدي الثاني: مزامنة التوقيتات القياسية العالمية (UTC Timestamps Synchronization)</w:t>
            </w:r>
          </w:p>
          <w:p>
            <w:pPr>
              <w:bidi/>
              <w:spacing w:after="60" w:line="300" w:lineRule="auto"/>
              <w:jc w:val="right"/>
              <w:jc w:val="both"/>
            </w:pPr>
            <w:r>
              <w:rPr>
                <w:rFonts w:ascii="Arial" w:hAnsi="Arial" w:cs="Traditional Arabic"/>
                <w:b w:val="0"/>
                <w:i w:val="0"/>
                <w:color w:val="0F172A"/>
                <w:sz w:val="27"/>
                <w:rtl/>
              </w:rPr>
              <w:t>• المشكلة: ظهور فوارق زمنية تؤدي لاختلاف يوم الحجز عند إرسال التاريخ من أجهزة الموبايل بسبب التوقيت المحلي للمنطقة الزمنية (Local Timezone Offset).</w:t>
            </w:r>
          </w:p>
          <w:p>
            <w:pPr>
              <w:bidi/>
              <w:spacing w:after="60" w:line="300" w:lineRule="auto"/>
              <w:jc w:val="right"/>
              <w:jc w:val="both"/>
            </w:pPr>
            <w:r>
              <w:rPr>
                <w:rFonts w:ascii="Arial" w:hAnsi="Arial" w:cs="Traditional Arabic"/>
                <w:b w:val="0"/>
                <w:i w:val="0"/>
                <w:color w:val="0F172A"/>
                <w:sz w:val="27"/>
                <w:rtl/>
              </w:rPr>
              <w:t>• الحل الهندسي: توحيد كافة معاملات التواريخ على مستوى طبقة التطبيق (Application Layer) والـ Database بنظام UTC الخالص عبر DateTime.SpecifyKind(d, DateTimeKind.Utc) مما ضمن دقة يوم الحجز والتحقق من التوفر بنسبة 100%.</w:t>
            </w:r>
          </w:p>
        </w:tc>
      </w:tr>
    </w:tbl>
    <w:p>
      <w:pPr>
        <w:spacing w:after="120"/>
      </w:pPr>
    </w:p>
    <w:tbl>
      <w:tblPr>
        <w:tblW w:type="auto" w:w="0"/>
        <w:jc w:val="center"/>
        <w:tblLook w:firstColumn="1" w:firstRow="1" w:lastColumn="0" w:lastRow="0" w:noHBand="0" w:noVBand="1" w:val="04A0"/>
        <w:tblBorders>
          <w:top w:val="none"/>
          <w:bottom w:val="none"/>
          <w:left w:val="none"/>
          <w:right w:val="single" w:sz="32"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30"/>
                <w:rtl/>
              </w:rPr>
              <w:t>التحدي الثالث: معالجة استجابة شاشات الموبايل وتفادي تجاوز البكسلات (Pixel Overflow Prevention)</w:t>
            </w:r>
          </w:p>
          <w:p>
            <w:pPr>
              <w:bidi/>
              <w:spacing w:after="60" w:line="300" w:lineRule="auto"/>
              <w:jc w:val="right"/>
              <w:jc w:val="both"/>
            </w:pPr>
            <w:r>
              <w:rPr>
                <w:rFonts w:ascii="Arial" w:hAnsi="Arial" w:cs="Traditional Arabic"/>
                <w:b w:val="0"/>
                <w:i w:val="0"/>
                <w:color w:val="0F172A"/>
                <w:sz w:val="27"/>
                <w:rtl/>
              </w:rPr>
              <w:t>• المشكلة: ظهور خطوط التحذير الصفراء والسوداء عند تصغير أو تدوير الشاشة بسبب تجاوز أبعاد المكونات لمساحة الشاشة المتاحة.</w:t>
            </w:r>
          </w:p>
          <w:p>
            <w:pPr>
              <w:bidi/>
              <w:spacing w:after="60" w:line="300" w:lineRule="auto"/>
              <w:jc w:val="right"/>
              <w:jc w:val="both"/>
            </w:pPr>
            <w:r>
              <w:rPr>
                <w:rFonts w:ascii="Arial" w:hAnsi="Arial" w:cs="Traditional Arabic"/>
                <w:b w:val="0"/>
                <w:i w:val="0"/>
                <w:color w:val="0F172A"/>
                <w:sz w:val="27"/>
                <w:rtl/>
              </w:rPr>
              <w:t>• الحل الهندسي: ابتكار عنصر ResponsivePhoneFrame في Flutter مدعوماً بـ LayoutBuilder و SingleChildScrollView مما ضمن تكيف الواجهات تلقائياً مع مختلف قياسات الشاشات دون أي أخطاء تجاوز.</w:t>
            </w:r>
          </w:p>
        </w:tc>
      </w:tr>
    </w:tbl>
    <w:p>
      <w:pPr>
        <w:spacing w:after="120"/>
      </w:pPr>
    </w:p>
    <w:p>
      <w:pPr>
        <w:keepNext/>
        <w:bidi/>
        <w:spacing w:before="320" w:after="120"/>
        <w:jc w:val="right"/>
        <w:jc w:val="both"/>
      </w:pPr>
      <w:r>
        <w:rPr>
          <w:rFonts w:ascii="Arial" w:hAnsi="Arial" w:cs="Traditional Arabic"/>
          <w:b/>
          <w:i w:val="0"/>
          <w:color w:val="3730A3"/>
          <w:sz w:val="32"/>
          <w:rtl/>
        </w:rPr>
        <w:t>خارطة التطويرات المستقبلية للمنظومة (Future Engineering Roadmap):</w:t>
      </w:r>
    </w:p>
    <w:p>
      <w:pPr>
        <w:bidi/>
        <w:spacing w:after="120" w:line="300" w:lineRule="auto"/>
        <w:jc w:val="right"/>
        <w:jc w:val="both"/>
      </w:pPr>
      <w:r>
        <w:rPr>
          <w:rFonts w:ascii="Arial" w:hAnsi="Arial" w:cs="Traditional Arabic"/>
          <w:b w:val="0"/>
          <w:i w:val="0"/>
          <w:color w:val="0F172A"/>
          <w:sz w:val="28"/>
          <w:rtl/>
        </w:rPr>
        <w:t>1. ربط بوابات الدفع الإلكتروني المباشر (Stripe / PayPal / المحافظ الإلكترونية اليمنية مثل ون كاش وجايبي وجوالي).</w:t>
      </w:r>
    </w:p>
    <w:p>
      <w:pPr>
        <w:bidi/>
        <w:spacing w:after="120" w:line="300" w:lineRule="auto"/>
        <w:jc w:val="right"/>
        <w:jc w:val="both"/>
      </w:pPr>
      <w:r>
        <w:rPr>
          <w:rFonts w:ascii="Arial" w:hAnsi="Arial" w:cs="Traditional Arabic"/>
          <w:b w:val="0"/>
          <w:i w:val="0"/>
          <w:color w:val="0F172A"/>
          <w:sz w:val="28"/>
          <w:rtl/>
        </w:rPr>
        <w:t>2. تفعيل الإشعارات الفورية السحابية (Push Notifications) عبر Firebase Cloud Messaging لتنبيه النزلاء بمواعيد الدخول والمغادرة.</w:t>
      </w:r>
    </w:p>
    <w:p>
      <w:pPr>
        <w:bidi/>
        <w:spacing w:after="120" w:line="300" w:lineRule="auto"/>
        <w:jc w:val="right"/>
        <w:jc w:val="both"/>
      </w:pPr>
      <w:r>
        <w:rPr>
          <w:rFonts w:ascii="Arial" w:hAnsi="Arial" w:cs="Traditional Arabic"/>
          <w:b w:val="0"/>
          <w:i w:val="0"/>
          <w:color w:val="0F172A"/>
          <w:sz w:val="28"/>
          <w:rtl/>
        </w:rPr>
        <w:t>3. دمج محرك توصيات ذكي بالذكاء الاصطناعي لاقتراح الغرف والفنادق المناسبة بناءً على سلوك وتفضيلات النزيل السابقة.</w:t>
      </w:r>
    </w:p>
    <w:p>
      <w:pPr>
        <w:keepNext/>
        <w:bidi/>
        <w:spacing w:before="440" w:after="200"/>
        <w:jc w:val="right"/>
        <w:jc w:val="both"/>
        <w:pBdr>
          <w:bottom w:val="single" w:sz="18" w:space="6" w:color="3730A3"/>
        </w:pBdr>
      </w:pPr>
      <w:r>
        <w:rPr>
          <w:rFonts w:ascii="Arial" w:hAnsi="Arial" w:cs="Traditional Arabic"/>
          <w:b/>
          <w:i w:val="0"/>
          <w:color w:val="1E1B4B"/>
          <w:sz w:val="37"/>
          <w:rtl/>
        </w:rPr>
        <w:t>7. الجزء السادس: المراجع الأكاديمية والتقنية المعتمدة (W10.5 References)</w:t>
      </w:r>
    </w:p>
    <w:p>
      <w:pPr>
        <w:bidi/>
        <w:spacing w:after="80"/>
        <w:jc w:val="right"/>
        <w:jc w:val="both"/>
      </w:pPr>
      <w:r>
        <w:rPr>
          <w:rFonts w:ascii="Arial" w:hAnsi="Arial" w:cs="Traditional Arabic"/>
          <w:b w:val="0"/>
          <w:i w:val="0"/>
          <w:color w:val="0F172A"/>
          <w:sz w:val="26"/>
          <w:rtl/>
        </w:rPr>
        <w:t>[1] روبرت سي مارتن (Uncle Bob) — كتاب Clean Architecture: A Craftsman's Guide to Software Structure and Design، دار النشر العالمية Prentice Hall.</w:t>
      </w:r>
    </w:p>
    <w:p>
      <w:pPr>
        <w:bidi/>
        <w:spacing w:after="80"/>
        <w:jc w:val="right"/>
        <w:jc w:val="both"/>
      </w:pPr>
      <w:r>
        <w:rPr>
          <w:rFonts w:ascii="Arial" w:hAnsi="Arial" w:cs="Traditional Arabic"/>
          <w:b w:val="0"/>
          <w:i w:val="0"/>
          <w:color w:val="0F172A"/>
          <w:sz w:val="26"/>
          <w:rtl/>
        </w:rPr>
        <w:t>[2] شركة مايكروسوفت (Microsoft Corporation) — الوثائق والمراجع الهندسية الرسمية لإطار العمل ASP.NET Core 10.0 و Entity Framework Core، منصة Microsoft Learn.</w:t>
      </w:r>
    </w:p>
    <w:p>
      <w:pPr>
        <w:bidi/>
        <w:spacing w:after="80"/>
        <w:jc w:val="right"/>
        <w:jc w:val="both"/>
      </w:pPr>
      <w:r>
        <w:rPr>
          <w:rFonts w:ascii="Arial" w:hAnsi="Arial" w:cs="Traditional Arabic"/>
          <w:b w:val="0"/>
          <w:i w:val="0"/>
          <w:color w:val="0F172A"/>
          <w:sz w:val="26"/>
          <w:rtl/>
        </w:rPr>
        <w:t>[3] شركة جوجل (Google LLC) — التوثيق الرسمي ومستندات المطورين لإطار العمل Flutter وإدارة الحالة عبر Provider Pattern، منصة Flutter.dev.</w:t>
      </w:r>
    </w:p>
    <w:p>
      <w:pPr>
        <w:bidi/>
        <w:spacing w:after="80"/>
        <w:jc w:val="right"/>
        <w:jc w:val="both"/>
      </w:pPr>
      <w:r>
        <w:rPr>
          <w:rFonts w:ascii="Arial" w:hAnsi="Arial" w:cs="Traditional Arabic"/>
          <w:b w:val="0"/>
          <w:i w:val="0"/>
          <w:color w:val="0F172A"/>
          <w:sz w:val="26"/>
          <w:rtl/>
        </w:rPr>
        <w:t>[4] د. روي توماس فيلدينغ (Roy Fielding) — أطروحة المعمارية البرمجية لشبكات الويب ونمط واجهات الـ REST Architectural Style، جامعة كاليفورنيا إيرفاين.</w:t>
      </w:r>
    </w:p>
    <w:p>
      <w:pPr>
        <w:bidi/>
        <w:spacing w:after="80"/>
        <w:jc w:val="right"/>
        <w:jc w:val="both"/>
      </w:pPr>
      <w:r>
        <w:rPr>
          <w:rFonts w:ascii="Arial" w:hAnsi="Arial" w:cs="Traditional Arabic"/>
          <w:b w:val="0"/>
          <w:i w:val="0"/>
          <w:color w:val="0F172A"/>
          <w:sz w:val="26"/>
          <w:rtl/>
        </w:rPr>
        <w:t>[5] فريق مهندسي الإنترنت الدولي (IETF) — المعيار القياسي الدولي RFC 7519 لرموز التوثيق المشفرة JSON Web Token (JWT).</w:t>
      </w:r>
    </w:p>
    <w:p>
      <w:pPr>
        <w:bidi/>
        <w:spacing w:after="80"/>
        <w:jc w:val="right"/>
        <w:jc w:val="both"/>
      </w:pPr>
      <w:r>
        <w:rPr>
          <w:rFonts w:ascii="Arial" w:hAnsi="Arial" w:cs="Traditional Arabic"/>
          <w:b w:val="0"/>
          <w:i w:val="0"/>
          <w:color w:val="0F172A"/>
          <w:sz w:val="26"/>
          <w:rtl/>
        </w:rPr>
        <w:t>[6] جامعة الحكمة — دليل مساق التدريب الميداني لمشاريع تطوير البرمجيات الشاملة الفردية (SDLC)، قسم تكنولوجيا المعلومات، صنعاء، الجمهورية اليمنية.</w:t>
      </w:r>
    </w:p>
    <w:sectPr w:rsidR="00FC693F" w:rsidRPr="0006063C" w:rsidSect="00034616">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