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 w:val="false"/>
        <w:spacing w:after="80" w:before="0" w:line="372" w:lineRule="auto"/>
      </w:pPr>
      <w:r>
        <w:rPr>
          <w:rFonts w:ascii="Helvetica Neue" w:cs="Helvetica Neue" w:eastAsia="Helvetica Neue" w:hAnsi="Helvetica Neue"/>
          <w:b/>
          <w:bCs/>
          <w:color w:val="1E3A8A"/>
          <w:sz w:val="40"/>
          <w:szCs w:val="40"/>
        </w:rPr>
        <w:t xml:space="preserve">Conception — Lot 3 : Gestion des comptes par l'intendance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Document de conception — FIGÉ.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Version 1.0 — 2026-07-17.
On code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phase par phase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dans cet ordre (P0 → P5).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1. Objectif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Basculer la création de comptes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d'un modèle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self-service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(chacune s'inscrit et choisit sa résidence/chambre) vers un modèle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piloté par l'intendance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Une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chambre = une place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 Le nombre de comptes résidentes est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plafonné par le nombre de chambres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 L'intendance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ouvre une place → invite → l'étudiante complète son compte → au départ, l'admin libère la place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(compte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archivé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historique conservé) → la chambre est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réattribuée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prestataires (corail)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sont gérées selon le même cycle, mais sur des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postes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(rôles) plutôt que des chambres.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2. Décisions déjà actées (réunion 2026-07-10)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#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Décision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Choix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Capacité d'une chambre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1 chambre = 1 place = 1 compte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Comptes « invitées » (invitees)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Inchangés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: gardent le self-signup, n'occupent pas de place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Départ d'une résidente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Archivage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(compte désactivé, historique repas/présence conservé pour la compta)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Migration de l'existant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Aucune reprise à risque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: l'appli est fermée et la promo largement renouvelée → les admins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recréent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chambres/postes (écran dédié, cf. D9) et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invitent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la nouvelle promo. Les comptes actuels sont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archivables en masse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Corail (prestataires)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Gérées comme des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postes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(places de rôle, sans chambre), même cycle de vie ;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pas de plafond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;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libellé de poste libre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(l'admin nomme : Cuisine, Ménage…)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Mécanisme d'invitation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Email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(invite Supabase + lien magique) — l'envoi d'emails fonctionne déjà.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Expiration : 14 jours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(défaut Supabase).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Profil à l'acceptation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Résidence / (étage / chambre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ou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poste)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imposés et verrouillés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; l'étudiante ne saisit que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mot de passe + infos perso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Super-admin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(compte de Loan)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Compte technique à accès total, hors modèle résidente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: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pas de place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non compté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dans la capacité,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exclu des listes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(présences, repas, compta, sélection),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non archivable/rétrogradable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par les autres. Migration : bascule du compte actuel (qui occupe une chambre) vers ce statut → libère la chambre.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Écran de gestion des chambres/postes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Obligatoire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in-app : les admins créent/éditent/désactivent chambres et postes eux-mêmes (autonomie maximale, objectif « le moins besoin de Loan »).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Déplacement interne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Une admin peut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déplacer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une résidente active d'une chambre à une autre (déménagement).</w:t>
            </w:r>
          </w:p>
        </w:tc>
      </w:tr>
    </w:tbl>
    <w:p>
      <w:pPr>
        <w:spacing w:after="160"/>
      </w:pP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3. Modèle de données (proposition)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3.1. Table </w:t>
      </w:r>
      <w:r>
        <w:rPr>
          <w:rFonts w:ascii="Menlo" w:cs="Menlo" w:eastAsia="Menlo" w:hAnsi="Menlo"/>
          <w:b/>
          <w:bCs/>
          <w:color w:val="1E40AF"/>
          <w:sz w:val="18"/>
          <w:szCs w:val="18"/>
          <w:shd w:fill="F1F5F9" w:val="clear"/>
        </w:rPr>
        <w:t xml:space="preserve">places</w:t>
      </w: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 (chambres </w:t>
      </w: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et</w:t>
      </w: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 postes)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Unifie les deux types de « place » pour partager tout le cycle de vie.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Colonne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Type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Détail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residence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12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|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36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|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corail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chambre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|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poste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etage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text | null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renseigné pour les chambres,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null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pour les postes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code chambre (ex.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grand_palais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)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ou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libellé de poste (ex.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Cuisine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label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text | null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libellé lisible affiché (sinon dérivé de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code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is_active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une place désactivée n'est plus proposée (ex. chambre en travaux)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</w:p>
        </w:tc>
      </w:tr>
    </w:tbl>
    <w:p>
      <w:pPr>
        <w:spacing w:after="160"/>
      </w:pP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Occupation déduite, pas stockée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une place est « occupée » s'il existe un compte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actif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avec </w:t>
      </w:r>
      <w:r>
        <w:rPr>
          <w:rFonts w:ascii="Menlo" w:cs="Menlo" w:eastAsia="Menlo" w:hAnsi="Menlo"/>
          <w:color w:val="334155"/>
          <w:sz w:val="18"/>
          <w:szCs w:val="18"/>
          <w:shd w:fill="F1F5F9" w:val="clear"/>
        </w:rPr>
        <w:t xml:space="preserve">place_id = places.id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« libre » sinon. Évite les incohérences (une seule source de vérité).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3.2. Table </w:t>
      </w:r>
      <w:r>
        <w:rPr>
          <w:rFonts w:ascii="Menlo" w:cs="Menlo" w:eastAsia="Menlo" w:hAnsi="Menlo"/>
          <w:b/>
          <w:bCs/>
          <w:color w:val="1E40AF"/>
          <w:sz w:val="18"/>
          <w:szCs w:val="18"/>
          <w:shd w:fill="F1F5F9" w:val="clear"/>
        </w:rPr>
        <w:t xml:space="preserve">residentes</w:t>
      </w: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 — colonnes ajoutées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Colonne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Type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Détail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place_id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uuid | null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FK →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places.id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(null pour invitées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et super-admin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statut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active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|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archivee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(défaut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active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archived_at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timestamptz | null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date de libération de la place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is_super_admin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bool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compte technique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de Loan : accès total, hors modèle résidente (cf. D8, R-CPT-08). Défaut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false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. Implique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is_admin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.</w:t>
            </w:r>
          </w:p>
        </w:tc>
      </w:tr>
    </w:tbl>
    <w:p>
      <w:pPr>
        <w:spacing w:after="160"/>
      </w:pP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Les champs texte existants </w:t>
      </w:r>
      <w:r>
        <w:rPr>
          <w:rFonts w:ascii="Menlo" w:cs="Menlo" w:eastAsia="Menlo" w:hAnsi="Menlo"/>
          <w:color w:val="334155"/>
          <w:sz w:val="18"/>
          <w:szCs w:val="18"/>
          <w:shd w:fill="F1F5F9" w:val="clear"/>
        </w:rPr>
        <w:t xml:space="preserve">residence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/ </w:t>
      </w:r>
      <w:r>
        <w:rPr>
          <w:rFonts w:ascii="Menlo" w:cs="Menlo" w:eastAsia="Menlo" w:hAnsi="Menlo"/>
          <w:color w:val="334155"/>
          <w:sz w:val="18"/>
          <w:szCs w:val="18"/>
          <w:shd w:fill="F1F5F9" w:val="clear"/>
        </w:rPr>
        <w:t xml:space="preserve">etage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/ </w:t>
      </w:r>
      <w:r>
        <w:rPr>
          <w:rFonts w:ascii="Menlo" w:cs="Menlo" w:eastAsia="Menlo" w:hAnsi="Menlo"/>
          <w:color w:val="334155"/>
          <w:sz w:val="18"/>
          <w:szCs w:val="18"/>
          <w:shd w:fill="F1F5F9" w:val="clear"/>
        </w:rPr>
        <w:t xml:space="preserve">chambre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sont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conservés et synchronisés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depuis la place (rétrocompatibilité : tout le code actuel les lit). À terme on pourra ne garder que </w:t>
      </w:r>
      <w:r>
        <w:rPr>
          <w:rFonts w:ascii="Menlo" w:cs="Menlo" w:eastAsia="Menlo" w:hAnsi="Menlo"/>
          <w:color w:val="334155"/>
          <w:sz w:val="18"/>
          <w:szCs w:val="18"/>
          <w:shd w:fill="F1F5F9" w:val="clear"/>
        </w:rPr>
        <w:t xml:space="preserve">place_id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3.3. Table </w:t>
      </w:r>
      <w:r>
        <w:rPr>
          <w:rFonts w:ascii="Menlo" w:cs="Menlo" w:eastAsia="Menlo" w:hAnsi="Menlo"/>
          <w:b/>
          <w:bCs/>
          <w:color w:val="1E40AF"/>
          <w:sz w:val="18"/>
          <w:szCs w:val="18"/>
          <w:shd w:fill="F1F5F9" w:val="clear"/>
        </w:rPr>
        <w:t xml:space="preserve">invitations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Suit l'état des invitations en attente (liste, relance, expiration).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Colonne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Type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Détail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PK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destinataire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place_id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FK →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places.id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(place réservée)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residente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(extensible)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auth_user_id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uuid | null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id du user Supabase créé par l'invite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statut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envoyee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|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acceptee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|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expiree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|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annulee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invited_by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admin émettrice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ex. +14 jours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</w:p>
        </w:tc>
      </w:tr>
    </w:tbl>
    <w:p>
      <w:pPr>
        <w:spacing w:after="160"/>
      </w:pP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4. Parcours (flows)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4.1. Ouvrir une place &amp; inviter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L'admin ouvre l'écran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Chambres / Postes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choisit une place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(ou crée un poste corail).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Elle saisit l'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email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 la future occupante →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Inviter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Côté serveur (service role) :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auth.admin.inviteUserByEmail(email, { data: { role, place_id }, redirectTo })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+ création d'une ligne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invitations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statut=envoyee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expires_at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L'étudiante reçoit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email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avec un lien.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Anti-doublon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: impossible d'inviter sur une place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déjà occupée par un compte actif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ou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avec une invitation en attente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4.2. Accepter l'invitation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L'étudiante clique le lien → page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Activer mon compte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Elle définit son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mot de passe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complète ses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infos perso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(nom, prénom, date de naissance…).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La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 / étage / chambre (ou poste)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sont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pré-remplis et verrouillés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(issus de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place_id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À la validation : création de la ligne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residentes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statut=active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place_id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),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invitations.statut=acceptee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La place devient « occupée ».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4.3. Libérer une place (départ)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L'admin ouvre la place occupée →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Libérer / Archiver l'occupante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(confirmation).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residentes.statut=archivee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archived_at=now()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place_id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conservé pour l'historique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mais la place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considérée libre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(car plus de compte </w:t>
      </w: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actif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dessus).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Le compte archivé :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ne peut plus se connecter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disparaît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des listes actives (présences, compta courante, sélection repas), mais ses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repas/présences passés restent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→ compta des mois écoulés intacte.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4.4. Réattribuer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Une place libérée (ou un poste corail dont la prestataire est partie)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réattribuable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immédiatement (retour en 4.1). C'est le cas du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remplacement d'une prestataire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Heading3"/>
        <w:keepNext/>
        <w:spacing w:after="80" w:before="28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3"/>
          <w:szCs w:val="23"/>
        </w:rPr>
        <w:t xml:space="preserve">4.5. Relancer / annuler une invitation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Relancer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renvoie l'email (nouveau lien), repousse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expires_at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Annuler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invitations.statut=annulee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la place redevient librement ré-ouvrable.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Expiration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passé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expires_at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sans acceptation →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expiree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(place ré-ouvrable).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5. Cas limites &amp; garde-fous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Super-admin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compte hors modèle résidente (D8/R-CPT-08) — jamais listé côté résidentes, jamais archivable/rétrogradable par une autre admin, ne consomme pas de place.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Dernière administratrice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on ne peut pas rétrograder/archiver la dernière admin active (le super-admin garde toujours la main).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Déplacement interne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(R-CPT-09) : « Déplacer » une résidente vers une place libre ; refusé si la place cible est occupée.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Chambre occupée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invitation refusée (cf. 4.1).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Invitée (invitees)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hors périmètre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parcours self-signup inchangé, pas de place.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Corail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postes sans étage/chambre ; pas de plafond ; sinon cycle identique.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 archivé réactivé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? Hors périmètre v1 (si une ancienne revient, on réinvite sur une place).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Migration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voir §7.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Self-signup résidentes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désactivé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(l'inscription résidente passe désormais par l'invitation). Le self-signup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reste.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6. Règles (à intégrer aux specs — </w:t>
      </w:r>
      <w:r>
        <w:rPr>
          <w:rFonts w:ascii="Menlo" w:cs="Menlo" w:eastAsia="Menlo" w:hAnsi="Menlo"/>
          <w:b/>
          <w:bCs/>
          <w:color w:val="1E40AF"/>
          <w:sz w:val="18"/>
          <w:szCs w:val="18"/>
          <w:shd w:fill="F1F5F9" w:val="clear"/>
        </w:rPr>
        <w:t xml:space="preserve">R-CPT-xx</w:t>
      </w: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R-CPT-01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Un compte résidente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rattaché à exactement une place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(chambre ou poste) ; une place active porte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au plus un compte actif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R-CPT-02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La création d'un compte résidente/corail se fait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uniquement par invitation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d'une administratrice (plus de self-signup pour ces rôles).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R-CPT-03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À l'acceptation,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résidence / étage / chambre (ou poste)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sont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imposés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par l'invitation et non modifiables par l'étudiante.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R-CPT-04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Le départ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archive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le compte (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statut=archivee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 : plus de connexion, retiré des vues actives,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historique conservé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pour la comptabilité.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R-CPT-05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Une place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occupée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ssi un compte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actif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y est rattaché ; sinon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réattribuable.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R-CPT-06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Les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invitées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conservent le self-signup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n'occupent aucune place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R-CPT-07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Corail : places de type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poste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(sans étage/chambre),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sans plafond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libellé libre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; même cycle de vie.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R-CPT-08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Le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super-admin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is_super_admin=true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 est un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compte technique à accès total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sans place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non compté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dans la capacité,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exclu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des listes résidentes (présences, repas, compta, sélection), et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non archivable/rétrogradable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par les autres administratrices. </w:t>
      </w: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(Règle aussi le suivi Lot 2 « le compte technique apparaît dans la compta ».)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R-CPT-09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— Une administratrice peut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déplacer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une résidente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active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vers une autre place libre (déménagement interne) : la place d'origine se libère, la nouvelle s'occupe.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7. Migration (D4 — sans risque)</w:t>
      </w: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L'appli est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fermée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et la promo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renouvelée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→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pas de reprise fine de l'existant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 On repart propre :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Créer les tables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places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colonnes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residentes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invitations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 — SQL idempotent (P0).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Basculer le compte de Loan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en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super-admin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is_super_admin=true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place_id=null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(libère sa chambre actuelle). Script SQL ciblé.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Archiver en masse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les comptes résidentes de l'ancienne promo (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statut=archivee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) — optionnel, à la convenance des admins (l'historique reste consultable).</w:t>
      </w:r>
    </w:p>
    <w:p>
      <w:pPr>
        <w:pStyle w:val="ListParagraph"/>
        <w:numPr>
          <w:ilvl w:val="0"/>
          <w:numId w:val="2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Les admins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créent les chambres/postes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via l'écran dédié (D9/P1) puis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invitent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la nouvelle promo.</w:t>
      </w:r>
    </w:p>
    <w:p>
      <w:pPr>
        <w:pBdr>
          <w:left w:val="single" w:color="93C5FD" w:sz="18" w:space="10"/>
        </w:pBdr>
        <w:shd w:fill="F8FAFC" w:val="clear"/>
        <w:spacing w:after="160" w:before="160" w:line="372" w:lineRule="auto"/>
        <w:ind w:left="200"/>
      </w:pP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Un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seed de démarrage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(générer des places à partir des tuples résidence/étage/chambre existants) reste possible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en option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 si ça fait gagner du temps, mais n'est </w:t>
      </w:r>
      <w:r>
        <w:rPr>
          <w:rFonts w:ascii="Helvetica Neue" w:cs="Helvetica Neue" w:eastAsia="Helvetica Neue" w:hAnsi="Helvetica Neue"/>
          <w:b/>
          <w:bCs/>
          <w:color w:val="334155"/>
          <w:sz w:val="21"/>
          <w:szCs w:val="21"/>
        </w:rPr>
        <w:t xml:space="preserve">pas requis</w:t>
      </w:r>
      <w:r>
        <w:rPr>
          <w:rFonts w:ascii="Helvetica Neue" w:cs="Helvetica Neue" w:eastAsia="Helvetica Neue" w:hAnsi="Helvetica Neue"/>
          <w:color w:val="334155"/>
          <w:sz w:val="21"/>
          <w:szCs w:val="21"/>
        </w:rPr>
        <w:t xml:space="preserve">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8. Impact sur l'existant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signupForm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le rôle « résidente » (et corail) retiré du self-signup ; ne reste que « invitée ». Nouvel écran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Activer mon compte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pour l'acceptation.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Listes actives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(présences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/admin/foyer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compta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/admin/repas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, sélection repas) : filtrer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statut=active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Panneau Administration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: nouvel onglet/écran </w:t>
      </w:r>
      <w:r>
        <w:rPr>
          <w:rFonts w:ascii="Helvetica Neue" w:cs="Helvetica Neue" w:eastAsia="Helvetica Neue" w:hAnsi="Helvetica Neue"/>
          <w:b/>
          <w:bCs/>
          <w:color w:val="1F2937"/>
          <w:sz w:val="21"/>
          <w:szCs w:val="21"/>
        </w:rPr>
        <w:t xml:space="preserve">« Chambres &amp; postes »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0" w:line="372" w:lineRule="auto"/>
      </w:pP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Tout le code lisant </w:t>
      </w:r>
      <w:r>
        <w:rPr>
          <w:rFonts w:ascii="Menlo" w:cs="Menlo" w:eastAsia="Menlo" w:hAnsi="Menlo"/>
          <w:color w:val="1F2937"/>
          <w:sz w:val="18"/>
          <w:szCs w:val="18"/>
          <w:shd w:fill="F1F5F9" w:val="clear"/>
        </w:rPr>
        <w:t xml:space="preserve">residence/etage/chambre</w:t>
      </w:r>
      <w:r>
        <w:rPr>
          <w:rFonts w:ascii="Helvetica Neue" w:cs="Helvetica Neue" w:eastAsia="Helvetica Neue" w:hAnsi="Helvetica Neue"/>
          <w:color w:val="1F2937"/>
          <w:sz w:val="21"/>
          <w:szCs w:val="21"/>
        </w:rPr>
        <w:t xml:space="preserve"> continue de fonctionner (champs synchronisés depuis la place).</w:t>
      </w: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9. Découpage en phases &amp; estimation (~28–40 h)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Phase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Contenu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Est.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Modèle de données (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places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, colonnes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residentes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dont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is_super_admin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invitations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) + SQL de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bascule super-admin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+ archivage optionnel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5–7 h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Écran admin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Chambres &amp; Postes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: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créer / éditer / désactiver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(D9) + liste par résidence/étage, occupant, statut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8–10 h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Ouvrir une place + inviter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(API service role, email, table invitations, relance/annulation)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7–9 h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P3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Page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« Activer mon compte »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(mot de passe + profil verrouillé)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5–7 h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P4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Libérer/archiver + réattribuer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+ cohérence compta/présences (filtrer archivées)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4–6 h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P5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Désactivation self-signup résidentes + docs (</w:t>
            </w:r>
            <w:r>
              <w:rPr>
                <w:rFonts w:ascii="Menlo" w:cs="Menlo" w:eastAsia="Menlo" w:hAnsi="Menlo"/>
                <w:color w:val="1F2937"/>
                <w:sz w:val="18"/>
                <w:szCs w:val="18"/>
                <w:shd w:fill="F1F5F9" w:val="clear"/>
              </w:rPr>
              <w:t xml:space="preserve">R-CPT-xx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, manuels) + déploiement par blocs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3–4 h</w:t>
            </w:r>
          </w:p>
        </w:tc>
      </w:tr>
    </w:tbl>
    <w:p>
      <w:pPr>
        <w:spacing w:after="160"/>
      </w:pP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pStyle w:val="Heading2"/>
        <w:keepNext/>
        <w:pBdr>
          <w:bottom w:val="single" w:color="DBEAFE" w:sz="6" w:space="3"/>
        </w:pBdr>
        <w:spacing w:after="120" w:before="400" w:line="372" w:lineRule="auto"/>
      </w:pP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10. Décisions §10 — </w:t>
      </w:r>
      <w:r>
        <w:rPr>
          <w:rFonts w:ascii="Helvetica Neue" w:cs="Helvetica Neue" w:eastAsia="Helvetica Neue" w:hAnsi="Helvetica Neue"/>
          <w:b/>
          <w:bCs/>
          <w:color w:val="1E40AF"/>
          <w:sz w:val="28"/>
          <w:szCs w:val="28"/>
        </w:rPr>
        <w:t xml:space="preserve">tranchées (2026-07-17)</w:t>
      </w:r>
    </w:p>
    <w:tbl>
      <w:tblPr>
        <w:tblW w:type="pct" w:w="100%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#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Question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b/>
                <w:bCs/>
                <w:color w:val="1E3A8A"/>
                <w:sz w:val="18"/>
                <w:szCs w:val="18"/>
              </w:rPr>
              <w:t xml:space="preserve">Décision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Q1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Expiration d'invitation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✅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14 jours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(on s'aligne sur Supabase)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Q2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Libellé des postes corail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✅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Libre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(l'admin nomme)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Q3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Déplacement interne d'une résidente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✅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Oui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(R-CPT-09)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Q4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Écran de gestion des chambres/postes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✅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Oui, obligatoire</w:t>
            </w: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 (D9 — autonomie admins)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Q5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Statut des invitations visible/relançable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72" w:lineRule="auto"/>
            </w:pPr>
            <w:r>
              <w:rPr>
                <w:rFonts w:ascii="Helvetica Neue" w:cs="Helvetica Neue" w:eastAsia="Helvetica Neue" w:hAnsi="Helvetica Neue"/>
                <w:color w:val="1F2937"/>
                <w:sz w:val="18"/>
                <w:szCs w:val="18"/>
              </w:rPr>
              <w:t xml:space="preserve">✅ </w:t>
            </w:r>
            <w:r>
              <w:rPr>
                <w:rFonts w:ascii="Helvetica Neue" w:cs="Helvetica Neue" w:eastAsia="Helvetica Neue" w:hAnsi="Helvetica Neue"/>
                <w:b/>
                <w:bCs/>
                <w:color w:val="1F2937"/>
                <w:sz w:val="18"/>
                <w:szCs w:val="18"/>
              </w:rPr>
              <w:t xml:space="preserve">Oui</w:t>
            </w:r>
          </w:p>
        </w:tc>
      </w:tr>
    </w:tbl>
    <w:p>
      <w:pPr>
        <w:spacing w:after="160"/>
      </w:pPr>
    </w:p>
    <w:p>
      <w:pPr>
        <w:pBdr>
          <w:bottom w:val="single" w:color="E2E8F0" w:sz="6" w:space="0"/>
        </w:pBdr>
        <w:spacing w:after="280" w:before="280" w:line="372" w:lineRule="auto"/>
      </w:pPr>
    </w:p>
    <w:p>
      <w:pPr>
        <w:spacing w:after="210" w:before="0" w:line="372" w:lineRule="auto"/>
      </w:pPr>
      <w:r>
        <w:rPr>
          <w:rFonts w:ascii="Helvetica Neue" w:cs="Helvetica Neue" w:eastAsia="Helvetica Neue" w:hAnsi="Helvetica Neue"/>
          <w:i/>
          <w:iCs/>
          <w:color w:val="1F2937"/>
          <w:sz w:val="21"/>
          <w:szCs w:val="21"/>
        </w:rPr>
        <w:t xml:space="preserve">Conception figée (v1.0). Implémentation P0 → P5, testée puis déployée par blocs.</w:t>
      </w:r>
    </w:p>
    <w:sectPr>
      <w:pgSz w:w="11906" w:h="16838" w:orient="portrait"/>
      <w:pgMar w:top="1020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  <w:lvl w:ilvl="1" w15:tentative="1">
      <w:start w:val="1"/>
      <w:numFmt w:val="decimal"/>
      <w:lvlText w:val="%2."/>
      <w:lvlJc w:val="start"/>
      <w:pPr>
        <w:ind w:left="720" w:hanging="360"/>
      </w:pPr>
    </w:lvl>
    <w:lvl w:ilvl="2" w15:tentative="1">
      <w:start w:val="1"/>
      <w:numFmt w:val="decimal"/>
      <w:lvlText w:val="%3.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F2937"/>
        <w:sz w:val="21"/>
        <w:szCs w:val="21"/>
      </w:rPr>
    </w:rPrDefault>
    <w:pPrDefault>
      <w:pPr>
        <w:spacing w:after="210" w:before="0" w:line="37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spacing w:after="80" w:before="0" w:line="372" w:lineRule="auto"/>
    </w:pPr>
    <w:rPr>
      <w:rFonts w:ascii="Helvetica Neue" w:cs="Helvetica Neue" w:eastAsia="Helvetica Neue" w:hAnsi="Helvetica Neue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400" w:line="372" w:lineRule="auto"/>
    </w:pPr>
    <w:rPr>
      <w:rFonts w:ascii="Helvetica Neue" w:cs="Helvetica Neue" w:eastAsia="Helvetica Neue" w:hAnsi="Helvetica Neue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80" w:line="372" w:lineRule="auto"/>
    </w:pPr>
    <w:rPr>
      <w:rFonts w:ascii="Helvetica Neue" w:cs="Helvetica Neue" w:eastAsia="Helvetica Neue" w:hAnsi="Helvetica Neue"/>
      <w:b/>
      <w:bCs/>
      <w:color w:val="1E40A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60" w:before="240" w:line="372" w:lineRule="auto"/>
    </w:pPr>
    <w:rPr>
      <w:rFonts w:ascii="Helvetica Neue" w:cs="Helvetica Neue" w:eastAsia="Helvetica Neue" w:hAnsi="Helvetica Neue"/>
      <w:b/>
      <w:bCs/>
      <w:color w:val="1F29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Conception — Lot 3 : Gestion des comptes par l'intendance</dc:title>
  <dc:creator>Les Écoles</dc:creator>
  <dc:description>Généré depuis docs/*.md par scripts/docs/md2docx.mjs — ne pas éditer à la main.</dc:description>
  <cp:lastModifiedBy>Un-named</cp:lastModifiedBy>
  <cp:revision>1</cp:revision>
  <dcterms:created xsi:type="dcterms:W3CDTF">2026-08-21T07:37:08.496Z</dcterms:created>
  <dcterms:modified xsi:type="dcterms:W3CDTF">2026-08-21T07:37:08.496Z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