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  <w:b/>
          <w:bCs/>
          <w:color w:val="1E3A8A"/>
          <w:sz w:val="40"/>
          <w:szCs w:val="40"/>
        </w:rPr>
        <w:t xml:space="preserve">Conception — Lot 3 : Gestion des comptes par l'intendance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Document de conception — FIGÉ.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Version 1.0 — 2026-07-17.
On code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phase par phase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dans cet ordre (P0 → P5).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1. Objectif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Basculer la création de comptes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résidentes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d'un modèle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self-service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(chacune s'inscrit et choisit sa résidence/chambre) vers un modèle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piloté par l'intendance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Une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chambre = une place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. Le nombre de comptes résidentes est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plafonné par le nombre de chambres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. L'intendance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ouvre une place → invite → l'étudiante complète son compte → au départ, l'admin libère la place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(compte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archivé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, historique conservé) → la chambre est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réattribuée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prestataires (corail)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sont gérées selon le même cycle, mais sur des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postes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(rôles) plutôt que des chambres.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2. Décisions déjà actées (réunion 2026-07-10)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#</w:t>
            </w:r>
          </w:p>
        </w:tc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Décision</w:t>
            </w:r>
          </w:p>
        </w:tc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Choix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Capacité d'une chambre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1 chambre = 1 place = 1 compte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Comptes « invitées » (invitees)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Inchangés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: gardent le self-signup, n'occupent pas de place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Départ d'une résidente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Archivage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(compte désactivé, historique repas/présence conservé pour la compta)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Migration de l'existant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Aucune reprise à risque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: l'appli est fermée et la promo largement renouvelée → les admins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recréent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chambres/postes (écran dédié, cf. D9) et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invitent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la nouvelle promo. Les comptes actuels sont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archivables en masse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Corail (prestataires)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Gérées comme des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postes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(places de rôle, sans chambre), même cycle de vie ;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pas de plafond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;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libellé de poste libre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(l'admin nomme : Cuisine, Ménage…)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Mécanisme d'invitation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Email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(invite Supabase + lien magique) — l'envoi d'emails fonctionne déjà.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Expiration : 14 jours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(défaut Supabase).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Profil à l'acceptation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Résidence / (étage / chambre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ou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poste)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imposés et verrouillés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; l'étudiante ne saisit que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mot de passe + infos perso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Super-admin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(compte de Loan)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Compte technique à accès total, hors modèle résidente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: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pas de place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non compté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dans la capacité,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exclu des listes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(présences, repas, compta, sélection),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non archivable/rétrogradable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par les autres. Migration : bascule du compte actuel (qui occupe une chambre) vers ce statut → libère la chambre.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Écran de gestion des chambres/postes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Obligatoire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in-app : les admins créent/éditent/désactivent chambres et postes eux-mêmes (autonomie maximale, objectif « le moins besoin de Loan »).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D10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Déplacement interne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Une admin peut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déplacer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une résidente active d'une chambre à une autre (déménagement).</w:t>
            </w:r>
          </w:p>
        </w:tc>
      </w:tr>
    </w:tbl>
    <w:p>
      <w:pPr>
        <w:spacing w:after="120"/>
      </w:pP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3. Modèle de données (proposition)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3.1. Table </w:t>
      </w:r>
      <w:r>
        <w:rPr>
          <w:rFonts w:ascii="Consolas" w:cs="Consolas" w:eastAsia="Consolas" w:hAnsi="Consolas"/>
          <w:b/>
          <w:bCs/>
          <w:color w:val="1E40AF"/>
          <w:sz w:val="24"/>
          <w:szCs w:val="24"/>
          <w:shd w:fill="F1F5F9" w:val="clear"/>
        </w:rPr>
        <w:t xml:space="preserve">places</w:t>
      </w: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 (chambres </w:t>
      </w: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et</w:t>
      </w: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 postes)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Unifie les deux types de « place » pour partager tout le cycle de vie.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Colonne</w:t>
            </w:r>
          </w:p>
        </w:tc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Type</w:t>
            </w:r>
          </w:p>
        </w:tc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Détail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uuid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PK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residence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text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12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|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36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|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corail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kind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text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chambre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|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poste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etage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text | null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renseigné pour les chambres,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null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pour les postes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code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text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code chambre (ex.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grand_palais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)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ou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libellé de poste (ex.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Cuisine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label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text | null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libellé lisible affiché (sinon dérivé de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code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is_active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bool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une place désactivée n'est plus proposée (ex. chambre en travaux)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created_at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timestamptz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</w:tr>
    </w:tbl>
    <w:p>
      <w:pPr>
        <w:spacing w:after="120"/>
      </w:pP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Occupation déduite, pas stockée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: une place est « occupée » s'il existe un compte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actif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avec </w:t>
      </w:r>
      <w:r>
        <w:rPr>
          <w:rFonts w:ascii="Consolas" w:cs="Consolas" w:eastAsia="Consolas" w:hAnsi="Consolas"/>
          <w:i/>
          <w:iCs/>
          <w:color w:val="334155"/>
          <w:sz w:val="18"/>
          <w:szCs w:val="18"/>
          <w:shd w:fill="F1F5F9" w:val="clear"/>
        </w:rPr>
        <w:t xml:space="preserve">place_id = places.id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, « libre » sinon. Évite les incohérences (une seule source de vérité).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3.2. Table </w:t>
      </w:r>
      <w:r>
        <w:rPr>
          <w:rFonts w:ascii="Consolas" w:cs="Consolas" w:eastAsia="Consolas" w:hAnsi="Consolas"/>
          <w:b/>
          <w:bCs/>
          <w:color w:val="1E40AF"/>
          <w:sz w:val="24"/>
          <w:szCs w:val="24"/>
          <w:shd w:fill="F1F5F9" w:val="clear"/>
        </w:rPr>
        <w:t xml:space="preserve">residentes</w:t>
      </w: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 — colonnes ajoutées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Colonne</w:t>
            </w:r>
          </w:p>
        </w:tc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Type</w:t>
            </w:r>
          </w:p>
        </w:tc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Détail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place_id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uuid | null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FK →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places.id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(null pour invitées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et super-admin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statut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text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active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|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archivee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(défaut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active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archived_at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timestamptz | null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date de libération de la place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is_super_admin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bool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compte technique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de Loan : accès total, hors modèle résidente (cf. D8, R-CPT-08). Défaut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false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. Implique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is_admin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.</w:t>
            </w:r>
          </w:p>
        </w:tc>
      </w:tr>
    </w:tbl>
    <w:p>
      <w:pPr>
        <w:spacing w:after="120"/>
      </w:pP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Les champs texte existants </w:t>
      </w:r>
      <w:r>
        <w:rPr>
          <w:rFonts w:ascii="Consolas" w:cs="Consolas" w:eastAsia="Consolas" w:hAnsi="Consolas"/>
          <w:i/>
          <w:iCs/>
          <w:color w:val="334155"/>
          <w:sz w:val="18"/>
          <w:szCs w:val="18"/>
          <w:shd w:fill="F1F5F9" w:val="clear"/>
        </w:rPr>
        <w:t xml:space="preserve">residence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/ </w:t>
      </w:r>
      <w:r>
        <w:rPr>
          <w:rFonts w:ascii="Consolas" w:cs="Consolas" w:eastAsia="Consolas" w:hAnsi="Consolas"/>
          <w:i/>
          <w:iCs/>
          <w:color w:val="334155"/>
          <w:sz w:val="18"/>
          <w:szCs w:val="18"/>
          <w:shd w:fill="F1F5F9" w:val="clear"/>
        </w:rPr>
        <w:t xml:space="preserve">etage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/ </w:t>
      </w:r>
      <w:r>
        <w:rPr>
          <w:rFonts w:ascii="Consolas" w:cs="Consolas" w:eastAsia="Consolas" w:hAnsi="Consolas"/>
          <w:i/>
          <w:iCs/>
          <w:color w:val="334155"/>
          <w:sz w:val="18"/>
          <w:szCs w:val="18"/>
          <w:shd w:fill="F1F5F9" w:val="clear"/>
        </w:rPr>
        <w:t xml:space="preserve">chambre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sont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conservés et synchronisés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depuis la place (rétrocompatibilité : tout le code actuel les lit). À terme on pourra ne garder que </w:t>
      </w:r>
      <w:r>
        <w:rPr>
          <w:rFonts w:ascii="Consolas" w:cs="Consolas" w:eastAsia="Consolas" w:hAnsi="Consolas"/>
          <w:i/>
          <w:iCs/>
          <w:color w:val="334155"/>
          <w:sz w:val="18"/>
          <w:szCs w:val="18"/>
          <w:shd w:fill="F1F5F9" w:val="clear"/>
        </w:rPr>
        <w:t xml:space="preserve">place_id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3.3. Table </w:t>
      </w:r>
      <w:r>
        <w:rPr>
          <w:rFonts w:ascii="Consolas" w:cs="Consolas" w:eastAsia="Consolas" w:hAnsi="Consolas"/>
          <w:b/>
          <w:bCs/>
          <w:color w:val="1E40AF"/>
          <w:sz w:val="24"/>
          <w:szCs w:val="24"/>
          <w:shd w:fill="F1F5F9" w:val="clear"/>
        </w:rPr>
        <w:t xml:space="preserve">invitations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Suit l'état des invitations en attente (liste, relance, expiration).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Colonne</w:t>
            </w:r>
          </w:p>
        </w:tc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Type</w:t>
            </w:r>
          </w:p>
        </w:tc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Détail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uuid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PK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email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text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destinataire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place_id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uuid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FK →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places.id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(place réservée)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role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text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residente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(extensible)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auth_user_id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uuid | null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id du user Supabase créé par l'invite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statut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text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envoyee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|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acceptee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|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expiree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|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annulee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invited_by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uuid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admin émettrice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expires_at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timestamptz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ex. +14 jours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created_at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timestamptz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</w:tr>
    </w:tbl>
    <w:p>
      <w:pPr>
        <w:spacing w:after="120"/>
      </w:pP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4. Parcours (flows)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4.1. Ouvrir une place &amp; inviter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L'admin ouvre l'écran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Chambres / Postes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choisit une place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libre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(ou crée un poste corail).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Elle saisit l'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email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de la future occupante →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Inviter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Côté serveur (service role) :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auth.admin.inviteUserByEmail(email, { data: { role, place_id }, redirectTo })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+ création d'une ligne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invitations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statut=envoyee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expires_at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L'étudiante reçoit 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email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avec un lien.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Anti-doublon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: impossible d'inviter sur une place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déjà occupée par un compte actif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ou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avec une invitation en attente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4.2. Accepter l'invitation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L'étudiante clique le lien → page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Activer mon compte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Elle définit son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mot de passe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complète ses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infos perso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(nom, prénom, date de naissance…).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La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résidence / étage / chambre (ou poste)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sont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pré-remplis et verrouillés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(issus de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place_id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À la validation : création de la ligne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residentes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statut=active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place_id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),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invitations.statut=acceptee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La place devient « occupée ».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4.3. Libérer une place (départ)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L'admin ouvre la place occupée →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Libérer / Archiver l'occupante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(confirmation).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residentes.statut=archivee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archived_at=now()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place_id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conservé pour l'historique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mais la place est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considérée libre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(car plus de compte </w:t>
      </w:r>
      <w:r>
        <w:rPr>
          <w:rFonts w:ascii="Calibri" w:cs="Calibri" w:eastAsia="Calibri" w:hAnsi="Calibri"/>
          <w:i/>
          <w:iCs/>
          <w:color w:val="1F2937"/>
          <w:sz w:val="21"/>
          <w:szCs w:val="21"/>
        </w:rPr>
        <w:t xml:space="preserve">actif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dessus).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Le compte archivé :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ne peut plus se connecter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disparaît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des listes actives (présences, compta courante, sélection repas), mais ses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repas/présences passés restent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→ compta des mois écoulés intacte.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4.4. Réattribuer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Une place libérée (ou un poste corail dont la prestataire est partie) est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réattribuable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immédiatement (retour en 4.1). C'est le cas du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remplacement d'une prestataire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4.5. Relancer / annuler une invitation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Relancer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renvoie l'email (nouveau lien), repousse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expires_at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Annuler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invitations.statut=annulee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la place redevient librement ré-ouvrable.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Expiration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passé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expires_at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sans acceptation →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expiree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(place ré-ouvrable).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5. Cas limites &amp; garde-fous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Super-admin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compte hors modèle résidente (D8/R-CPT-08) — jamais listé côté résidentes, jamais archivable/rétrogradable par une autre admin, ne consomme pas de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Dernière administratrice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on ne peut pas rétrograder/archiver la dernière admin active (le super-admin garde toujours la main).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Déplacement interne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(R-CPT-09) : « Déplacer » une résidente vers une place libre ; refusé si la place cible est occupée.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Chambre occupée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invitation refusée (cf. 4.1).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Invitée (invitees)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hors périmètre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parcours self-signup inchangé, pas de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Corail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postes sans étage/chambre ; pas de plafond ; sinon cycle identique.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Compte archivé réactivé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? Hors périmètre v1 (si une ancienne revient, on réinvite sur une place).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Migration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voir §7.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Self-signup résidentes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désactivé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(l'inscription résidente passe désormais par l'invitation). Le self-signup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invitées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reste.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6. Règles (à intégrer aux specs — </w:t>
      </w:r>
      <w:r>
        <w:rPr>
          <w:rFonts w:ascii="Consolas" w:cs="Consolas" w:eastAsia="Consolas" w:hAnsi="Consolas"/>
          <w:b/>
          <w:bCs/>
          <w:color w:val="1E40AF"/>
          <w:sz w:val="28"/>
          <w:szCs w:val="28"/>
          <w:shd w:fill="F1F5F9" w:val="clear"/>
        </w:rPr>
        <w:t xml:space="preserve">R-CPT-xx</w:t>
      </w: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R-CPT-01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Un compte résidente est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rattaché à exactement une place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(chambre ou poste) ; une place active porte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au plus un compte actif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R-CPT-02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La création d'un compte résidente/corail se fait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uniquement par invitation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d'une administratrice (plus de self-signup pour ces rôles).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R-CPT-03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À l'acceptation,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résidence / étage / chambre (ou poste)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sont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imposés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par l'invitation et non modifiables par l'étudiante.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R-CPT-04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Le départ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archive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le compte (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statut=archivee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 : plus de connexion, retiré des vues actives,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historique conservé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pour la comptabilité.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R-CPT-05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Une place est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occupée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ssi un compte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actif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y est rattaché ; sinon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libre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réattribuable.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R-CPT-06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Les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invitées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conservent le self-signup 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n'occupent aucune place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R-CPT-07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Corail : places de type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poste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(sans étage/chambre),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sans plafond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libellé libre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; même cycle de vie.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R-CPT-08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Le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super-admin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is_super_admin=true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 est un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compte technique à accès total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sans place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non compté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dans la capacité,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exclu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des listes résidentes (présences, repas, compta, sélection), et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non archivable/rétrogradable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par les autres administratrices. </w:t>
      </w:r>
      <w:r>
        <w:rPr>
          <w:rFonts w:ascii="Calibri" w:cs="Calibri" w:eastAsia="Calibri" w:hAnsi="Calibri"/>
          <w:i/>
          <w:iCs/>
          <w:color w:val="1F2937"/>
          <w:sz w:val="21"/>
          <w:szCs w:val="21"/>
        </w:rPr>
        <w:t xml:space="preserve">(Règle aussi le suivi Lot 2 « le compte technique apparaît dans la compta ».)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R-CPT-09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Une administratrice peut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déplacer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une résidente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active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vers une autre place libre (déménagement interne) : la place d'origine se libère, la nouvelle s'occupe.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7. Migration (D4 — sans risque)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L'appli est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fermée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et la promo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renouvelée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pas de reprise fine de l'existant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On repart propre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Créer les tables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places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colonnes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residentes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invitations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 — SQL idempotent (P0).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Basculer le compte de Loan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en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super-admin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is_super_admin=true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place_id=null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(libère sa chambre actuelle). Script SQL ciblé.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Archiver en masse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les comptes résidentes de l'ancienne promo (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statut=archivee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 — optionnel, à la convenance des admins (l'historique reste consultable).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Les admins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créent les chambres/postes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via l'écran dédié (D9/P1) puis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invitent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la nouvelle promo.</w:t>
      </w:r>
    </w:p>
    <w:p>
      <w:pPr>
        <w:pBdr>
          <w:left w:val="single" w:color="93C5FD" w:sz="12" w:space="8"/>
        </w:pBdr>
        <w:spacing w:after="12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Un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seed de démarrage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(générer des places à partir des tuples résidence/étage/chambre existants) reste possible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en option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 si ça fait gagner du temps, mais n'est </w:t>
      </w:r>
      <w:r>
        <w:rPr>
          <w:rFonts w:ascii="Calibri" w:cs="Calibri" w:eastAsia="Calibri" w:hAnsi="Calibri"/>
          <w:b/>
          <w:bCs/>
          <w:i/>
          <w:iCs/>
          <w:color w:val="334155"/>
          <w:sz w:val="21"/>
          <w:szCs w:val="21"/>
        </w:rPr>
        <w:t xml:space="preserve">pas requis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8. Impact sur l'existant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signupForm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le rôle « résidente » (et corail) retiré du self-signup ; ne reste que « invitée ». Nouvel écran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Activer mon compte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pour l'acceptation.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Listes actives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(présences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/admin/foyer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compta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/admin/repas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sélection repas) : filtrer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statut=active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Panneau Administration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: nouvel onglet/écran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« Chambres &amp; postes 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Tout le code lisant </w:t>
      </w:r>
      <w:r>
        <w:rPr>
          <w:rFonts w:ascii="Consolas" w:cs="Consolas" w:eastAsia="Consolas" w:hAnsi="Consolas"/>
          <w:sz w:val="18"/>
          <w:szCs w:val="18"/>
          <w:shd w:fill="F1F5F9" w:val="clear"/>
        </w:rPr>
        <w:t xml:space="preserve">residence/etage/chambre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continue de fonctionner (champs synchronisés depuis la place).</w:t>
      </w: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9. Découpage en phases &amp; estimation (~28–40 h)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Phase</w:t>
            </w:r>
          </w:p>
        </w:tc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Contenu</w:t>
            </w:r>
          </w:p>
        </w:tc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Est.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P0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Modèle de données (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places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, colonnes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residentes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dont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is_super_admin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invitations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) + SQL de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bascule super-admin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+ archivage optionnel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5–7 h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P1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Écran admin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Chambres &amp; Postes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: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créer / éditer / désactiver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(D9) + liste par résidence/étage, occupant, statut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8–10 h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P2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Ouvrir une place + inviter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(API service role, email, table invitations, relance/annulation)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7–9 h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P3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Page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« Activer mon compte »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(mot de passe + profil verrouillé)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5–7 h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P4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Libérer/archiver + réattribuer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+ cohérence compta/présences (filtrer archivées)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4–6 h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P5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Désactivation self-signup résidentes + docs (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val="clear"/>
              </w:rPr>
              <w:t xml:space="preserve">R-CPT-xx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, manuels) + déploiement par blocs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3–4 h</w:t>
            </w:r>
          </w:p>
        </w:tc>
      </w:tr>
    </w:tbl>
    <w:p>
      <w:pPr>
        <w:spacing w:after="120"/>
      </w:pPr>
    </w:p>
    <w:p>
      <w:pPr>
        <w:pBdr>
          <w:bottom w:val="single" w:color="E2E8F0" w:sz="6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10. Décisions §10 — </w:t>
      </w: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tranchées (2026-07-17)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#</w:t>
            </w:r>
          </w:p>
        </w:tc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Question</w:t>
            </w:r>
          </w:p>
        </w:tc>
        <w:tc>
          <w:tcPr>
            <w:shd w:fill="EFF6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1"/>
                <w:szCs w:val="21"/>
              </w:rPr>
              <w:t xml:space="preserve">Décision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Q1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Expiration d'invitation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✅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14 jours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(on s'aligne sur Supabase)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Q2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Libellé des postes corail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✅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Libre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(l'admin nomme)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Q3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Déplacement interne d'une résidente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✅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Oui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(R-CPT-09)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Q4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Écran de gestion des chambres/postes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✅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Oui, obligatoire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(D9 — autonomie admins)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Q5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Statut des invitations visible/relançable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✅ </w:t>
            </w:r>
            <w:r>
              <w:rPr>
                <w:rFonts w:ascii="Calibri" w:cs="Calibri" w:eastAsia="Calibri" w:hAnsi="Calibri"/>
                <w:b/>
                <w:bCs/>
                <w:color w:val="1F2937"/>
                <w:sz w:val="21"/>
                <w:szCs w:val="21"/>
              </w:rPr>
              <w:t xml:space="preserve">Oui</w:t>
            </w:r>
          </w:p>
        </w:tc>
      </w:tr>
    </w:tbl>
    <w:p>
      <w:pPr>
        <w:spacing w:after="120"/>
      </w:pPr>
    </w:p>
    <w:p>
      <w:pPr>
        <w:pBdr>
          <w:bottom w:val="single" w:color="E2E8F0" w:sz="6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  <w:color w:val="1F2937"/>
          <w:sz w:val="21"/>
          <w:szCs w:val="21"/>
        </w:rPr>
        <w:t xml:space="preserve">Conception figée (v1.0). Implémentation P0 → P5, testée puis déployée par blocs.</w:t>
      </w:r>
    </w:p>
    <w:sectPr>
      <w:pgSz w:w="11906" w:h="16838" w:orient="portrait"/>
      <w:pgMar w:top="1020" w:right="900" w:bottom="10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Conception — Lot 3 : Gestion des comptes par l'intendance</dc:title>
  <dc:creator>Les Écoles</dc:creator>
  <dc:description>Document généré depuis docs/ — ne pas éditer à la main.</dc:description>
  <cp:lastModifiedBy>Un-named</cp:lastModifiedBy>
  <cp:revision>1</cp:revision>
  <dcterms:created xsi:type="dcterms:W3CDTF">2026-08-21T07:28:47.348Z</dcterms:created>
  <dcterms:modified xsi:type="dcterms:W3CDTF">2026-08-21T07:28:47.348Z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