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FC5" w:rsidRPr="00E9479F" w:rsidRDefault="00492FC5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Pr="00E9479F" w:rsidRDefault="00B604AA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  <w:r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>PERMIT TO CONDUCT</w:t>
      </w:r>
    </w:p>
    <w:p w:rsidR="00492FC5" w:rsidRPr="00E9479F" w:rsidRDefault="00492FC5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Default="00755039">
      <w:pPr>
        <w:wordWrap w:val="0"/>
        <w:spacing w:after="0" w:line="240" w:lineRule="auto"/>
        <w:jc w:val="right"/>
        <w:rPr>
          <w:rFonts w:asciiTheme="majorHAnsi" w:eastAsiaTheme="majorEastAsia" w:hAnsiTheme="majorHAnsi" w:cs="Arial"/>
          <w:sz w:val="24"/>
          <w:szCs w:val="24"/>
          <w:lang w:val="en-US"/>
        </w:rPr>
      </w:pPr>
      <w:r>
        <w:rPr>
          <w:rFonts w:asciiTheme="majorHAnsi" w:eastAsiaTheme="majorEastAsia" w:hAnsiTheme="majorHAnsi" w:cs="Arial"/>
          <w:sz w:val="24"/>
          <w:szCs w:val="24"/>
          <w:lang w:val="en-US"/>
        </w:rPr>
        <w:t>October 25</w:t>
      </w:r>
      <w:r w:rsidR="00B604AA"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>,</w:t>
      </w:r>
      <w:r w:rsidR="00E9479F">
        <w:rPr>
          <w:rFonts w:asciiTheme="majorHAnsi" w:eastAsiaTheme="majorEastAsia" w:hAnsiTheme="majorHAnsi" w:cs="Arial"/>
          <w:sz w:val="24"/>
          <w:szCs w:val="24"/>
          <w:lang w:val="en-US"/>
        </w:rPr>
        <w:t xml:space="preserve"> </w:t>
      </w:r>
      <w:r w:rsidR="00B604AA"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>2023</w:t>
      </w:r>
    </w:p>
    <w:p w:rsidR="00E9479F" w:rsidRPr="00E9479F" w:rsidRDefault="00E9479F">
      <w:pPr>
        <w:wordWrap w:val="0"/>
        <w:spacing w:after="0" w:line="240" w:lineRule="auto"/>
        <w:jc w:val="right"/>
        <w:rPr>
          <w:rFonts w:asciiTheme="majorHAnsi" w:eastAsiaTheme="majorEastAsia" w:hAnsiTheme="majorHAnsi" w:cs="Arial"/>
          <w:sz w:val="24"/>
          <w:szCs w:val="24"/>
          <w:lang w:val="en-US"/>
        </w:rPr>
      </w:pPr>
    </w:p>
    <w:p w:rsidR="00492FC5" w:rsidRPr="00E9479F" w:rsidRDefault="00492FC5">
      <w:pPr>
        <w:spacing w:after="0" w:line="240" w:lineRule="auto"/>
        <w:jc w:val="right"/>
        <w:rPr>
          <w:rFonts w:asciiTheme="majorHAnsi" w:eastAsiaTheme="majorEastAsia" w:hAnsiTheme="majorHAnsi" w:cs="Arial"/>
          <w:sz w:val="24"/>
          <w:szCs w:val="24"/>
          <w:lang w:val="en-US"/>
        </w:rPr>
      </w:pPr>
    </w:p>
    <w:p w:rsidR="00492FC5" w:rsidRPr="00E9479F" w:rsidRDefault="00B604AA">
      <w:pPr>
        <w:spacing w:after="0" w:line="240" w:lineRule="auto"/>
        <w:ind w:left="-5" w:right="22" w:firstLine="720"/>
        <w:jc w:val="both"/>
        <w:rPr>
          <w:rFonts w:asciiTheme="majorHAnsi" w:hAnsiTheme="majorHAnsi" w:cs="Arial"/>
          <w:sz w:val="24"/>
          <w:szCs w:val="24"/>
          <w:lang w:val="en-US"/>
        </w:rPr>
      </w:pPr>
      <w:r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ab/>
        <w:t>This thesis proposal titled</w:t>
      </w:r>
      <w:r w:rsidRPr="00E9479F">
        <w:rPr>
          <w:rFonts w:asciiTheme="majorHAnsi" w:hAnsiTheme="majorHAnsi" w:cs="Arial"/>
          <w:sz w:val="24"/>
          <w:szCs w:val="24"/>
        </w:rPr>
        <w:t xml:space="preserve"> </w:t>
      </w:r>
      <w:r w:rsidR="00E9479F">
        <w:rPr>
          <w:rFonts w:asciiTheme="majorHAnsi" w:hAnsiTheme="majorHAnsi" w:cs="Arial"/>
          <w:b/>
          <w:bCs/>
          <w:sz w:val="24"/>
          <w:szCs w:val="24"/>
          <w:lang w:val="en-US"/>
        </w:rPr>
        <w:t xml:space="preserve">Influence of </w:t>
      </w:r>
      <w:r w:rsidR="00E9479F" w:rsidRPr="00E9479F">
        <w:rPr>
          <w:rFonts w:asciiTheme="majorHAnsi" w:hAnsiTheme="majorHAnsi" w:cs="Arial"/>
          <w:b/>
          <w:bCs/>
          <w:sz w:val="24"/>
          <w:szCs w:val="24"/>
          <w:lang w:val="en-US"/>
        </w:rPr>
        <w:t>Financial and Non-Financial Incentives on Employees’ Job Performance</w:t>
      </w:r>
      <w:r w:rsidRPr="00E9479F">
        <w:rPr>
          <w:rFonts w:asciiTheme="majorHAnsi" w:hAnsiTheme="majorHAnsi" w:cs="Arial"/>
          <w:sz w:val="24"/>
          <w:szCs w:val="24"/>
          <w:lang w:val="en-US"/>
        </w:rPr>
        <w:t xml:space="preserve"> submitted by </w:t>
      </w:r>
      <w:proofErr w:type="spellStart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>Ranollo</w:t>
      </w:r>
      <w:proofErr w:type="spellEnd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 xml:space="preserve">, </w:t>
      </w:r>
      <w:proofErr w:type="spellStart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>Emalyn</w:t>
      </w:r>
      <w:proofErr w:type="spellEnd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 xml:space="preserve"> R., Sala, </w:t>
      </w:r>
      <w:proofErr w:type="spellStart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>Jhan</w:t>
      </w:r>
      <w:proofErr w:type="spellEnd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 xml:space="preserve"> </w:t>
      </w:r>
      <w:proofErr w:type="spellStart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>Gliah</w:t>
      </w:r>
      <w:proofErr w:type="spellEnd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 xml:space="preserve"> Q., </w:t>
      </w:r>
      <w:proofErr w:type="spellStart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>Vallejos</w:t>
      </w:r>
      <w:proofErr w:type="spellEnd"/>
      <w:r w:rsidR="00E9479F" w:rsidRPr="00E9479F">
        <w:rPr>
          <w:rFonts w:asciiTheme="majorHAnsi" w:hAnsiTheme="majorHAnsi" w:cs="Arial"/>
          <w:sz w:val="24"/>
          <w:szCs w:val="24"/>
          <w:lang w:val="en-US"/>
        </w:rPr>
        <w:t>, Charlie B., and Villaraza, Crissa Camille S.</w:t>
      </w:r>
      <w:r w:rsidRPr="00E9479F">
        <w:rPr>
          <w:rFonts w:asciiTheme="majorHAnsi" w:hAnsiTheme="majorHAnsi" w:cs="Arial"/>
          <w:sz w:val="24"/>
          <w:szCs w:val="24"/>
          <w:lang w:val="en-US"/>
        </w:rPr>
        <w:t xml:space="preserve"> for the degree of Bachelor of Scie</w:t>
      </w:r>
      <w:r w:rsidR="005B0C52">
        <w:rPr>
          <w:rFonts w:asciiTheme="majorHAnsi" w:hAnsiTheme="majorHAnsi" w:cs="Arial"/>
          <w:sz w:val="24"/>
          <w:szCs w:val="24"/>
          <w:lang w:val="en-US"/>
        </w:rPr>
        <w:t>nce in Business Administration M</w:t>
      </w:r>
      <w:r w:rsidRPr="00E9479F">
        <w:rPr>
          <w:rFonts w:asciiTheme="majorHAnsi" w:hAnsiTheme="majorHAnsi" w:cs="Arial"/>
          <w:sz w:val="24"/>
          <w:szCs w:val="24"/>
          <w:lang w:val="en-US"/>
        </w:rPr>
        <w:t>ajor in Human Resource Management has been examined and approved for conduct.</w:t>
      </w:r>
    </w:p>
    <w:p w:rsidR="00492FC5" w:rsidRPr="00E9479F" w:rsidRDefault="00492FC5">
      <w:pPr>
        <w:spacing w:after="0" w:line="240" w:lineRule="auto"/>
        <w:ind w:left="-5" w:right="22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492FC5" w:rsidRPr="00E9479F" w:rsidRDefault="00492FC5">
      <w:pPr>
        <w:spacing w:after="0" w:line="240" w:lineRule="auto"/>
        <w:ind w:left="-5" w:right="22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492FC5" w:rsidRPr="00E9479F" w:rsidRDefault="00492FC5">
      <w:pPr>
        <w:spacing w:after="0" w:line="240" w:lineRule="auto"/>
        <w:ind w:left="-5" w:right="22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492FC5" w:rsidRPr="00E9479F" w:rsidRDefault="00492FC5">
      <w:pPr>
        <w:spacing w:after="0" w:line="240" w:lineRule="auto"/>
        <w:ind w:left="-5" w:right="22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492FC5" w:rsidRPr="00E9479F" w:rsidRDefault="00492FC5">
      <w:pPr>
        <w:spacing w:after="0" w:line="240" w:lineRule="auto"/>
        <w:ind w:left="-5" w:right="22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492FC5" w:rsidRPr="00E9479F" w:rsidRDefault="00492FC5" w:rsidP="00E9479F">
      <w:pPr>
        <w:spacing w:after="0" w:line="240" w:lineRule="auto"/>
        <w:ind w:left="-5" w:right="22"/>
        <w:jc w:val="center"/>
        <w:rPr>
          <w:rFonts w:asciiTheme="majorHAnsi" w:hAnsiTheme="majorHAnsi" w:cs="Arial"/>
          <w:sz w:val="24"/>
          <w:szCs w:val="24"/>
          <w:lang w:val="en-US"/>
        </w:rPr>
      </w:pPr>
    </w:p>
    <w:p w:rsidR="00492FC5" w:rsidRPr="00E9479F" w:rsidRDefault="00492FC5" w:rsidP="002954C0">
      <w:pPr>
        <w:spacing w:after="0" w:line="240" w:lineRule="auto"/>
        <w:ind w:left="-5" w:right="22"/>
        <w:jc w:val="center"/>
        <w:rPr>
          <w:rFonts w:asciiTheme="majorHAnsi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755039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</w:pPr>
      <w:r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 xml:space="preserve">DR. </w:t>
      </w:r>
      <w:r w:rsidR="00CF24E2"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>MONNA LIZ</w:t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>A M. BOSQUE, CPA, DBA</w:t>
      </w:r>
    </w:p>
    <w:p w:rsidR="00492FC5" w:rsidRPr="00E9479F" w:rsidRDefault="00B604AA" w:rsidP="002954C0">
      <w:pPr>
        <w:spacing w:after="0" w:line="240" w:lineRule="auto"/>
        <w:jc w:val="center"/>
        <w:rPr>
          <w:rFonts w:asciiTheme="majorHAnsi" w:eastAsiaTheme="majorEastAsia" w:hAnsiTheme="majorHAnsi" w:cs="Arial"/>
          <w:sz w:val="24"/>
          <w:szCs w:val="24"/>
          <w:lang w:val="en-US"/>
        </w:rPr>
      </w:pPr>
      <w:r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>Adviser</w:t>
      </w: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p w:rsidR="00492FC5" w:rsidRPr="00E9479F" w:rsidRDefault="00B604AA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</w:pPr>
      <w:r w:rsidRPr="00E9479F"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>MERAREI G. GONO, MM</w:t>
      </w:r>
      <w:r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 xml:space="preserve"> </w:t>
      </w:r>
      <w:r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ab/>
      </w:r>
      <w:r w:rsid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 xml:space="preserve">               </w:t>
      </w:r>
      <w:r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 xml:space="preserve"> </w:t>
      </w:r>
      <w:r w:rsidRPr="00E9479F"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>JOSEPH ANTHONY M. ROMERO, CPA, MBA</w:t>
      </w:r>
    </w:p>
    <w:p w:rsidR="00492FC5" w:rsidRPr="00E9479F" w:rsidRDefault="000D70EE" w:rsidP="000D70EE">
      <w:pPr>
        <w:spacing w:after="0" w:line="240" w:lineRule="auto"/>
        <w:ind w:left="720" w:firstLine="720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  <w:r>
        <w:rPr>
          <w:rFonts w:asciiTheme="majorHAnsi" w:eastAsiaTheme="majorEastAsia" w:hAnsiTheme="majorHAnsi" w:cs="Arial"/>
          <w:sz w:val="24"/>
          <w:szCs w:val="24"/>
          <w:lang w:val="en-US"/>
        </w:rPr>
        <w:t xml:space="preserve"> </w:t>
      </w:r>
      <w:r w:rsidR="00B604AA"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>Member</w:t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ab/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ab/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ab/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ab/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ab/>
      </w:r>
      <w:r w:rsid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 xml:space="preserve">  </w:t>
      </w:r>
      <w:r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 xml:space="preserve">     </w:t>
      </w:r>
      <w:r w:rsidR="00E9479F"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  <w:t xml:space="preserve"> </w:t>
      </w:r>
      <w:r w:rsidR="00B604AA"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>Member</w:t>
      </w:r>
    </w:p>
    <w:p w:rsidR="00492FC5" w:rsidRPr="00E9479F" w:rsidRDefault="00492FC5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Pr="00E9479F" w:rsidRDefault="00492FC5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Pr="00E9479F" w:rsidRDefault="00492FC5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Pr="00E9479F" w:rsidRDefault="00492FC5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Pr="00E9479F" w:rsidRDefault="00492FC5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lang w:val="en-US"/>
        </w:rPr>
      </w:pPr>
    </w:p>
    <w:p w:rsidR="00492FC5" w:rsidRPr="00E9479F" w:rsidRDefault="00721658" w:rsidP="002954C0">
      <w:pPr>
        <w:spacing w:after="0" w:line="240" w:lineRule="auto"/>
        <w:ind w:firstLine="720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</w:pPr>
      <w:r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>MARY CRIS S. ORIAS</w:t>
      </w:r>
      <w:r w:rsidR="00B604AA" w:rsidRPr="00E9479F">
        <w:rPr>
          <w:rFonts w:asciiTheme="majorHAnsi" w:eastAsiaTheme="majorEastAsia" w:hAnsiTheme="majorHAnsi" w:cs="Arial"/>
          <w:b/>
          <w:bCs/>
          <w:sz w:val="24"/>
          <w:szCs w:val="24"/>
          <w:u w:val="single"/>
          <w:lang w:val="en-US"/>
        </w:rPr>
        <w:t>, MBA</w:t>
      </w:r>
    </w:p>
    <w:p w:rsidR="00492FC5" w:rsidRPr="00E9479F" w:rsidRDefault="002954C0" w:rsidP="002954C0">
      <w:pPr>
        <w:spacing w:after="0" w:line="240" w:lineRule="auto"/>
        <w:jc w:val="center"/>
        <w:rPr>
          <w:rFonts w:asciiTheme="majorHAnsi" w:eastAsiaTheme="majorEastAsia" w:hAnsiTheme="majorHAnsi" w:cs="Arial"/>
          <w:sz w:val="24"/>
          <w:szCs w:val="24"/>
          <w:lang w:val="en-US"/>
        </w:rPr>
      </w:pPr>
      <w:r>
        <w:rPr>
          <w:rFonts w:asciiTheme="majorHAnsi" w:eastAsiaTheme="majorEastAsia" w:hAnsiTheme="majorHAnsi" w:cs="Arial"/>
          <w:sz w:val="24"/>
          <w:szCs w:val="24"/>
          <w:lang w:val="en-US"/>
        </w:rPr>
        <w:t xml:space="preserve">           </w:t>
      </w:r>
      <w:r w:rsidR="00B604AA" w:rsidRPr="00E9479F">
        <w:rPr>
          <w:rFonts w:asciiTheme="majorHAnsi" w:eastAsiaTheme="majorEastAsia" w:hAnsiTheme="majorHAnsi" w:cs="Arial"/>
          <w:sz w:val="24"/>
          <w:szCs w:val="24"/>
          <w:lang w:val="en-US"/>
        </w:rPr>
        <w:t>Department Head</w:t>
      </w:r>
    </w:p>
    <w:p w:rsidR="00492FC5" w:rsidRPr="00E9479F" w:rsidRDefault="00492FC5" w:rsidP="002954C0">
      <w:pPr>
        <w:spacing w:after="0" w:line="240" w:lineRule="auto"/>
        <w:jc w:val="center"/>
        <w:rPr>
          <w:rFonts w:asciiTheme="majorHAnsi" w:eastAsiaTheme="majorEastAsia" w:hAnsiTheme="majorHAnsi" w:cs="Arial"/>
          <w:b/>
          <w:bCs/>
          <w:sz w:val="24"/>
          <w:szCs w:val="24"/>
          <w:u w:val="thick"/>
          <w:lang w:val="en-US"/>
        </w:rPr>
      </w:pPr>
    </w:p>
    <w:sectPr w:rsidR="00492FC5" w:rsidRPr="00E9479F" w:rsidSect="00E94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21EF" w:rsidRDefault="007A21EF">
      <w:pPr>
        <w:spacing w:line="240" w:lineRule="auto"/>
      </w:pPr>
      <w:r>
        <w:separator/>
      </w:r>
    </w:p>
  </w:endnote>
  <w:endnote w:type="continuationSeparator" w:id="0">
    <w:p w:rsidR="007A21EF" w:rsidRDefault="007A2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C71" w:rsidRDefault="00A54C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FC5" w:rsidRDefault="00B604AA">
    <w:pPr>
      <w:pStyle w:val="Footer"/>
    </w:pPr>
    <w:r>
      <w:rPr>
        <w:noProof/>
        <w:sz w:val="24"/>
        <w:lang w:eastAsia="en-PH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2153920</wp:posOffset>
          </wp:positionH>
          <wp:positionV relativeFrom="paragraph">
            <wp:posOffset>95250</wp:posOffset>
          </wp:positionV>
          <wp:extent cx="2295525" cy="883920"/>
          <wp:effectExtent l="0" t="0" r="0" b="0"/>
          <wp:wrapNone/>
          <wp:docPr id="4101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1" name="Picture 5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883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4"/>
        <w:lang w:eastAsia="en-PH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-24765</wp:posOffset>
              </wp:positionV>
              <wp:extent cx="5705475" cy="0"/>
              <wp:effectExtent l="0" t="0" r="28575" b="19050"/>
              <wp:wrapNone/>
              <wp:docPr id="410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top:-1.95pt;height:0pt;width:449.25pt;mso-position-horizontal:right;mso-position-horizontal-relative:margin;z-index:251659264;mso-width-relative:page;mso-height-relative:page;" filled="f" stroked="t" coordsize="21600,21600" o:gfxdata="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4smmS1gAAAAYB&#10;AAAPAAAAAAAAAAEAIAAAACIAAABkcnMvZG93bnJldi54bWxQSwECFAAUAAAACACHTuJA9WoZBeQB&#10;AADpAwAADgAAAAAAAAABACAAAAAlAQAAZHJzL2Uyb0RvYy54bWxQSwUGAAAAAAYABgBZAQAAewUA&#10;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noProof/>
        <w:lang w:eastAsia="en-PH"/>
      </w:rPr>
      <w:drawing>
        <wp:anchor distT="0" distB="0" distL="0" distR="0" simplePos="0" relativeHeight="251660800" behindDoc="1" locked="0" layoutInCell="1" allowOverlap="1">
          <wp:simplePos x="0" y="0"/>
          <wp:positionH relativeFrom="margin">
            <wp:posOffset>4450080</wp:posOffset>
          </wp:positionH>
          <wp:positionV relativeFrom="paragraph">
            <wp:posOffset>171450</wp:posOffset>
          </wp:positionV>
          <wp:extent cx="1346200" cy="695960"/>
          <wp:effectExtent l="0" t="0" r="6350" b="8890"/>
          <wp:wrapNone/>
          <wp:docPr id="410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3" name="Picture 7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400" cy="69608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C71" w:rsidRDefault="00A54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21EF" w:rsidRDefault="007A21EF">
      <w:pPr>
        <w:spacing w:after="0"/>
      </w:pPr>
      <w:r>
        <w:separator/>
      </w:r>
    </w:p>
  </w:footnote>
  <w:footnote w:type="continuationSeparator" w:id="0">
    <w:p w:rsidR="007A21EF" w:rsidRDefault="007A21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C71" w:rsidRDefault="00A54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FC5" w:rsidRDefault="00B604AA">
    <w:pPr>
      <w:pStyle w:val="Header"/>
      <w:rPr>
        <w:rFonts w:ascii="Cambria" w:hAnsi="Cambria"/>
        <w:sz w:val="20"/>
      </w:rPr>
    </w:pPr>
    <w:r>
      <w:rPr>
        <w:noProof/>
        <w:lang w:eastAsia="en-PH"/>
      </w:rPr>
      <mc:AlternateContent>
        <mc:Choice Requires="wps">
          <w:drawing>
            <wp:anchor distT="0" distB="0" distL="0" distR="0" simplePos="0" relativeHeight="251654656" behindDoc="0" locked="0" layoutInCell="1" allowOverlap="1">
              <wp:simplePos x="0" y="0"/>
              <wp:positionH relativeFrom="margin">
                <wp:posOffset>2962275</wp:posOffset>
              </wp:positionH>
              <wp:positionV relativeFrom="paragraph">
                <wp:posOffset>-762000</wp:posOffset>
              </wp:positionV>
              <wp:extent cx="3048000" cy="1026795"/>
              <wp:effectExtent l="0" t="0" r="0" b="2540"/>
              <wp:wrapNone/>
              <wp:docPr id="409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8000" cy="102654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92FC5" w:rsidRDefault="00B604AA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TOMAS OPPUS CAMPUS</w:t>
                          </w:r>
                        </w:p>
                        <w:p w:rsidR="00492FC5" w:rsidRDefault="00B604AA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San Isidro, Tomas Oppus, Southern Leyte</w:t>
                          </w:r>
                        </w:p>
                        <w:p w:rsidR="00492FC5" w:rsidRDefault="00B604AA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Contact No: 09486089319</w:t>
                          </w:r>
                        </w:p>
                        <w:p w:rsidR="00492FC5" w:rsidRDefault="00B604AA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Email:</w:t>
                          </w:r>
                          <w:r w:rsidR="002954C0"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color w:val="000000"/>
                              <w:sz w:val="20"/>
                            </w:rPr>
                            <w:t>tomas_oppus@southernleytestate.u.edu.ph</w:t>
                          </w:r>
                        </w:p>
                        <w:p w:rsidR="00492FC5" w:rsidRDefault="00B604AA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Website: www.southernleytestateu.edu.ph</w:t>
                          </w:r>
                        </w:p>
                        <w:p w:rsidR="00492FC5" w:rsidRDefault="00492FC5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</w:p>
                        <w:p w:rsidR="00492FC5" w:rsidRDefault="00B604AA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ab/>
                          </w: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ab/>
                          </w:r>
                        </w:p>
                        <w:p w:rsidR="00492FC5" w:rsidRDefault="00492FC5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:rsidR="00492FC5" w:rsidRDefault="00492FC5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8" o:spid="_x0000_s1026" style="position:absolute;margin-left:233.25pt;margin-top:-60pt;width:240pt;height:80.85pt;z-index:2516546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" stroked="f">
              <v:textbox>
                <w:txbxContent>
                  <w:p w:rsidR="00492FC5" w:rsidRDefault="00B604AA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TOMAS OPPUS CAMPUS</w:t>
                    </w:r>
                  </w:p>
                  <w:p w:rsidR="00492FC5" w:rsidRDefault="00B604AA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San Isidro, Tomas Oppus, Southern Leyte</w:t>
                    </w:r>
                  </w:p>
                  <w:p w:rsidR="00492FC5" w:rsidRDefault="00B604AA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Contact No: 09486089319</w:t>
                    </w:r>
                  </w:p>
                  <w:p w:rsidR="00492FC5" w:rsidRDefault="00B604AA">
                    <w:pPr>
                      <w:spacing w:after="0" w:line="240" w:lineRule="auto"/>
                      <w:rPr>
                        <w:rFonts w:ascii="Cambria" w:hAnsi="Cambria"/>
                        <w:color w:val="FF0000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Email:</w:t>
                    </w:r>
                    <w:r w:rsidR="002954C0">
                      <w:rPr>
                        <w:rFonts w:ascii="Cambria" w:hAnsi="Cambria"/>
                        <w:color w:val="010639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000000"/>
                        <w:sz w:val="20"/>
                      </w:rPr>
                      <w:t>tomas_oppus@southernleytestate.u.edu.ph</w:t>
                    </w:r>
                  </w:p>
                  <w:p w:rsidR="00492FC5" w:rsidRDefault="00B604AA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Website: www.southernleytestateu.edu.ph</w:t>
                    </w:r>
                  </w:p>
                  <w:p w:rsidR="00492FC5" w:rsidRDefault="00492FC5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</w:p>
                  <w:p w:rsidR="00492FC5" w:rsidRDefault="00B604AA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ab/>
                    </w: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ab/>
                    </w:r>
                  </w:p>
                  <w:p w:rsidR="00492FC5" w:rsidRDefault="00492FC5">
                    <w:pPr>
                      <w:spacing w:after="0"/>
                      <w:rPr>
                        <w:rFonts w:ascii="Cambria" w:hAnsi="Cambria"/>
                        <w:sz w:val="20"/>
                      </w:rPr>
                    </w:pPr>
                  </w:p>
                  <w:p w:rsidR="00492FC5" w:rsidRDefault="00492FC5">
                    <w:pPr>
                      <w:spacing w:after="0"/>
                      <w:rPr>
                        <w:rFonts w:ascii="Cambria" w:hAnsi="Cambria"/>
                        <w:sz w:val="2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PH"/>
      </w:rPr>
      <w:drawing>
        <wp:anchor distT="0" distB="0" distL="0" distR="0" simplePos="0" relativeHeight="251655680" behindDoc="1" locked="0" layoutInCell="1" allowOverlap="1">
          <wp:simplePos x="0" y="0"/>
          <wp:positionH relativeFrom="margin">
            <wp:posOffset>-276225</wp:posOffset>
          </wp:positionH>
          <wp:positionV relativeFrom="paragraph">
            <wp:posOffset>-832485</wp:posOffset>
          </wp:positionV>
          <wp:extent cx="3178175" cy="1081405"/>
          <wp:effectExtent l="0" t="0" r="3175" b="4445"/>
          <wp:wrapNone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8367" cy="1081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2FC5" w:rsidRDefault="00B604AA">
    <w:pPr>
      <w:pStyle w:val="Header"/>
      <w:tabs>
        <w:tab w:val="left" w:pos="2415"/>
        <w:tab w:val="right" w:pos="9026"/>
      </w:tabs>
      <w:rPr>
        <w:sz w:val="24"/>
      </w:rPr>
    </w:pP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noProof/>
        <w:lang w:eastAsia="en-PH"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19050</wp:posOffset>
              </wp:positionV>
              <wp:extent cx="5727065" cy="285115"/>
              <wp:effectExtent l="0" t="0" r="0" b="635"/>
              <wp:wrapNone/>
              <wp:docPr id="409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065" cy="2851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492FC5" w:rsidRDefault="00B604AA">
                          <w:pPr>
                            <w:pStyle w:val="Header"/>
                            <w:rPr>
                              <w:rFonts w:ascii="Cambria" w:hAnsi="Cambria"/>
                              <w:color w:val="00000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15"/>
                              <w:szCs w:val="15"/>
                            </w:rPr>
                            <w:t>Excellence | Service | Leadership and Good Governance | Innovation | Social Responsibility | Integrity | Professionalism | Spirituality</w:t>
                          </w:r>
                        </w:p>
                      </w:txbxContent>
                    </wps:txbx>
                    <wps:bodyPr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Text Box 9" o:spid="_x0000_s1026" o:spt="1" style="position:absolute;left:0pt;margin-top:1.5pt;height:22.45pt;width:450.95pt;mso-position-horizontal:right;mso-position-horizontal-relative:margin;z-index:-251657216;v-text-anchor:middle;mso-width-relative:page;mso-height-relative:page;" filled="f" stroked="f" coordsize="21600,21600" o:gfxdata="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r/633SAAAABQEAAA8AAAAAAAAAAQAgAAAAIgAAAGRycy9kb3du&#10;cmV2LnhtbFBLAQIUABQAAAAIAIdO4kBKp4L9zAEAAKQDAAAOAAAAAAAAAAEAIAAAACEBAABkcnMv&#10;ZTJvRG9jLnhtbFBLBQYAAAAABgAGAFkBAABf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6"/>
                      <w:rPr>
                        <w:rFonts w:ascii="Cambria" w:hAnsi="Cambria"/>
                        <w:color w:val="000000"/>
                        <w:sz w:val="15"/>
                        <w:szCs w:val="15"/>
                      </w:rPr>
                    </w:pPr>
                    <w:r>
                      <w:rPr>
                        <w:rFonts w:ascii="Cambria" w:hAnsi="Cambria"/>
                        <w:color w:val="000000"/>
                        <w:sz w:val="15"/>
                        <w:szCs w:val="15"/>
                      </w:rPr>
                      <w:t>Excellence | Service | Leadership and Good Governance | Innovation | Social Responsibility | Integrity | Professionalism | Spirituality</w:t>
                    </w:r>
                  </w:p>
                </w:txbxContent>
              </v:textbox>
            </v:rect>
          </w:pict>
        </mc:Fallback>
      </mc:AlternateContent>
    </w:r>
  </w:p>
  <w:p w:rsidR="00492FC5" w:rsidRDefault="00B604AA">
    <w:pPr>
      <w:pStyle w:val="Header"/>
      <w:rPr>
        <w:rFonts w:ascii="Cambria" w:hAnsi="Cambria"/>
        <w:sz w:val="20"/>
      </w:rPr>
    </w:pPr>
    <w:r>
      <w:rPr>
        <w:noProof/>
        <w:sz w:val="24"/>
        <w:lang w:eastAsia="en-PH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posOffset>95250</wp:posOffset>
              </wp:positionH>
              <wp:positionV relativeFrom="paragraph">
                <wp:posOffset>84455</wp:posOffset>
              </wp:positionV>
              <wp:extent cx="5600700" cy="0"/>
              <wp:effectExtent l="0" t="0" r="19050" b="19050"/>
              <wp:wrapNone/>
              <wp:docPr id="4100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4" o:spid="_x0000_s1026" o:spt="20" style="position:absolute;left:0pt;margin-left:7.5pt;margin-top:6.65pt;height:0pt;width:441pt;mso-position-horizontal-relative:margin;z-index:251659264;mso-width-relative:page;mso-height-relative:page;" filled="f" stroked="t" coordsize="21600,21600" o:gfxdata="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3MGhtUAAAAIAQAADwAA&#10;AAAAAAABACAAAAAiAAAAZHJzL2Rvd25yZXYueG1sUEsBAhQAFAAAAAgAh07iQLmw3+/gAQAA6QMA&#10;AA4AAAAAAAAAAQAgAAAAJAEAAGRycy9lMm9Eb2MueG1sUEsFBgAAAAAGAAYAWQEAAHYFAAAAAA==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sz w:val="20"/>
      </w:rPr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C71" w:rsidRDefault="00A54C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C5"/>
    <w:rsid w:val="00005AF5"/>
    <w:rsid w:val="000D052E"/>
    <w:rsid w:val="000D70EE"/>
    <w:rsid w:val="0017185B"/>
    <w:rsid w:val="00204EDA"/>
    <w:rsid w:val="0025174F"/>
    <w:rsid w:val="002954C0"/>
    <w:rsid w:val="00301072"/>
    <w:rsid w:val="00365E14"/>
    <w:rsid w:val="00390A54"/>
    <w:rsid w:val="003F4AF5"/>
    <w:rsid w:val="00492FC5"/>
    <w:rsid w:val="00494E28"/>
    <w:rsid w:val="004D2654"/>
    <w:rsid w:val="004F0A8E"/>
    <w:rsid w:val="004F0BD4"/>
    <w:rsid w:val="00555A0F"/>
    <w:rsid w:val="00556C53"/>
    <w:rsid w:val="005B0C52"/>
    <w:rsid w:val="006911C5"/>
    <w:rsid w:val="00721658"/>
    <w:rsid w:val="00731B76"/>
    <w:rsid w:val="00755039"/>
    <w:rsid w:val="007A21EF"/>
    <w:rsid w:val="007F6992"/>
    <w:rsid w:val="008509A6"/>
    <w:rsid w:val="0087527F"/>
    <w:rsid w:val="00920323"/>
    <w:rsid w:val="00967F4B"/>
    <w:rsid w:val="00975542"/>
    <w:rsid w:val="009879DE"/>
    <w:rsid w:val="00A12F13"/>
    <w:rsid w:val="00A136F0"/>
    <w:rsid w:val="00A3298A"/>
    <w:rsid w:val="00A54C71"/>
    <w:rsid w:val="00B604AA"/>
    <w:rsid w:val="00C151C2"/>
    <w:rsid w:val="00C67DAE"/>
    <w:rsid w:val="00C83721"/>
    <w:rsid w:val="00CF24E2"/>
    <w:rsid w:val="00D60D7F"/>
    <w:rsid w:val="00DD3199"/>
    <w:rsid w:val="00DF6945"/>
    <w:rsid w:val="00E4258B"/>
    <w:rsid w:val="00E44500"/>
    <w:rsid w:val="00E9479F"/>
    <w:rsid w:val="00EC7D48"/>
    <w:rsid w:val="00EF255F"/>
    <w:rsid w:val="00F07023"/>
    <w:rsid w:val="40324790"/>
    <w:rsid w:val="51FB7D88"/>
    <w:rsid w:val="594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BD447"/>
  <w15:docId w15:val="{F6917250-31B1-4204-8264-FC6C1BA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SimSu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  <w:jc w:val="center"/>
    </w:pPr>
    <w:rPr>
      <w:rFonts w:ascii="Cambria" w:eastAsia="Calibri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3F42DB4-C0B6-4A0D-9694-43B26C14D8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SLSU MAC</dc:creator>
  <cp:lastModifiedBy>ofeyeamaecani@gmail.com</cp:lastModifiedBy>
  <cp:revision>3</cp:revision>
  <cp:lastPrinted>2023-02-27T05:07:00Z</cp:lastPrinted>
  <dcterms:created xsi:type="dcterms:W3CDTF">2023-10-26T08:46:00Z</dcterms:created>
  <dcterms:modified xsi:type="dcterms:W3CDTF">2023-10-26T08:51:00Z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7d12dbed8942ec9d87edad567d03f523c89d1fcf00e6bb0b30b39535b935906a</vt:lpwstr>
  </property>
  <property fmtid="{D5CDD505-2E9C-101B-9397-08002B2CF9AE}" pid="3" name="KSOProductBuildVer">
    <vt:lpwstr>1033-11.2.0.11225</vt:lpwstr>
  </property>
  <property fmtid="{D5CDD505-2E9C-101B-9397-08002B2CF9AE}" pid="4" name="ICV">
    <vt:lpwstr>D41E796E50BB4D70A8D51E77BEE83917</vt:lpwstr>
  </property>
</Properties>
</file>