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394F" w14:textId="77777777" w:rsidR="00D6737B" w:rsidRPr="00D6737B" w:rsidRDefault="00D6737B" w:rsidP="00D6737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Требования к программе или программному изделию</w:t>
      </w:r>
    </w:p>
    <w:p w14:paraId="44C13B34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функциональным характеристикам</w:t>
      </w:r>
    </w:p>
    <w:p w14:paraId="440919E0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Программный продукт должен:</w:t>
      </w:r>
    </w:p>
    <w:p w14:paraId="2C327401" w14:textId="77777777" w:rsidR="00D6737B" w:rsidRPr="00D6737B" w:rsidRDefault="00D6737B" w:rsidP="00D6737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Отображать таблицы БД</w:t>
      </w:r>
    </w:p>
    <w:p w14:paraId="269904BC" w14:textId="77777777" w:rsidR="00D6737B" w:rsidRPr="00D6737B" w:rsidRDefault="00D6737B" w:rsidP="00D6737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Добавлять, редактировать и удалять записи в БД</w:t>
      </w:r>
    </w:p>
    <w:p w14:paraId="575766E1" w14:textId="77777777" w:rsidR="00D6737B" w:rsidRPr="00D6737B" w:rsidRDefault="00D6737B" w:rsidP="00D6737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Производить поиск и сортировку</w:t>
      </w:r>
    </w:p>
    <w:p w14:paraId="4F12A39F" w14:textId="77777777" w:rsidR="00D6737B" w:rsidRPr="00D6737B" w:rsidRDefault="00D6737B" w:rsidP="00D6737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Иметь функцию авторизации пользователей</w:t>
      </w:r>
    </w:p>
    <w:p w14:paraId="191BFB75" w14:textId="77777777" w:rsidR="00D6737B" w:rsidRPr="00D6737B" w:rsidRDefault="00D6737B" w:rsidP="00D6737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данных должна содержать перечень услуг, список заявок, список заказов, список клиентов</w:t>
      </w:r>
    </w:p>
    <w:p w14:paraId="618A722C" w14:textId="77777777" w:rsidR="00D6737B" w:rsidRPr="00D6737B" w:rsidRDefault="00D6737B" w:rsidP="00D6737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БД должно быть распределение прав доступа для пользователей:</w:t>
      </w:r>
    </w:p>
    <w:p w14:paraId="174AE471" w14:textId="77777777" w:rsidR="00D6737B" w:rsidRPr="00D6737B" w:rsidRDefault="00D6737B" w:rsidP="00D6737B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Менеджер может просматривать перечень услуг, формировать и редактировать заявки, оформлять заказ с клиентом</w:t>
      </w:r>
    </w:p>
    <w:p w14:paraId="2F2A9074" w14:textId="77777777" w:rsidR="00D6737B" w:rsidRPr="00D6737B" w:rsidRDefault="00D6737B" w:rsidP="00D6737B">
      <w:pPr>
        <w:numPr>
          <w:ilvl w:val="1"/>
          <w:numId w:val="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Старший менеджер может добавлять услуги и клиентов/редактировать/удалять сведения</w:t>
      </w:r>
    </w:p>
    <w:p w14:paraId="0EF47DF9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надежности и безопасности</w:t>
      </w:r>
    </w:p>
    <w:p w14:paraId="5491660A" w14:textId="77777777" w:rsidR="00D6737B" w:rsidRPr="00D6737B" w:rsidRDefault="00D6737B" w:rsidP="00D6737B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должна выдавать отчеты об ошибках при сбоях. Программа должна быть реализована с помощью архитектуры “клиент-сервер”. Должно присутствовать разграничение прав доступа. Программа должна обеспечивать бесперебойную работу.</w:t>
      </w:r>
    </w:p>
    <w:p w14:paraId="69046A64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Условия эксплуатации</w:t>
      </w:r>
    </w:p>
    <w:p w14:paraId="69727995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Приложение должно устанавливаться на компьютер с помощью инсталлятора. Программа должна запускаться с помощью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exe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-файла. После запуска должно выводиться окно авторизации. На серверном компьютере должен быть установлен MySQL Server, с которым должно работать клиентское приложение.</w:t>
      </w:r>
    </w:p>
    <w:p w14:paraId="67AF419D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составу и параметрам технических средств</w:t>
      </w:r>
    </w:p>
    <w:p w14:paraId="497500DF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Минимальные технические требования к ЭВМ, необходимые для нормального функционирования программного обеспечения:</w:t>
      </w:r>
    </w:p>
    <w:p w14:paraId="28AF46E0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 или 64 разрядный процессор с частотой 1 ГГц или выше</w:t>
      </w:r>
    </w:p>
    <w:p w14:paraId="673ECD60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1024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мб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ОЗУ</w:t>
      </w:r>
    </w:p>
    <w:p w14:paraId="6F59B915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100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мб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свобдного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места на жестком диске для установки программы</w:t>
      </w:r>
    </w:p>
    <w:p w14:paraId="601E5955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сетевого подключения для работы с СУБД на сервере</w:t>
      </w:r>
    </w:p>
    <w:p w14:paraId="0755F1B7" w14:textId="77777777" w:rsidR="00D6737B" w:rsidRPr="00D6737B" w:rsidRDefault="00D6737B" w:rsidP="00D6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26B92C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Рекомендуемые системные требования:</w:t>
      </w:r>
    </w:p>
    <w:p w14:paraId="739A8F98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 или 64 разрядный процессор с частотой 2 ГГц или выше</w:t>
      </w:r>
    </w:p>
    <w:p w14:paraId="0B83A66B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ГБ ОЗУ</w:t>
      </w:r>
    </w:p>
    <w:p w14:paraId="5494156F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100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мб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свобдного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места на жестком диске для установки программы</w:t>
      </w:r>
    </w:p>
    <w:p w14:paraId="500736DD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сетевого подключения для работы с СУБД на сервере</w:t>
      </w:r>
    </w:p>
    <w:p w14:paraId="3FD09992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информационной и программной совместимости</w:t>
      </w:r>
    </w:p>
    <w:p w14:paraId="40A05559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 система: Windows 8.1 или выше</w:t>
      </w:r>
    </w:p>
    <w:p w14:paraId="61F712F8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MySQL Server на серверном компьютере</w:t>
      </w:r>
    </w:p>
    <w:p w14:paraId="5E9F938D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маркировке и упаковке</w:t>
      </w:r>
    </w:p>
    <w:p w14:paraId="2AEC71CC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выпускается в цифровом виде</w:t>
      </w:r>
    </w:p>
    <w:p w14:paraId="4BD67653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Требования к хранению и транспортированию</w:t>
      </w:r>
    </w:p>
    <w:p w14:paraId="7D863879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выпускается в цифровом виде</w:t>
      </w:r>
    </w:p>
    <w:p w14:paraId="2131707F" w14:textId="77777777" w:rsidR="00D6737B" w:rsidRPr="00D6737B" w:rsidRDefault="00D6737B" w:rsidP="00D673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Специальные требования</w:t>
      </w:r>
    </w:p>
    <w:p w14:paraId="00B57967" w14:textId="77777777" w:rsidR="00D6737B" w:rsidRPr="00D6737B" w:rsidRDefault="00D6737B" w:rsidP="00D6737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тексте приложения не должно быть орфографических и грамматических ошибок.</w:t>
      </w:r>
    </w:p>
    <w:p w14:paraId="4CFF1FE9" w14:textId="77777777" w:rsidR="00D6737B" w:rsidRPr="00D6737B" w:rsidRDefault="00D6737B" w:rsidP="00D6737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экранные формы должны иметь заголовок с логотипом</w:t>
      </w:r>
    </w:p>
    <w:p w14:paraId="72781006" w14:textId="77777777" w:rsidR="00D6737B" w:rsidRPr="00D6737B" w:rsidRDefault="00D6737B" w:rsidP="00D6737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приложения должна быть установлена иконка</w:t>
      </w:r>
    </w:p>
    <w:p w14:paraId="030BAE72" w14:textId="77777777" w:rsidR="00D6737B" w:rsidRPr="00D6737B" w:rsidRDefault="00D6737B" w:rsidP="00D6737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Текст приложения должен использовать шрифт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Comic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Sans</w:t>
      </w:r>
      <w:proofErr w:type="spellEnd"/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MS</w:t>
      </w:r>
    </w:p>
    <w:p w14:paraId="722FED0E" w14:textId="77777777" w:rsidR="00D6737B" w:rsidRPr="00D6737B" w:rsidRDefault="00D6737B" w:rsidP="00D6737B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Цветовая схема приложения:</w:t>
      </w:r>
    </w:p>
    <w:p w14:paraId="33A62148" w14:textId="77777777" w:rsidR="00D6737B" w:rsidRPr="00D6737B" w:rsidRDefault="00D6737B" w:rsidP="00D6737B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основного фона используется белый цвет; в качестве дополнительного: RGB (189,214, 238)</w:t>
      </w:r>
    </w:p>
    <w:p w14:paraId="0757A6FE" w14:textId="77777777" w:rsidR="00D6737B" w:rsidRPr="00D6737B" w:rsidRDefault="00D6737B" w:rsidP="00D6737B">
      <w:pPr>
        <w:numPr>
          <w:ilvl w:val="1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акцентирования внимания пользователя на целевое действие интерфейса используется цвет RGB (0;112;192)</w:t>
      </w:r>
    </w:p>
    <w:p w14:paraId="544569F7" w14:textId="77777777" w:rsidR="00FF2584" w:rsidRDefault="00FF2584"/>
    <w:sectPr w:rsidR="00FF2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A39DD"/>
    <w:multiLevelType w:val="multilevel"/>
    <w:tmpl w:val="07E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514DE"/>
    <w:multiLevelType w:val="multilevel"/>
    <w:tmpl w:val="800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20511">
    <w:abstractNumId w:val="1"/>
  </w:num>
  <w:num w:numId="2" w16cid:durableId="17220540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220540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45335353">
    <w:abstractNumId w:val="0"/>
  </w:num>
  <w:num w:numId="5" w16cid:durableId="7998814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998814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84"/>
    <w:rsid w:val="00D6737B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D2F5AF-A4EA-4F89-877A-AE963DA4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73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73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67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67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захаров</dc:creator>
  <cp:keywords/>
  <dc:description/>
  <cp:lastModifiedBy>николай захаров</cp:lastModifiedBy>
  <cp:revision>2</cp:revision>
  <dcterms:created xsi:type="dcterms:W3CDTF">2022-12-19T20:02:00Z</dcterms:created>
  <dcterms:modified xsi:type="dcterms:W3CDTF">2022-12-19T20:02:00Z</dcterms:modified>
</cp:coreProperties>
</file>