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3A89" w:rsidRDefault="00513A89" w:rsidP="00513A89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Business Credit Report Template</w:t>
      </w:r>
    </w:p>
    <w:p w:rsidR="00513A89" w:rsidRPr="00513A89" w:rsidRDefault="00513A89" w:rsidP="00513A89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</w:p>
    <w:p w:rsidR="00513A89" w:rsidRPr="00513A89" w:rsidRDefault="00513A89" w:rsidP="00513A8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513A89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1. Company Identification</w:t>
      </w:r>
    </w:p>
    <w:p w:rsidR="00513A89" w:rsidRPr="00EC3361" w:rsidRDefault="00513A89" w:rsidP="00513A89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13A89">
        <w:rPr>
          <w:rFonts w:ascii="Segoe UI" w:eastAsia="Times New Roman" w:hAnsi="Segoe UI" w:cs="Segoe UI"/>
          <w:bCs/>
          <w:color w:val="0D0D0D"/>
          <w:sz w:val="24"/>
          <w:szCs w:val="24"/>
        </w:rPr>
        <w:t xml:space="preserve">Business </w:t>
      </w:r>
      <w:r w:rsidR="00034344" w:rsidRPr="00EC3361">
        <w:rPr>
          <w:rFonts w:ascii="Segoe UI" w:eastAsia="Times New Roman" w:hAnsi="Segoe UI" w:cs="Segoe UI"/>
          <w:bCs/>
          <w:color w:val="0D0D0D"/>
          <w:sz w:val="24"/>
          <w:szCs w:val="24"/>
        </w:rPr>
        <w:t xml:space="preserve">Legal </w:t>
      </w:r>
      <w:r w:rsidRPr="00513A89">
        <w:rPr>
          <w:rFonts w:ascii="Segoe UI" w:eastAsia="Times New Roman" w:hAnsi="Segoe UI" w:cs="Segoe UI"/>
          <w:bCs/>
          <w:color w:val="0D0D0D"/>
          <w:sz w:val="24"/>
          <w:szCs w:val="24"/>
        </w:rPr>
        <w:t>Name:</w:t>
      </w:r>
      <w:r w:rsidRPr="00513A89">
        <w:rPr>
          <w:rFonts w:ascii="Segoe UI" w:eastAsia="Times New Roman" w:hAnsi="Segoe UI" w:cs="Segoe UI"/>
          <w:color w:val="0D0D0D"/>
          <w:sz w:val="24"/>
          <w:szCs w:val="24"/>
        </w:rPr>
        <w:t> </w:t>
      </w:r>
    </w:p>
    <w:p w:rsidR="00034344" w:rsidRPr="00EC3361" w:rsidRDefault="00034344" w:rsidP="00513A89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EC3361">
        <w:rPr>
          <w:rFonts w:ascii="Segoe UI" w:eastAsia="Times New Roman" w:hAnsi="Segoe UI" w:cs="Segoe UI"/>
          <w:bCs/>
          <w:color w:val="0D0D0D"/>
          <w:sz w:val="24"/>
          <w:szCs w:val="24"/>
        </w:rPr>
        <w:t>Business Trade Name:</w:t>
      </w:r>
    </w:p>
    <w:p w:rsidR="00513A89" w:rsidRPr="00513A89" w:rsidRDefault="00513A89" w:rsidP="00513A89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EC3361">
        <w:rPr>
          <w:rFonts w:ascii="Segoe UI" w:eastAsia="Times New Roman" w:hAnsi="Segoe UI" w:cs="Segoe UI"/>
          <w:bCs/>
          <w:color w:val="0D0D0D"/>
          <w:sz w:val="24"/>
          <w:szCs w:val="24"/>
        </w:rPr>
        <w:t>ACB identification #</w:t>
      </w:r>
    </w:p>
    <w:p w:rsidR="00034344" w:rsidRPr="00EC3361" w:rsidRDefault="00513A89" w:rsidP="00513A89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13A89">
        <w:rPr>
          <w:rFonts w:ascii="Segoe UI" w:eastAsia="Times New Roman" w:hAnsi="Segoe UI" w:cs="Segoe UI"/>
          <w:bCs/>
          <w:color w:val="0D0D0D"/>
          <w:sz w:val="24"/>
          <w:szCs w:val="24"/>
        </w:rPr>
        <w:t>Registration Number</w:t>
      </w:r>
    </w:p>
    <w:p w:rsidR="00513A89" w:rsidRPr="00EC3361" w:rsidRDefault="00513A89" w:rsidP="00710C7F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13A89">
        <w:rPr>
          <w:rFonts w:ascii="Segoe UI" w:eastAsia="Times New Roman" w:hAnsi="Segoe UI" w:cs="Segoe UI"/>
          <w:bCs/>
          <w:color w:val="0D0D0D"/>
          <w:sz w:val="24"/>
          <w:szCs w:val="24"/>
        </w:rPr>
        <w:t>Incorporation Date:</w:t>
      </w:r>
      <w:r w:rsidRPr="00513A89">
        <w:rPr>
          <w:rFonts w:ascii="Segoe UI" w:eastAsia="Times New Roman" w:hAnsi="Segoe UI" w:cs="Segoe UI"/>
          <w:color w:val="0D0D0D"/>
          <w:sz w:val="24"/>
          <w:szCs w:val="24"/>
        </w:rPr>
        <w:t> </w:t>
      </w:r>
    </w:p>
    <w:p w:rsidR="00034344" w:rsidRPr="00513A89" w:rsidRDefault="00034344" w:rsidP="00513A89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EC3361">
        <w:rPr>
          <w:rFonts w:ascii="Segoe UI" w:eastAsia="Times New Roman" w:hAnsi="Segoe UI" w:cs="Segoe UI"/>
          <w:bCs/>
          <w:color w:val="0D0D0D"/>
          <w:sz w:val="24"/>
          <w:szCs w:val="24"/>
        </w:rPr>
        <w:t>Tax Identification #:</w:t>
      </w:r>
    </w:p>
    <w:p w:rsidR="00513A89" w:rsidRPr="00513A89" w:rsidRDefault="00513A89" w:rsidP="00513A89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13A89">
        <w:rPr>
          <w:rFonts w:ascii="Segoe UI" w:eastAsia="Times New Roman" w:hAnsi="Segoe UI" w:cs="Segoe UI"/>
          <w:bCs/>
          <w:color w:val="0D0D0D"/>
          <w:sz w:val="24"/>
          <w:szCs w:val="24"/>
        </w:rPr>
        <w:t>Business Type:</w:t>
      </w:r>
      <w:r w:rsidRPr="00513A89">
        <w:rPr>
          <w:rFonts w:ascii="Segoe UI" w:eastAsia="Times New Roman" w:hAnsi="Segoe UI" w:cs="Segoe UI"/>
          <w:color w:val="0D0D0D"/>
          <w:sz w:val="24"/>
          <w:szCs w:val="24"/>
        </w:rPr>
        <w:t> </w:t>
      </w:r>
    </w:p>
    <w:p w:rsidR="00513A89" w:rsidRPr="00513A89" w:rsidRDefault="00513A89" w:rsidP="00513A89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highlight w:val="yellow"/>
        </w:rPr>
      </w:pPr>
      <w:r w:rsidRPr="00513A89">
        <w:rPr>
          <w:rFonts w:ascii="Segoe UI" w:eastAsia="Times New Roman" w:hAnsi="Segoe UI" w:cs="Segoe UI"/>
          <w:bCs/>
          <w:color w:val="0D0D0D"/>
          <w:sz w:val="24"/>
          <w:szCs w:val="24"/>
        </w:rPr>
        <w:t>Industry (SIC):</w:t>
      </w:r>
      <w:r w:rsidRPr="00513A89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="00034344" w:rsidRPr="00EC3361">
        <w:rPr>
          <w:rFonts w:ascii="Segoe UI" w:eastAsia="Times New Roman" w:hAnsi="Segoe UI" w:cs="Segoe UI"/>
          <w:color w:val="0D0D0D"/>
          <w:sz w:val="24"/>
          <w:szCs w:val="24"/>
          <w:highlight w:val="yellow"/>
        </w:rPr>
        <w:t>(validate against Standard Industrial Code table</w:t>
      </w:r>
      <w:r w:rsidR="00E31555">
        <w:rPr>
          <w:rFonts w:ascii="Segoe UI" w:eastAsia="Times New Roman" w:hAnsi="Segoe UI" w:cs="Segoe UI"/>
          <w:color w:val="0D0D0D"/>
          <w:sz w:val="24"/>
          <w:szCs w:val="24"/>
          <w:highlight w:val="yellow"/>
        </w:rPr>
        <w:t xml:space="preserve"> 4-digit level</w:t>
      </w:r>
      <w:r w:rsidR="00034344" w:rsidRPr="00EC3361">
        <w:rPr>
          <w:rFonts w:ascii="Segoe UI" w:eastAsia="Times New Roman" w:hAnsi="Segoe UI" w:cs="Segoe UI"/>
          <w:color w:val="0D0D0D"/>
          <w:sz w:val="24"/>
          <w:szCs w:val="24"/>
          <w:highlight w:val="yellow"/>
        </w:rPr>
        <w:t>)</w:t>
      </w:r>
      <w:r w:rsidR="00CB2388">
        <w:rPr>
          <w:rFonts w:ascii="Segoe UI" w:eastAsia="Times New Roman" w:hAnsi="Segoe UI" w:cs="Segoe UI"/>
          <w:color w:val="0D0D0D"/>
          <w:sz w:val="24"/>
          <w:szCs w:val="24"/>
          <w:highlight w:val="yellow"/>
        </w:rPr>
        <w:t xml:space="preserve"> Pull from internet</w:t>
      </w:r>
      <w:bookmarkStart w:id="0" w:name="_GoBack"/>
      <w:bookmarkEnd w:id="0"/>
    </w:p>
    <w:p w:rsidR="00034344" w:rsidRPr="00EC3361" w:rsidRDefault="00513A89" w:rsidP="00615CAB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13A89">
        <w:rPr>
          <w:rFonts w:ascii="Segoe UI" w:eastAsia="Times New Roman" w:hAnsi="Segoe UI" w:cs="Segoe UI"/>
          <w:bCs/>
          <w:color w:val="0D0D0D"/>
          <w:sz w:val="24"/>
          <w:szCs w:val="24"/>
        </w:rPr>
        <w:t>Registered Address:</w:t>
      </w:r>
    </w:p>
    <w:p w:rsidR="00034344" w:rsidRPr="00513A89" w:rsidRDefault="00034344" w:rsidP="00615CAB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EC3361">
        <w:rPr>
          <w:rFonts w:ascii="Segoe UI" w:eastAsia="Times New Roman" w:hAnsi="Segoe UI" w:cs="Segoe UI"/>
          <w:bCs/>
          <w:color w:val="0D0D0D"/>
          <w:sz w:val="24"/>
          <w:szCs w:val="24"/>
        </w:rPr>
        <w:t>Digital Address</w:t>
      </w:r>
    </w:p>
    <w:p w:rsidR="00513A89" w:rsidRPr="00513A89" w:rsidRDefault="00513A89" w:rsidP="00513A89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13A89">
        <w:rPr>
          <w:rFonts w:ascii="Segoe UI" w:eastAsia="Times New Roman" w:hAnsi="Segoe UI" w:cs="Segoe UI"/>
          <w:bCs/>
          <w:color w:val="0D0D0D"/>
          <w:sz w:val="24"/>
          <w:szCs w:val="24"/>
        </w:rPr>
        <w:t>Phone:</w:t>
      </w:r>
      <w:r w:rsidRPr="00513A89">
        <w:rPr>
          <w:rFonts w:ascii="Segoe UI" w:eastAsia="Times New Roman" w:hAnsi="Segoe UI" w:cs="Segoe UI"/>
          <w:color w:val="0D0D0D"/>
          <w:sz w:val="24"/>
          <w:szCs w:val="24"/>
        </w:rPr>
        <w:t> </w:t>
      </w:r>
    </w:p>
    <w:p w:rsidR="00513A89" w:rsidRPr="00513A89" w:rsidRDefault="00513A89" w:rsidP="00513A89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13A89">
        <w:rPr>
          <w:rFonts w:ascii="Segoe UI" w:eastAsia="Times New Roman" w:hAnsi="Segoe UI" w:cs="Segoe UI"/>
          <w:bCs/>
          <w:color w:val="0D0D0D"/>
          <w:sz w:val="24"/>
          <w:szCs w:val="24"/>
        </w:rPr>
        <w:t>Email</w:t>
      </w:r>
      <w:r w:rsidR="00034344" w:rsidRPr="00EC3361">
        <w:rPr>
          <w:rFonts w:ascii="Segoe UI" w:eastAsia="Times New Roman" w:hAnsi="Segoe UI" w:cs="Segoe UI"/>
          <w:bCs/>
          <w:color w:val="0D0D0D"/>
          <w:sz w:val="24"/>
          <w:szCs w:val="24"/>
        </w:rPr>
        <w:t>:</w:t>
      </w:r>
    </w:p>
    <w:p w:rsidR="001326BC" w:rsidRDefault="001326BC" w:rsidP="00513A8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</w:p>
    <w:p w:rsidR="001326BC" w:rsidRDefault="001326BC" w:rsidP="00513A8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</w:p>
    <w:p w:rsidR="00513A89" w:rsidRPr="00513A89" w:rsidRDefault="00513A89" w:rsidP="00513A8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513A89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 xml:space="preserve">2. Business </w:t>
      </w:r>
      <w:r w:rsidR="00EC3361" w:rsidRPr="00EC3361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Profile</w:t>
      </w:r>
    </w:p>
    <w:p w:rsidR="00513A89" w:rsidRPr="00513A89" w:rsidRDefault="00513A89" w:rsidP="00513A89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13A89">
        <w:rPr>
          <w:rFonts w:ascii="Segoe UI" w:eastAsia="Times New Roman" w:hAnsi="Segoe UI" w:cs="Segoe UI"/>
          <w:bCs/>
          <w:color w:val="0D0D0D"/>
          <w:sz w:val="24"/>
          <w:szCs w:val="24"/>
        </w:rPr>
        <w:t>Nature of Business:</w:t>
      </w:r>
      <w:r w:rsidRPr="00513A89">
        <w:rPr>
          <w:rFonts w:ascii="Segoe UI" w:eastAsia="Times New Roman" w:hAnsi="Segoe UI" w:cs="Segoe UI"/>
          <w:color w:val="0D0D0D"/>
          <w:sz w:val="24"/>
          <w:szCs w:val="24"/>
        </w:rPr>
        <w:t> </w:t>
      </w:r>
    </w:p>
    <w:p w:rsidR="00EC3361" w:rsidRPr="00EC3361" w:rsidRDefault="00513A89" w:rsidP="00513A89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13A89">
        <w:rPr>
          <w:rFonts w:ascii="Segoe UI" w:eastAsia="Times New Roman" w:hAnsi="Segoe UI" w:cs="Segoe UI"/>
          <w:bCs/>
          <w:color w:val="0D0D0D"/>
          <w:sz w:val="24"/>
          <w:szCs w:val="24"/>
        </w:rPr>
        <w:t>Employees:</w:t>
      </w:r>
    </w:p>
    <w:p w:rsidR="00513A89" w:rsidRPr="00513A89" w:rsidRDefault="00EC3361" w:rsidP="00513A89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EC3361">
        <w:rPr>
          <w:rFonts w:ascii="Segoe UI" w:eastAsia="Times New Roman" w:hAnsi="Segoe UI" w:cs="Segoe UI"/>
          <w:bCs/>
          <w:color w:val="0D0D0D"/>
          <w:sz w:val="24"/>
          <w:szCs w:val="24"/>
        </w:rPr>
        <w:t>Annual Turnover/Sales</w:t>
      </w:r>
      <w:r w:rsidR="00513A89" w:rsidRPr="00513A89">
        <w:rPr>
          <w:rFonts w:ascii="Segoe UI" w:eastAsia="Times New Roman" w:hAnsi="Segoe UI" w:cs="Segoe UI"/>
          <w:color w:val="0D0D0D"/>
          <w:sz w:val="24"/>
          <w:szCs w:val="24"/>
        </w:rPr>
        <w:t> </w:t>
      </w:r>
    </w:p>
    <w:p w:rsidR="001326BC" w:rsidRPr="00EC3361" w:rsidRDefault="00513A89" w:rsidP="00513A89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13A89">
        <w:rPr>
          <w:rFonts w:ascii="Segoe UI" w:eastAsia="Times New Roman" w:hAnsi="Segoe UI" w:cs="Segoe UI"/>
          <w:bCs/>
          <w:color w:val="0D0D0D"/>
          <w:sz w:val="24"/>
          <w:szCs w:val="24"/>
        </w:rPr>
        <w:t>Ownership:</w:t>
      </w:r>
      <w:r w:rsidRPr="00513A89">
        <w:rPr>
          <w:rFonts w:ascii="Segoe UI" w:eastAsia="Times New Roman" w:hAnsi="Segoe UI" w:cs="Segoe UI"/>
          <w:color w:val="0D0D0D"/>
          <w:sz w:val="24"/>
          <w:szCs w:val="24"/>
        </w:rPr>
        <w:t> </w:t>
      </w:r>
    </w:p>
    <w:p w:rsidR="00513A89" w:rsidRPr="00EC3361" w:rsidRDefault="001326BC" w:rsidP="00513A89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EC3361">
        <w:rPr>
          <w:rFonts w:ascii="Segoe UI" w:eastAsia="Times New Roman" w:hAnsi="Segoe UI" w:cs="Segoe UI"/>
          <w:bCs/>
          <w:color w:val="0D0D0D"/>
          <w:sz w:val="24"/>
          <w:szCs w:val="24"/>
        </w:rPr>
        <w:t xml:space="preserve"> </w:t>
      </w:r>
      <w:r w:rsidR="00513A89" w:rsidRPr="00513A89">
        <w:rPr>
          <w:rFonts w:ascii="Segoe UI" w:eastAsia="Times New Roman" w:hAnsi="Segoe UI" w:cs="Segoe UI"/>
          <w:bCs/>
          <w:color w:val="0D0D0D"/>
          <w:sz w:val="24"/>
          <w:szCs w:val="24"/>
        </w:rPr>
        <w:t>Key Directors:</w:t>
      </w:r>
    </w:p>
    <w:p w:rsidR="00EC3361" w:rsidRPr="00513A89" w:rsidRDefault="00EC3361" w:rsidP="00513A89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EC3361">
        <w:rPr>
          <w:rFonts w:ascii="Segoe UI" w:eastAsia="Times New Roman" w:hAnsi="Segoe UI" w:cs="Segoe UI"/>
          <w:bCs/>
          <w:color w:val="0D0D0D"/>
          <w:sz w:val="24"/>
          <w:szCs w:val="24"/>
        </w:rPr>
        <w:t>Affiliated companies</w:t>
      </w:r>
    </w:p>
    <w:p w:rsidR="00513A89" w:rsidRPr="00513A89" w:rsidRDefault="00513A89" w:rsidP="001326B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</w:p>
    <w:p w:rsidR="00513A89" w:rsidRPr="00513A89" w:rsidRDefault="00513A89" w:rsidP="00513A8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513A89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 xml:space="preserve">3. Credit Scores &amp; </w:t>
      </w:r>
      <w:proofErr w:type="gramStart"/>
      <w:r w:rsidRPr="00513A89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Ratings</w:t>
      </w:r>
      <w:r w:rsidR="000C2B70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 xml:space="preserve">  </w:t>
      </w:r>
      <w:r w:rsidR="000C2B70" w:rsidRPr="000C2B70">
        <w:rPr>
          <w:rFonts w:ascii="Segoe UI" w:eastAsia="Times New Roman" w:hAnsi="Segoe UI" w:cs="Segoe UI"/>
          <w:b/>
          <w:bCs/>
          <w:color w:val="0D0D0D"/>
          <w:sz w:val="30"/>
          <w:szCs w:val="30"/>
          <w:highlight w:val="yellow"/>
        </w:rPr>
        <w:t>Let</w:t>
      </w:r>
      <w:r w:rsidR="005A0F3D">
        <w:rPr>
          <w:rFonts w:ascii="Segoe UI" w:eastAsia="Times New Roman" w:hAnsi="Segoe UI" w:cs="Segoe UI"/>
          <w:b/>
          <w:bCs/>
          <w:color w:val="0D0D0D"/>
          <w:sz w:val="30"/>
          <w:szCs w:val="30"/>
          <w:highlight w:val="yellow"/>
        </w:rPr>
        <w:t>’</w:t>
      </w:r>
      <w:r w:rsidR="000C2B70" w:rsidRPr="000C2B70">
        <w:rPr>
          <w:rFonts w:ascii="Segoe UI" w:eastAsia="Times New Roman" w:hAnsi="Segoe UI" w:cs="Segoe UI"/>
          <w:b/>
          <w:bCs/>
          <w:color w:val="0D0D0D"/>
          <w:sz w:val="30"/>
          <w:szCs w:val="30"/>
          <w:highlight w:val="yellow"/>
        </w:rPr>
        <w:t>s</w:t>
      </w:r>
      <w:proofErr w:type="gramEnd"/>
      <w:r w:rsidR="000C2B70" w:rsidRPr="000C2B70">
        <w:rPr>
          <w:rFonts w:ascii="Segoe UI" w:eastAsia="Times New Roman" w:hAnsi="Segoe UI" w:cs="Segoe UI"/>
          <w:b/>
          <w:bCs/>
          <w:color w:val="0D0D0D"/>
          <w:sz w:val="30"/>
          <w:szCs w:val="30"/>
          <w:highlight w:val="yellow"/>
        </w:rPr>
        <w:t xml:space="preserve"> agree on type of scores we can generate; D&amp;B has 3 type of scores predicting various credit </w:t>
      </w:r>
      <w:proofErr w:type="spellStart"/>
      <w:r w:rsidR="000C2B70" w:rsidRPr="000C2B70">
        <w:rPr>
          <w:rFonts w:ascii="Segoe UI" w:eastAsia="Times New Roman" w:hAnsi="Segoe UI" w:cs="Segoe UI"/>
          <w:b/>
          <w:bCs/>
          <w:color w:val="0D0D0D"/>
          <w:sz w:val="30"/>
          <w:szCs w:val="30"/>
          <w:highlight w:val="yellow"/>
        </w:rPr>
        <w:t>behaviours</w:t>
      </w:r>
      <w:proofErr w:type="spellEnd"/>
    </w:p>
    <w:p w:rsidR="00513A89" w:rsidRPr="00513A89" w:rsidRDefault="00EC3361" w:rsidP="00513A89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Risk </w:t>
      </w:r>
      <w:r w:rsidR="00513A89" w:rsidRPr="00513A8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Score:</w:t>
      </w:r>
      <w:r w:rsidR="00513A89" w:rsidRPr="00513A89">
        <w:rPr>
          <w:rFonts w:ascii="Segoe UI" w:eastAsia="Times New Roman" w:hAnsi="Segoe UI" w:cs="Segoe UI"/>
          <w:color w:val="0D0D0D"/>
          <w:sz w:val="24"/>
          <w:szCs w:val="24"/>
        </w:rPr>
        <w:t> </w:t>
      </w:r>
    </w:p>
    <w:p w:rsidR="00513A89" w:rsidRPr="00513A89" w:rsidRDefault="00513A89" w:rsidP="00513A89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13A8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Interpretation:</w:t>
      </w:r>
      <w:r w:rsidRPr="00513A89">
        <w:rPr>
          <w:rFonts w:ascii="Segoe UI" w:eastAsia="Times New Roman" w:hAnsi="Segoe UI" w:cs="Segoe UI"/>
          <w:color w:val="0D0D0D"/>
          <w:sz w:val="24"/>
          <w:szCs w:val="24"/>
        </w:rPr>
        <w:t> Pays bills </w:t>
      </w:r>
      <w:r w:rsidRPr="00513A8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within agreed terms</w:t>
      </w:r>
    </w:p>
    <w:p w:rsidR="00513A89" w:rsidRPr="00513A89" w:rsidRDefault="00513A89" w:rsidP="00513A8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513A8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Delinquency Score</w:t>
      </w:r>
    </w:p>
    <w:p w:rsidR="00513A89" w:rsidRPr="00513A89" w:rsidRDefault="00513A89" w:rsidP="00513A89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13A8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Score:</w:t>
      </w:r>
      <w:r w:rsidRPr="00513A89">
        <w:rPr>
          <w:rFonts w:ascii="Segoe UI" w:eastAsia="Times New Roman" w:hAnsi="Segoe UI" w:cs="Segoe UI"/>
          <w:color w:val="0D0D0D"/>
          <w:sz w:val="24"/>
          <w:szCs w:val="24"/>
        </w:rPr>
        <w:t> </w:t>
      </w:r>
    </w:p>
    <w:p w:rsidR="00513A89" w:rsidRPr="00513A89" w:rsidRDefault="00513A89" w:rsidP="00513A89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13A8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Risk Level:</w:t>
      </w:r>
      <w:r w:rsidRPr="00513A89">
        <w:rPr>
          <w:rFonts w:ascii="Segoe UI" w:eastAsia="Times New Roman" w:hAnsi="Segoe UI" w:cs="Segoe UI"/>
          <w:color w:val="0D0D0D"/>
          <w:sz w:val="24"/>
          <w:szCs w:val="24"/>
        </w:rPr>
        <w:t> Below average probability of late payment</w:t>
      </w:r>
    </w:p>
    <w:p w:rsidR="00513A89" w:rsidRPr="00513A89" w:rsidRDefault="00513A89" w:rsidP="00513A8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513A8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Failure Score</w:t>
      </w:r>
    </w:p>
    <w:p w:rsidR="000C2B70" w:rsidRDefault="00513A89" w:rsidP="00513A89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13A8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Score:</w:t>
      </w:r>
      <w:r w:rsidRPr="00513A89">
        <w:rPr>
          <w:rFonts w:ascii="Segoe UI" w:eastAsia="Times New Roman" w:hAnsi="Segoe UI" w:cs="Segoe UI"/>
          <w:color w:val="0D0D0D"/>
          <w:sz w:val="24"/>
          <w:szCs w:val="24"/>
        </w:rPr>
        <w:t> </w:t>
      </w:r>
    </w:p>
    <w:p w:rsidR="00513A89" w:rsidRPr="00513A89" w:rsidRDefault="000C2B70" w:rsidP="00513A89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13A8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 xml:space="preserve"> </w:t>
      </w:r>
      <w:r w:rsidR="00513A89" w:rsidRPr="00513A8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Risk Level:</w:t>
      </w:r>
      <w:r w:rsidR="00513A89" w:rsidRPr="00513A89">
        <w:rPr>
          <w:rFonts w:ascii="Segoe UI" w:eastAsia="Times New Roman" w:hAnsi="Segoe UI" w:cs="Segoe UI"/>
          <w:color w:val="0D0D0D"/>
          <w:sz w:val="24"/>
          <w:szCs w:val="24"/>
        </w:rPr>
        <w:t> Low likelihood of business failure</w:t>
      </w:r>
    </w:p>
    <w:p w:rsidR="00C2335A" w:rsidRDefault="00C2335A" w:rsidP="00513A8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</w:p>
    <w:p w:rsidR="00513A89" w:rsidRPr="00513A89" w:rsidRDefault="00513A89" w:rsidP="00513A8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513A89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 xml:space="preserve">4. </w:t>
      </w:r>
      <w:r w:rsidR="00C2335A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 xml:space="preserve">Banking &amp; </w:t>
      </w:r>
      <w:r w:rsidRPr="00513A89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 xml:space="preserve">Credit </w:t>
      </w:r>
      <w:r w:rsidR="00C2335A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Facilities</w:t>
      </w:r>
    </w:p>
    <w:p w:rsidR="00513A89" w:rsidRPr="00B65316" w:rsidRDefault="005553EF" w:rsidP="00B6531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Primary Bank</w:t>
      </w:r>
      <w:r w:rsidR="00B65316" w:rsidRPr="00B65316">
        <w:rPr>
          <w:sz w:val="28"/>
          <w:szCs w:val="28"/>
        </w:rPr>
        <w:t xml:space="preserve"> </w:t>
      </w:r>
    </w:p>
    <w:p w:rsidR="00B65316" w:rsidRPr="00B65316" w:rsidRDefault="00B65316" w:rsidP="00B65316">
      <w:pPr>
        <w:pStyle w:val="NoSpacing"/>
        <w:rPr>
          <w:sz w:val="28"/>
          <w:szCs w:val="28"/>
        </w:rPr>
      </w:pPr>
      <w:r w:rsidRPr="00B65316">
        <w:rPr>
          <w:sz w:val="28"/>
          <w:szCs w:val="28"/>
        </w:rPr>
        <w:t xml:space="preserve">Name </w:t>
      </w:r>
    </w:p>
    <w:p w:rsidR="00B65316" w:rsidRPr="00B65316" w:rsidRDefault="00B65316" w:rsidP="00B65316">
      <w:pPr>
        <w:pStyle w:val="NoSpacing"/>
        <w:rPr>
          <w:sz w:val="28"/>
          <w:szCs w:val="28"/>
        </w:rPr>
      </w:pPr>
      <w:r w:rsidRPr="00B65316">
        <w:rPr>
          <w:sz w:val="28"/>
          <w:szCs w:val="28"/>
        </w:rPr>
        <w:t>Address</w:t>
      </w:r>
    </w:p>
    <w:p w:rsidR="00B65316" w:rsidRPr="00B65316" w:rsidRDefault="00B65316" w:rsidP="00B65316">
      <w:pPr>
        <w:pStyle w:val="NoSpacing"/>
        <w:rPr>
          <w:sz w:val="28"/>
          <w:szCs w:val="28"/>
        </w:rPr>
      </w:pPr>
    </w:p>
    <w:p w:rsidR="00B65316" w:rsidRPr="00B65316" w:rsidRDefault="00B65316" w:rsidP="00B65316">
      <w:pPr>
        <w:pStyle w:val="NoSpacing"/>
        <w:rPr>
          <w:sz w:val="28"/>
          <w:szCs w:val="28"/>
        </w:rPr>
      </w:pPr>
      <w:r w:rsidRPr="00B65316">
        <w:rPr>
          <w:sz w:val="28"/>
          <w:szCs w:val="28"/>
        </w:rPr>
        <w:t>Other Banks</w:t>
      </w:r>
    </w:p>
    <w:p w:rsidR="00B65316" w:rsidRPr="00B65316" w:rsidRDefault="00B65316" w:rsidP="00B65316">
      <w:pPr>
        <w:pStyle w:val="NoSpacing"/>
        <w:rPr>
          <w:sz w:val="28"/>
          <w:szCs w:val="28"/>
        </w:rPr>
      </w:pPr>
      <w:r w:rsidRPr="00B65316">
        <w:rPr>
          <w:sz w:val="28"/>
          <w:szCs w:val="28"/>
        </w:rPr>
        <w:t>Name:</w:t>
      </w:r>
    </w:p>
    <w:p w:rsidR="00B65316" w:rsidRDefault="00B65316" w:rsidP="00B65316">
      <w:pPr>
        <w:pStyle w:val="NoSpacing"/>
      </w:pPr>
      <w:r w:rsidRPr="00B65316">
        <w:rPr>
          <w:sz w:val="28"/>
          <w:szCs w:val="28"/>
        </w:rPr>
        <w:t>Address</w:t>
      </w:r>
      <w:r>
        <w:t>:</w:t>
      </w:r>
    </w:p>
    <w:p w:rsidR="00B65316" w:rsidRDefault="00B65316" w:rsidP="00B65316">
      <w:pPr>
        <w:pStyle w:val="NoSpacing"/>
      </w:pPr>
    </w:p>
    <w:p w:rsidR="00456E79" w:rsidRDefault="00456E79" w:rsidP="00B65316">
      <w:pPr>
        <w:pStyle w:val="NoSpacing"/>
      </w:pPr>
    </w:p>
    <w:p w:rsidR="00456E79" w:rsidRDefault="00456E79" w:rsidP="00B65316">
      <w:pPr>
        <w:pStyle w:val="NoSpacing"/>
      </w:pPr>
      <w:r w:rsidRPr="00456E79">
        <w:drawing>
          <wp:inline distT="0" distB="0" distL="0" distR="0">
            <wp:extent cx="5943371" cy="82296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096" cy="823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6E79" w:rsidRDefault="00456E79" w:rsidP="00B65316">
      <w:pPr>
        <w:pStyle w:val="NoSpacing"/>
      </w:pPr>
    </w:p>
    <w:p w:rsidR="00B65316" w:rsidRDefault="00B65316" w:rsidP="00B65316">
      <w:pPr>
        <w:pStyle w:val="NoSpacing"/>
      </w:pPr>
    </w:p>
    <w:p w:rsidR="00B65316" w:rsidRDefault="00F86447" w:rsidP="00B65316">
      <w:pPr>
        <w:pStyle w:val="NoSpacing"/>
      </w:pPr>
      <w:r w:rsidRPr="00F86447">
        <w:drawing>
          <wp:inline distT="0" distB="0" distL="0" distR="0">
            <wp:extent cx="5943600" cy="6506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447" w:rsidRDefault="00F86447" w:rsidP="00B65316">
      <w:pPr>
        <w:pStyle w:val="NoSpacing"/>
      </w:pPr>
    </w:p>
    <w:p w:rsidR="00F86447" w:rsidRPr="00B65316" w:rsidRDefault="00F86447" w:rsidP="00B65316">
      <w:pPr>
        <w:pStyle w:val="NoSpacing"/>
      </w:pPr>
    </w:p>
    <w:p w:rsidR="00513A89" w:rsidRDefault="00513A89" w:rsidP="00513A8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513A89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5. Trade Payment History</w:t>
      </w:r>
    </w:p>
    <w:p w:rsidR="00485D42" w:rsidRDefault="00485D42" w:rsidP="00513A8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</w:p>
    <w:p w:rsidR="00485D42" w:rsidRPr="00513A89" w:rsidRDefault="00485D42" w:rsidP="00513A8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485D42">
        <w:drawing>
          <wp:inline distT="0" distB="0" distL="0" distR="0">
            <wp:extent cx="5943600" cy="4796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A89" w:rsidRPr="00513A89" w:rsidRDefault="00513A89" w:rsidP="00513A8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13A8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Summary:</w:t>
      </w:r>
    </w:p>
    <w:p w:rsidR="00513A89" w:rsidRPr="00513A89" w:rsidRDefault="00513A89" w:rsidP="00513A89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13A89">
        <w:rPr>
          <w:rFonts w:ascii="Segoe UI" w:eastAsia="Times New Roman" w:hAnsi="Segoe UI" w:cs="Segoe UI"/>
          <w:color w:val="0D0D0D"/>
          <w:sz w:val="24"/>
          <w:szCs w:val="24"/>
        </w:rPr>
        <w:t>70% payments on time</w:t>
      </w:r>
    </w:p>
    <w:p w:rsidR="00513A89" w:rsidRPr="00513A89" w:rsidRDefault="00513A89" w:rsidP="00513A89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13A89">
        <w:rPr>
          <w:rFonts w:ascii="Segoe UI" w:eastAsia="Times New Roman" w:hAnsi="Segoe UI" w:cs="Segoe UI"/>
          <w:color w:val="0D0D0D"/>
          <w:sz w:val="24"/>
          <w:szCs w:val="24"/>
        </w:rPr>
        <w:t>20% early payments</w:t>
      </w:r>
    </w:p>
    <w:p w:rsidR="00513A89" w:rsidRPr="00513A89" w:rsidRDefault="00513A89" w:rsidP="00513A89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13A89">
        <w:rPr>
          <w:rFonts w:ascii="Segoe UI" w:eastAsia="Times New Roman" w:hAnsi="Segoe UI" w:cs="Segoe UI"/>
          <w:color w:val="0D0D0D"/>
          <w:sz w:val="24"/>
          <w:szCs w:val="24"/>
        </w:rPr>
        <w:t>10% slightly delayed</w:t>
      </w:r>
    </w:p>
    <w:p w:rsidR="006372AE" w:rsidRDefault="006372AE" w:rsidP="00C9522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</w:p>
    <w:p w:rsidR="00C95220" w:rsidRPr="004F0AFA" w:rsidRDefault="00513A89" w:rsidP="00C9522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513A89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6. Public Filings &amp; Legal Events</w:t>
      </w:r>
    </w:p>
    <w:p w:rsidR="00C95220" w:rsidRPr="004F0AFA" w:rsidRDefault="00C95220" w:rsidP="00C95220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4F0AFA">
        <w:rPr>
          <w:rFonts w:ascii="Segoe UI" w:eastAsia="Times New Roman" w:hAnsi="Segoe UI" w:cs="Segoe UI"/>
          <w:color w:val="0D0D0D"/>
          <w:sz w:val="24"/>
          <w:szCs w:val="24"/>
        </w:rPr>
        <w:t>Registrar General Status:</w:t>
      </w:r>
    </w:p>
    <w:p w:rsidR="00C95220" w:rsidRPr="004F0AFA" w:rsidRDefault="00C95220" w:rsidP="00C95220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4F0AFA">
        <w:rPr>
          <w:rFonts w:ascii="Segoe UI" w:eastAsia="Times New Roman" w:hAnsi="Segoe UI" w:cs="Segoe UI"/>
          <w:color w:val="0D0D0D"/>
          <w:sz w:val="24"/>
          <w:szCs w:val="24"/>
        </w:rPr>
        <w:t>Collateral Registry (Bank of Ghana):</w:t>
      </w:r>
    </w:p>
    <w:p w:rsidR="00C95220" w:rsidRPr="004F0AFA" w:rsidRDefault="00C95220" w:rsidP="00C95220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4F0AFA">
        <w:rPr>
          <w:rFonts w:ascii="Segoe UI" w:eastAsia="Times New Roman" w:hAnsi="Segoe UI" w:cs="Segoe UI"/>
          <w:color w:val="0D0D0D"/>
          <w:sz w:val="24"/>
          <w:szCs w:val="24"/>
        </w:rPr>
        <w:t>Court Judgments:</w:t>
      </w:r>
    </w:p>
    <w:p w:rsidR="00513A89" w:rsidRPr="00513A89" w:rsidRDefault="00C95220" w:rsidP="00C95220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4F0AFA">
        <w:rPr>
          <w:rFonts w:ascii="Segoe UI" w:eastAsia="Times New Roman" w:hAnsi="Segoe UI" w:cs="Segoe UI"/>
          <w:color w:val="0D0D0D"/>
          <w:sz w:val="24"/>
          <w:szCs w:val="24"/>
        </w:rPr>
        <w:t>Tax Compliance (GRA</w:t>
      </w:r>
      <w:r>
        <w:rPr>
          <w:rFonts w:ascii="Segoe UI" w:eastAsia="Times New Roman" w:hAnsi="Segoe UI" w:cs="Segoe UI"/>
          <w:color w:val="0D0D0D"/>
          <w:sz w:val="24"/>
          <w:szCs w:val="24"/>
        </w:rPr>
        <w:t>)</w:t>
      </w:r>
    </w:p>
    <w:p w:rsidR="00270CF0" w:rsidRDefault="00270CF0" w:rsidP="00270CF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</w:p>
    <w:p w:rsidR="00270CF0" w:rsidRDefault="00270CF0" w:rsidP="00270CF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</w:p>
    <w:p w:rsidR="00270CF0" w:rsidRPr="004F0AFA" w:rsidRDefault="00270CF0" w:rsidP="00270CF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 xml:space="preserve">7. </w:t>
      </w:r>
      <w:r w:rsidRPr="004F0AFA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Collections &amp; Defaults</w:t>
      </w:r>
    </w:p>
    <w:p w:rsidR="00270CF0" w:rsidRPr="004F0AFA" w:rsidRDefault="00270CF0" w:rsidP="00270CF0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F0AFA">
        <w:rPr>
          <w:rFonts w:ascii="Segoe UI" w:eastAsia="Times New Roman" w:hAnsi="Segoe UI" w:cs="Segoe UI"/>
          <w:color w:val="0D0D0D"/>
          <w:sz w:val="24"/>
          <w:szCs w:val="24"/>
        </w:rPr>
        <w:t>Accounts in Collection:</w:t>
      </w:r>
    </w:p>
    <w:p w:rsidR="00270CF0" w:rsidRDefault="00270CF0" w:rsidP="00270CF0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F0AFA">
        <w:rPr>
          <w:rFonts w:ascii="Segoe UI" w:eastAsia="Times New Roman" w:hAnsi="Segoe UI" w:cs="Segoe UI"/>
          <w:color w:val="0D0D0D"/>
          <w:sz w:val="24"/>
          <w:szCs w:val="24"/>
        </w:rPr>
        <w:t>Past Due Obligations:</w:t>
      </w:r>
    </w:p>
    <w:p w:rsidR="009630A0" w:rsidRDefault="009630A0" w:rsidP="009630A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D0D0D"/>
          <w:sz w:val="24"/>
          <w:szCs w:val="24"/>
        </w:rPr>
      </w:pPr>
    </w:p>
    <w:p w:rsidR="009630A0" w:rsidRDefault="009630A0" w:rsidP="009630A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9630A0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8.</w:t>
      </w:r>
      <w:r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r w:rsidR="000D1A00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 xml:space="preserve"> </w:t>
      </w:r>
      <w:r w:rsidRPr="004F0AFA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Credit Inquiries (Last 12 Months)</w:t>
      </w:r>
    </w:p>
    <w:p w:rsidR="009630A0" w:rsidRPr="004F0AFA" w:rsidRDefault="009630A0" w:rsidP="009630A0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</w:p>
    <w:p w:rsidR="009630A0" w:rsidRDefault="009630A0" w:rsidP="009630A0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4F0AFA">
        <w:rPr>
          <w:rFonts w:ascii="Segoe UI" w:eastAsia="Times New Roman" w:hAnsi="Segoe UI" w:cs="Segoe UI"/>
          <w:color w:val="0D0D0D"/>
          <w:sz w:val="24"/>
          <w:szCs w:val="24"/>
        </w:rPr>
        <w:t>Total Inquiries:</w:t>
      </w:r>
    </w:p>
    <w:p w:rsidR="009547E7" w:rsidRPr="009F24DD" w:rsidRDefault="009F24DD" w:rsidP="009547E7">
      <w:pPr>
        <w:spacing w:before="720" w:after="72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F24DD">
        <w:rPr>
          <w:rFonts w:ascii="Times New Roman" w:eastAsia="Times New Roman" w:hAnsi="Times New Roman" w:cs="Times New Roman"/>
          <w:b/>
          <w:sz w:val="28"/>
          <w:szCs w:val="28"/>
        </w:rPr>
        <w:t xml:space="preserve">9.  </w:t>
      </w:r>
      <w:r w:rsidR="009547E7" w:rsidRPr="009F24DD">
        <w:rPr>
          <w:rFonts w:ascii="Times New Roman" w:eastAsia="Times New Roman" w:hAnsi="Times New Roman" w:cs="Times New Roman"/>
          <w:b/>
          <w:sz w:val="28"/>
          <w:szCs w:val="28"/>
        </w:rPr>
        <w:t>Financial Summary (Last 3 Years)</w:t>
      </w:r>
    </w:p>
    <w:p w:rsidR="009F24DD" w:rsidRDefault="009547E7" w:rsidP="009F24DD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47E7">
        <w:rPr>
          <w:rFonts w:ascii="Times New Roman" w:eastAsia="Times New Roman" w:hAnsi="Times New Roman" w:cs="Times New Roman"/>
          <w:sz w:val="24"/>
          <w:szCs w:val="24"/>
        </w:rPr>
        <w:t>Year</w:t>
      </w:r>
      <w:r w:rsidRPr="009547E7">
        <w:rPr>
          <w:rFonts w:ascii="Times New Roman" w:eastAsia="Times New Roman" w:hAnsi="Times New Roman" w:cs="Times New Roman"/>
          <w:sz w:val="24"/>
          <w:szCs w:val="24"/>
        </w:rPr>
        <w:tab/>
        <w:t>Revenue (GHS)</w:t>
      </w:r>
      <w:r w:rsidRPr="009547E7">
        <w:rPr>
          <w:rFonts w:ascii="Times New Roman" w:eastAsia="Times New Roman" w:hAnsi="Times New Roman" w:cs="Times New Roman"/>
          <w:sz w:val="24"/>
          <w:szCs w:val="24"/>
        </w:rPr>
        <w:tab/>
        <w:t>Net Profit (GHS)</w:t>
      </w:r>
      <w:r w:rsidRPr="009547E7">
        <w:rPr>
          <w:rFonts w:ascii="Times New Roman" w:eastAsia="Times New Roman" w:hAnsi="Times New Roman" w:cs="Times New Roman"/>
          <w:sz w:val="24"/>
          <w:szCs w:val="24"/>
        </w:rPr>
        <w:tab/>
        <w:t>Total Asset</w:t>
      </w:r>
      <w:r w:rsidR="009F24DD">
        <w:rPr>
          <w:rFonts w:ascii="Times New Roman" w:eastAsia="Times New Roman" w:hAnsi="Times New Roman" w:cs="Times New Roman"/>
          <w:sz w:val="24"/>
          <w:szCs w:val="24"/>
        </w:rPr>
        <w:t>s (GHS)</w:t>
      </w:r>
      <w:r w:rsidR="009F24DD">
        <w:rPr>
          <w:rFonts w:ascii="Times New Roman" w:eastAsia="Times New Roman" w:hAnsi="Times New Roman" w:cs="Times New Roman"/>
          <w:sz w:val="24"/>
          <w:szCs w:val="24"/>
        </w:rPr>
        <w:tab/>
        <w:t>Total Liabilities (GHS)</w:t>
      </w:r>
    </w:p>
    <w:p w:rsidR="00513A89" w:rsidRPr="00513A89" w:rsidRDefault="009F24DD" w:rsidP="009F24DD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4DD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10</w:t>
      </w:r>
      <w:r w:rsidR="00513A89" w:rsidRPr="00513A89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 xml:space="preserve"> Risk Assessment Summary</w:t>
      </w:r>
    </w:p>
    <w:p w:rsidR="00513A89" w:rsidRPr="00513A89" w:rsidRDefault="00513A89" w:rsidP="00513A89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13A89">
        <w:rPr>
          <w:rFonts w:ascii="Segoe UI" w:eastAsia="Times New Roman" w:hAnsi="Segoe UI" w:cs="Segoe UI"/>
          <w:color w:val="0D0D0D"/>
          <w:sz w:val="24"/>
          <w:szCs w:val="24"/>
        </w:rPr>
        <w:t>Strong payment performance</w:t>
      </w:r>
    </w:p>
    <w:p w:rsidR="00513A89" w:rsidRPr="00513A89" w:rsidRDefault="00513A89" w:rsidP="00513A89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13A89">
        <w:rPr>
          <w:rFonts w:ascii="Segoe UI" w:eastAsia="Times New Roman" w:hAnsi="Segoe UI" w:cs="Segoe UI"/>
          <w:color w:val="0D0D0D"/>
          <w:sz w:val="24"/>
          <w:szCs w:val="24"/>
        </w:rPr>
        <w:t>Moderate leverage</w:t>
      </w:r>
    </w:p>
    <w:p w:rsidR="00513A89" w:rsidRPr="00513A89" w:rsidRDefault="00513A89" w:rsidP="00513A89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13A89">
        <w:rPr>
          <w:rFonts w:ascii="Segoe UI" w:eastAsia="Times New Roman" w:hAnsi="Segoe UI" w:cs="Segoe UI"/>
          <w:color w:val="0D0D0D"/>
          <w:sz w:val="24"/>
          <w:szCs w:val="24"/>
        </w:rPr>
        <w:t>Stable operating history</w:t>
      </w:r>
    </w:p>
    <w:p w:rsidR="00513A89" w:rsidRPr="00513A89" w:rsidRDefault="00513A89" w:rsidP="00513A89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513A89">
        <w:rPr>
          <w:rFonts w:ascii="Segoe UI" w:eastAsia="Times New Roman" w:hAnsi="Segoe UI" w:cs="Segoe UI"/>
          <w:color w:val="0D0D0D"/>
          <w:sz w:val="24"/>
          <w:szCs w:val="24"/>
        </w:rPr>
        <w:t>No adverse legal records</w:t>
      </w:r>
    </w:p>
    <w:p w:rsidR="00513A89" w:rsidRPr="00513A89" w:rsidRDefault="00513A89" w:rsidP="00513A8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513A8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Overall Risk Rating:</w:t>
      </w:r>
      <w:r w:rsidRPr="00513A89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513A89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LOW–MODERATE RISK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1"/>
        <w:gridCol w:w="1380"/>
      </w:tblGrid>
      <w:tr w:rsidR="009F24DD" w:rsidRPr="004F0AFA" w:rsidTr="005A1A3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F24DD" w:rsidRPr="004F0AFA" w:rsidRDefault="009F24DD" w:rsidP="005A1A3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4F0AFA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Score Range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F24DD" w:rsidRPr="004F0AFA" w:rsidRDefault="009F24DD" w:rsidP="005A1A3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4F0AFA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Risk Level</w:t>
            </w:r>
          </w:p>
        </w:tc>
      </w:tr>
      <w:tr w:rsidR="009F24DD" w:rsidRPr="004F0AFA" w:rsidTr="005A1A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F24DD" w:rsidRPr="004F0AFA" w:rsidRDefault="009F24DD" w:rsidP="005A1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F0AFA">
              <w:rPr>
                <w:rFonts w:ascii="Times New Roman" w:eastAsia="Times New Roman" w:hAnsi="Times New Roman" w:cs="Times New Roman"/>
                <w:sz w:val="21"/>
                <w:szCs w:val="21"/>
              </w:rPr>
              <w:t>80 – 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F24DD" w:rsidRPr="004F0AFA" w:rsidRDefault="009F24DD" w:rsidP="005A1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F0AFA">
              <w:rPr>
                <w:rFonts w:ascii="Times New Roman" w:eastAsia="Times New Roman" w:hAnsi="Times New Roman" w:cs="Times New Roman"/>
                <w:sz w:val="21"/>
                <w:szCs w:val="21"/>
              </w:rPr>
              <w:t>Very Low Risk</w:t>
            </w:r>
          </w:p>
        </w:tc>
      </w:tr>
      <w:tr w:rsidR="009F24DD" w:rsidRPr="004F0AFA" w:rsidTr="005A1A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F24DD" w:rsidRPr="004F0AFA" w:rsidRDefault="009F24DD" w:rsidP="005A1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F0AFA">
              <w:rPr>
                <w:rFonts w:ascii="Times New Roman" w:eastAsia="Times New Roman" w:hAnsi="Times New Roman" w:cs="Times New Roman"/>
                <w:sz w:val="21"/>
                <w:szCs w:val="21"/>
              </w:rPr>
              <w:t>65 – 79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F24DD" w:rsidRPr="004F0AFA" w:rsidRDefault="009F24DD" w:rsidP="005A1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F0AFA">
              <w:rPr>
                <w:rFonts w:ascii="Times New Roman" w:eastAsia="Times New Roman" w:hAnsi="Times New Roman" w:cs="Times New Roman"/>
                <w:sz w:val="21"/>
                <w:szCs w:val="21"/>
              </w:rPr>
              <w:t>Low Risk</w:t>
            </w:r>
          </w:p>
        </w:tc>
      </w:tr>
      <w:tr w:rsidR="009F24DD" w:rsidRPr="004F0AFA" w:rsidTr="005A1A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F24DD" w:rsidRPr="004F0AFA" w:rsidRDefault="009F24DD" w:rsidP="005A1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F0AFA">
              <w:rPr>
                <w:rFonts w:ascii="Times New Roman" w:eastAsia="Times New Roman" w:hAnsi="Times New Roman" w:cs="Times New Roman"/>
                <w:sz w:val="21"/>
                <w:szCs w:val="21"/>
              </w:rPr>
              <w:t>50 – 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F24DD" w:rsidRPr="004F0AFA" w:rsidRDefault="009F24DD" w:rsidP="005A1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F0AFA">
              <w:rPr>
                <w:rFonts w:ascii="Times New Roman" w:eastAsia="Times New Roman" w:hAnsi="Times New Roman" w:cs="Times New Roman"/>
                <w:sz w:val="21"/>
                <w:szCs w:val="21"/>
              </w:rPr>
              <w:t>Moderate Risk</w:t>
            </w:r>
          </w:p>
        </w:tc>
      </w:tr>
      <w:tr w:rsidR="009F24DD" w:rsidRPr="004F0AFA" w:rsidTr="005A1A3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F24DD" w:rsidRPr="004F0AFA" w:rsidRDefault="009F24DD" w:rsidP="005A1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F0AFA">
              <w:rPr>
                <w:rFonts w:ascii="Times New Roman" w:eastAsia="Times New Roman" w:hAnsi="Times New Roman" w:cs="Times New Roman"/>
                <w:sz w:val="21"/>
                <w:szCs w:val="21"/>
              </w:rPr>
              <w:t>30 – 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9F24DD" w:rsidRPr="004F0AFA" w:rsidRDefault="009F24DD" w:rsidP="005A1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F0AFA">
              <w:rPr>
                <w:rFonts w:ascii="Times New Roman" w:eastAsia="Times New Roman" w:hAnsi="Times New Roman" w:cs="Times New Roman"/>
                <w:sz w:val="21"/>
                <w:szCs w:val="21"/>
              </w:rPr>
              <w:t>High Risk</w:t>
            </w:r>
          </w:p>
        </w:tc>
      </w:tr>
      <w:tr w:rsidR="009F24DD" w:rsidRPr="004F0AFA" w:rsidTr="005A1A3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9F24DD" w:rsidRPr="004F0AFA" w:rsidRDefault="009F24DD" w:rsidP="005A1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F0AFA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Below 30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9F24DD" w:rsidRPr="004F0AFA" w:rsidRDefault="009F24DD" w:rsidP="005A1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4F0AFA">
              <w:rPr>
                <w:rFonts w:ascii="Times New Roman" w:eastAsia="Times New Roman" w:hAnsi="Times New Roman" w:cs="Times New Roman"/>
                <w:sz w:val="21"/>
                <w:szCs w:val="21"/>
              </w:rPr>
              <w:t>Very High Risk</w:t>
            </w:r>
          </w:p>
        </w:tc>
      </w:tr>
    </w:tbl>
    <w:p w:rsidR="005D523A" w:rsidRDefault="005D523A"/>
    <w:sectPr w:rsidR="005D5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47DC2"/>
    <w:multiLevelType w:val="multilevel"/>
    <w:tmpl w:val="9B1C0B34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B92A90"/>
    <w:multiLevelType w:val="multilevel"/>
    <w:tmpl w:val="06C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2037F9"/>
    <w:multiLevelType w:val="multilevel"/>
    <w:tmpl w:val="2372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E03020"/>
    <w:multiLevelType w:val="multilevel"/>
    <w:tmpl w:val="F64E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2041BD"/>
    <w:multiLevelType w:val="multilevel"/>
    <w:tmpl w:val="58F2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6D153C"/>
    <w:multiLevelType w:val="multilevel"/>
    <w:tmpl w:val="8392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A01D52"/>
    <w:multiLevelType w:val="multilevel"/>
    <w:tmpl w:val="FB44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606943"/>
    <w:multiLevelType w:val="multilevel"/>
    <w:tmpl w:val="FA14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CE2BD9"/>
    <w:multiLevelType w:val="multilevel"/>
    <w:tmpl w:val="B65E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CDD262E"/>
    <w:multiLevelType w:val="multilevel"/>
    <w:tmpl w:val="FF10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19845B4"/>
    <w:multiLevelType w:val="multilevel"/>
    <w:tmpl w:val="9E7A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84D18ED"/>
    <w:multiLevelType w:val="multilevel"/>
    <w:tmpl w:val="FA44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4DD10FA"/>
    <w:multiLevelType w:val="multilevel"/>
    <w:tmpl w:val="F02C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6"/>
  </w:num>
  <w:num w:numId="6">
    <w:abstractNumId w:val="10"/>
  </w:num>
  <w:num w:numId="7">
    <w:abstractNumId w:val="11"/>
  </w:num>
  <w:num w:numId="8">
    <w:abstractNumId w:val="12"/>
  </w:num>
  <w:num w:numId="9">
    <w:abstractNumId w:val="8"/>
  </w:num>
  <w:num w:numId="10">
    <w:abstractNumId w:val="9"/>
  </w:num>
  <w:num w:numId="11">
    <w:abstractNumId w:val="7"/>
  </w:num>
  <w:num w:numId="12">
    <w:abstractNumId w:val="3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A89"/>
    <w:rsid w:val="00034344"/>
    <w:rsid w:val="000C2B70"/>
    <w:rsid w:val="000D1A00"/>
    <w:rsid w:val="001326BC"/>
    <w:rsid w:val="00270CF0"/>
    <w:rsid w:val="00456E79"/>
    <w:rsid w:val="00485D42"/>
    <w:rsid w:val="00513A89"/>
    <w:rsid w:val="005553EF"/>
    <w:rsid w:val="005A0F3D"/>
    <w:rsid w:val="005D523A"/>
    <w:rsid w:val="006372AE"/>
    <w:rsid w:val="009547E7"/>
    <w:rsid w:val="009630A0"/>
    <w:rsid w:val="009772BC"/>
    <w:rsid w:val="009F24DD"/>
    <w:rsid w:val="00B65316"/>
    <w:rsid w:val="00C2335A"/>
    <w:rsid w:val="00C95220"/>
    <w:rsid w:val="00CB2388"/>
    <w:rsid w:val="00E31555"/>
    <w:rsid w:val="00EC3361"/>
    <w:rsid w:val="00F8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7FED5"/>
  <w15:chartTrackingRefBased/>
  <w15:docId w15:val="{E7AB046A-1992-40F7-9E27-C3766F23E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31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4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3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Sarpong</dc:creator>
  <cp:keywords/>
  <dc:description/>
  <cp:lastModifiedBy>Samuel Sarpong</cp:lastModifiedBy>
  <cp:revision>21</cp:revision>
  <dcterms:created xsi:type="dcterms:W3CDTF">2026-03-26T15:36:00Z</dcterms:created>
  <dcterms:modified xsi:type="dcterms:W3CDTF">2026-03-26T17:03:00Z</dcterms:modified>
</cp:coreProperties>
</file>