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 w:line="264" w:lineRule="auto"/>
      </w:pPr>
      <w:r>
        <w:rPr>
          <w:rFonts w:ascii="Calibri" w:hAnsi="Calibri" w:eastAsia="Calibri" w:cs="Calibri"/>
          <w:b/>
          <w:bCs/>
          <w:color w:val="2B6CB0"/>
          <w:sz w:val="20"/>
          <w:szCs w:val="20"/>
        </w:rPr>
        <w:t>DSC 2026 · Task 1 — LegalIR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bCs/>
          <w:color w:val="1A365D"/>
          <w:sz w:val="40"/>
          <w:szCs w:val="40"/>
        </w:rPr>
        <w:t>KHÂU TRUY HỒI — BẢN TÓM TẮT</w:t>
      </w:r>
    </w:p>
    <w:p>
      <w:pPr>
        <w:spacing w:before="0" w:after="80" w:line="264" w:lineRule="auto"/>
      </w:pPr>
      <w:r>
        <w:rPr>
          <w:rFonts w:ascii="Calibri" w:hAnsi="Calibri" w:eastAsia="Calibri" w:cs="Calibri"/>
          <w:color w:val="4A5568"/>
          <w:sz w:val="24"/>
          <w:szCs w:val="24"/>
        </w:rPr>
        <w:t>Bàn giao cho đồng đội làm retrieval ở Task 2</w:t>
      </w:r>
    </w:p>
    <w:p>
      <w:pPr>
        <w:spacing w:before="0" w:after="200" w:line="264" w:lineRule="auto"/>
      </w:pPr>
      <w:r>
        <w:rPr>
          <w:rFonts w:ascii="Calibri" w:hAnsi="Calibri" w:eastAsia="Calibri" w:cs="Calibri"/>
          <w:color w:val="718096"/>
          <w:sz w:val="19"/>
          <w:szCs w:val="19"/>
        </w:rPr>
        <w:t>Khim (thành viên E — xếp hạng &amp; chốt top-5) · 29/08/2026</w:t>
      </w:r>
    </w:p>
    <w:tbl>
      <w:tblPr>
        <w:tblStyle w:val="15"/>
        <w:tblW w:w="9026" w:type="dxa"/>
        <w:tblInd w:w="0" w:type="dxa"/>
        <w:tblBorders>
          <w:top w:val="single" w:color="2B6CB0" w:sz="2" w:space="0"/>
          <w:left w:val="single" w:color="2B6CB0" w:sz="18" w:space="0"/>
          <w:bottom w:val="single" w:color="2B6CB0" w:sz="2" w:space="0"/>
          <w:right w:val="single" w:color="2B6CB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>
        <w:tblPrEx>
          <w:tblBorders>
            <w:top w:val="single" w:color="2B6CB0" w:sz="2" w:space="0"/>
            <w:left w:val="single" w:color="2B6CB0" w:sz="18" w:space="0"/>
            <w:bottom w:val="single" w:color="2B6CB0" w:sz="2" w:space="0"/>
            <w:right w:val="single" w:color="2B6CB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EBF4F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before="0" w:after="90" w:line="264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Đọc gì trước? 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Ba trang này là bản đồ.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Mọi mục có mã [R1]…[R10]; cùng mã đó là một chương đầy đủ trong 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BaoCao_ChiTiet_Retrieval_Khim.docx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(giao thức đo, tham số, log, bẫy). Cần số thì tra ở đây, cần lý do thì nhảy sang bản chi tiết.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/>
                <w:bCs/>
                <w:color w:val="B7791F"/>
                <w:sz w:val="20"/>
                <w:szCs w:val="20"/>
              </w:rPr>
              <w:t xml:space="preserve">Cảnh báo phạm vi: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mọi con số dưới đây đo trên corpus 8.532 văn bản pháp luật Việt Nam của Task 1, tập dev300 khoá cứng. Sang Task 2 hãy coi là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  <w:t>thứ tự ưu tiên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, không phải mức tuyệt đối.</w:t>
            </w:r>
          </w:p>
        </w:tc>
      </w:tr>
    </w:tbl>
    <w:p>
      <w:pPr>
        <w:pStyle w:val="2"/>
        <w:spacing w:before="260" w:after="110"/>
      </w:pPr>
      <w:r>
        <w:rPr>
          <w:rFonts w:ascii="Calibri" w:hAnsi="Calibri" w:eastAsia="Calibri" w:cs="Calibri"/>
          <w:b/>
          <w:bCs/>
          <w:color w:val="1A365D"/>
          <w:sz w:val="30"/>
          <w:szCs w:val="30"/>
        </w:rPr>
        <w:t>1 · Kết luận trong sáu dòng</w:t>
      </w:r>
    </w:p>
    <w:p>
      <w:pPr>
        <w:pStyle w:val="16"/>
        <w:numPr>
          <w:ilvl w:val="0"/>
          <w:numId w:val="1"/>
        </w:numPr>
        <w:spacing w:after="70" w:line="264" w:lineRule="auto"/>
      </w:pPr>
      <w:r>
        <w:rPr>
          <w:rFonts w:ascii="Calibri" w:hAnsi="Calibri" w:eastAsia="Calibri" w:cs="Calibri"/>
          <w:sz w:val="21"/>
          <w:szCs w:val="21"/>
        </w:rPr>
        <w:t xml:space="preserve">Công thức đang chạy: </w:t>
      </w:r>
      <w:r>
        <w:rPr>
          <w:rFonts w:ascii="Calibri" w:hAnsi="Calibri" w:eastAsia="Calibri" w:cs="Calibri"/>
          <w:b/>
          <w:bCs/>
          <w:sz w:val="21"/>
          <w:szCs w:val="21"/>
        </w:rPr>
        <w:t>BM25 mức đoạn ⊕ dense bi-encoder tiếng Việt, hoà bằng RRF, giữ top-50 văn bản/câu.</w:t>
      </w:r>
      <w:r>
        <w:rPr>
          <w:rFonts w:ascii="Calibri" w:hAnsi="Calibri" w:eastAsia="Calibri" w:cs="Calibri"/>
          <w:sz w:val="21"/>
          <w:szCs w:val="21"/>
        </w:rPr>
        <w:t xml:space="preserve">  [R1]</w:t>
      </w:r>
    </w:p>
    <w:p>
      <w:pPr>
        <w:pStyle w:val="16"/>
        <w:numPr>
          <w:ilvl w:val="0"/>
          <w:numId w:val="1"/>
        </w:numPr>
        <w:spacing w:after="70" w:line="264" w:lineRule="auto"/>
      </w:pPr>
      <w:r>
        <w:rPr>
          <w:rFonts w:ascii="Calibri" w:hAnsi="Calibri" w:eastAsia="Calibri" w:cs="Calibri"/>
          <w:sz w:val="21"/>
          <w:szCs w:val="21"/>
        </w:rPr>
        <w:t xml:space="preserve">Đòn ăn điểm lớn nhất của cả dự án là </w:t>
      </w:r>
      <w:r>
        <w:rPr>
          <w:rFonts w:ascii="Calibri" w:hAnsi="Calibri" w:eastAsia="Calibri" w:cs="Calibri"/>
          <w:b/>
          <w:bCs/>
          <w:sz w:val="21"/>
          <w:szCs w:val="21"/>
        </w:rPr>
        <w:t>đổi thứ nạp vào</w:t>
      </w:r>
      <w:r>
        <w:rPr>
          <w:rFonts w:ascii="Calibri" w:hAnsi="Calibri" w:eastAsia="Calibri" w:cs="Calibri"/>
          <w:sz w:val="21"/>
          <w:szCs w:val="21"/>
        </w:rPr>
        <w:t xml:space="preserve"> (rổ ứng viên), không phải tinh chỉnh khâu xếp hạng: fusion thay BM25 thuần = </w:t>
      </w:r>
      <w:r>
        <w:rPr>
          <w:rFonts w:ascii="Calibri" w:hAnsi="Calibri" w:eastAsia="Calibri" w:cs="Calibri"/>
          <w:b/>
          <w:bCs/>
          <w:sz w:val="21"/>
          <w:szCs w:val="21"/>
        </w:rPr>
        <w:t>+1,92 điểm public LB</w:t>
      </w:r>
      <w:r>
        <w:rPr>
          <w:rFonts w:ascii="Calibri" w:hAnsi="Calibri" w:eastAsia="Calibri" w:cs="Calibri"/>
          <w:sz w:val="21"/>
          <w:szCs w:val="21"/>
        </w:rPr>
        <w:t>.  [R4]</w:t>
      </w:r>
    </w:p>
    <w:p>
      <w:pPr>
        <w:pStyle w:val="16"/>
        <w:numPr>
          <w:ilvl w:val="0"/>
          <w:numId w:val="1"/>
        </w:numPr>
        <w:spacing w:after="70" w:line="264" w:lineRule="auto"/>
      </w:pPr>
      <w:r>
        <w:rPr>
          <w:rFonts w:ascii="Calibri" w:hAnsi="Calibri" w:eastAsia="Calibri" w:cs="Calibri"/>
          <w:sz w:val="21"/>
          <w:szCs w:val="21"/>
        </w:rPr>
        <w:t xml:space="preserve">Chọn model nhúng </w:t>
      </w:r>
      <w:r>
        <w:rPr>
          <w:rFonts w:ascii="Calibri" w:hAnsi="Calibri" w:eastAsia="Calibri" w:cs="Calibri"/>
          <w:b/>
          <w:bCs/>
          <w:sz w:val="21"/>
          <w:szCs w:val="21"/>
        </w:rPr>
        <w:t>cùng họ với reranker</w:t>
      </w:r>
      <w:r>
        <w:rPr>
          <w:rFonts w:ascii="Calibri" w:hAnsi="Calibri" w:eastAsia="Calibri" w:cs="Calibri"/>
          <w:sz w:val="21"/>
          <w:szCs w:val="21"/>
        </w:rPr>
        <w:t xml:space="preserve"> đáng +4,33 recall@1 — rẻ hơn mọi thứ khác đã thử.  [R5]</w:t>
      </w:r>
    </w:p>
    <w:p>
      <w:pPr>
        <w:pStyle w:val="16"/>
        <w:numPr>
          <w:ilvl w:val="0"/>
          <w:numId w:val="1"/>
        </w:numPr>
        <w:spacing w:after="70" w:line="264" w:lineRule="auto"/>
      </w:pPr>
      <w:r>
        <w:rPr>
          <w:rFonts w:ascii="Calibri" w:hAnsi="Calibri" w:eastAsia="Calibri" w:cs="Calibri"/>
          <w:sz w:val="21"/>
          <w:szCs w:val="21"/>
        </w:rPr>
        <w:t xml:space="preserve">recall@50 bão hoà rất nhanh (0,9883) còn recall@1 mới 0,6217 → </w:t>
      </w:r>
      <w:r>
        <w:rPr>
          <w:rFonts w:ascii="Calibri" w:hAnsi="Calibri" w:eastAsia="Calibri" w:cs="Calibri"/>
          <w:b/>
          <w:bCs/>
          <w:sz w:val="21"/>
          <w:szCs w:val="21"/>
        </w:rPr>
        <w:t>cần gạt còn giá trị là thứ tự đầu bảng, không phải lấy thêm văn bản.</w:t>
      </w:r>
      <w:r>
        <w:rPr>
          <w:rFonts w:ascii="Calibri" w:hAnsi="Calibri" w:eastAsia="Calibri" w:cs="Calibri"/>
          <w:sz w:val="21"/>
          <w:szCs w:val="21"/>
        </w:rPr>
        <w:t xml:space="preserve">  [R7]</w:t>
      </w:r>
    </w:p>
    <w:p>
      <w:pPr>
        <w:pStyle w:val="16"/>
        <w:numPr>
          <w:ilvl w:val="0"/>
          <w:numId w:val="1"/>
        </w:numPr>
        <w:spacing w:after="70" w:line="264" w:lineRule="auto"/>
      </w:pPr>
      <w:r>
        <w:rPr>
          <w:rFonts w:ascii="Calibri" w:hAnsi="Calibri" w:eastAsia="Calibri" w:cs="Calibri"/>
          <w:sz w:val="21"/>
          <w:szCs w:val="21"/>
        </w:rPr>
        <w:t xml:space="preserve">Rổ tốt lên thì reranker teo lại: rổ hiện tại </w:t>
      </w:r>
      <w:r>
        <w:rPr>
          <w:rFonts w:ascii="Calibri" w:hAnsi="Calibri" w:eastAsia="Calibri" w:cs="Calibri"/>
          <w:i/>
          <w:iCs/>
          <w:sz w:val="21"/>
          <w:szCs w:val="21"/>
        </w:rPr>
        <w:t>không chấm lại gì</w:t>
      </w:r>
      <w:r>
        <w:rPr>
          <w:rFonts w:ascii="Calibri" w:hAnsi="Calibri" w:eastAsia="Calibri" w:cs="Calibri"/>
          <w:sz w:val="21"/>
          <w:szCs w:val="21"/>
        </w:rPr>
        <w:t xml:space="preserve"> đạt 0,9117, còn chấm lại đầy đủ bằng cross-encoder 0,568B chỉ được 0,9100 — </w:t>
      </w:r>
      <w:r>
        <w:rPr>
          <w:rFonts w:ascii="Calibri" w:hAnsi="Calibri" w:eastAsia="Calibri" w:cs="Calibri"/>
          <w:b/>
          <w:bCs/>
          <w:sz w:val="21"/>
          <w:szCs w:val="21"/>
        </w:rPr>
        <w:t>kém hơn</w:t>
      </w:r>
      <w:r>
        <w:rPr>
          <w:rFonts w:ascii="Calibri" w:hAnsi="Calibri" w:eastAsia="Calibri" w:cs="Calibri"/>
          <w:sz w:val="21"/>
          <w:szCs w:val="21"/>
        </w:rPr>
        <w:t>.  [R8]</w:t>
      </w:r>
    </w:p>
    <w:p>
      <w:pPr>
        <w:pStyle w:val="16"/>
        <w:numPr>
          <w:ilvl w:val="0"/>
          <w:numId w:val="1"/>
        </w:numPr>
        <w:spacing w:after="70" w:line="264" w:lineRule="auto"/>
      </w:pPr>
      <w:r>
        <w:rPr>
          <w:rFonts w:ascii="Calibri" w:hAnsi="Calibri" w:eastAsia="Calibri" w:cs="Calibri"/>
          <w:sz w:val="21"/>
          <w:szCs w:val="21"/>
        </w:rPr>
        <w:t xml:space="preserve">dev nội bộ </w:t>
      </w:r>
      <w:r>
        <w:rPr>
          <w:rFonts w:ascii="Calibri" w:hAnsi="Calibri" w:eastAsia="Calibri" w:cs="Calibri"/>
          <w:b/>
          <w:bCs/>
          <w:sz w:val="21"/>
          <w:szCs w:val="21"/>
        </w:rPr>
        <w:t>không</w:t>
      </w:r>
      <w:r>
        <w:rPr>
          <w:rFonts w:ascii="Calibri" w:hAnsi="Calibri" w:eastAsia="Calibri" w:cs="Calibri"/>
          <w:sz w:val="21"/>
          <w:szCs w:val="21"/>
        </w:rPr>
        <w:t xml:space="preserve"> quy đổi được ra public LB. Một cải tiến +3,83 trên dev chỉ ăn +0,11 trên LB.  [R9]</w:t>
      </w:r>
    </w:p>
    <w:p>
      <w:pPr>
        <w:pStyle w:val="2"/>
        <w:spacing w:before="260" w:after="110"/>
      </w:pPr>
      <w:r>
        <w:rPr>
          <w:rFonts w:ascii="Calibri" w:hAnsi="Calibri" w:eastAsia="Calibri" w:cs="Calibri"/>
          <w:b/>
          <w:bCs/>
          <w:color w:val="1A365D"/>
          <w:sz w:val="30"/>
          <w:szCs w:val="30"/>
        </w:rPr>
        <w:t>2 · Kiến trúc truy hồi đang dùng  [R1]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sz w:val="21"/>
          <w:szCs w:val="21"/>
        </w:rPr>
        <w:t>Bốn khâu, mỗi khâu một dòng lệnh trong bản chi tiết:</w:t>
      </w:r>
    </w:p>
    <w:tbl>
      <w:tblPr>
        <w:tblStyle w:val="15"/>
        <w:tblW w:w="9026" w:type="dxa"/>
        <w:tblInd w:w="0" w:type="dxa"/>
        <w:tblBorders>
          <w:top w:val="single" w:color="1A365D" w:sz="4" w:space="0"/>
          <w:left w:val="none" w:color="auto" w:sz="0" w:space="0"/>
          <w:bottom w:val="single" w:color="1A365D" w:sz="4" w:space="0"/>
          <w:right w:val="none" w:color="auto" w:sz="0" w:space="0"/>
          <w:insideH w:val="single" w:color="CBD5E0" w:sz="2" w:space="0"/>
          <w:insideV w:val="single" w:color="E2E8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"/>
        <w:gridCol w:w="1994"/>
        <w:gridCol w:w="3628"/>
        <w:gridCol w:w="2894"/>
      </w:tblGrid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42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66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Khâu</w:t>
            </w:r>
          </w:p>
        </w:tc>
        <w:tc>
          <w:tcPr>
            <w:tcW w:w="3971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Làm gì</w:t>
            </w:r>
          </w:p>
        </w:tc>
        <w:tc>
          <w:tcPr>
            <w:tcW w:w="2347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Tham số chốt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Cắt đoạn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Cắt mỗi văn bản thành đoạn theo cấu trúc "Điều/Khoản"; giữ nguyên ranh giới điều luật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gộp tới ~1.800 ký tự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2166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BM25 mức đoạn</w:t>
            </w:r>
          </w:p>
        </w:tc>
        <w:tc>
          <w:tcPr>
            <w:tcW w:w="3971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Đánh chỉ mục ở mức ĐOẠN, không mức văn bản; điểm văn bản = max điểm đoạn</w:t>
            </w:r>
          </w:p>
        </w:tc>
        <w:tc>
          <w:tcPr>
            <w:tcW w:w="2347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top-100 văn bản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2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66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Dense bi-encoder</w:t>
            </w:r>
          </w:p>
        </w:tc>
        <w:tc>
          <w:tcPr>
            <w:tcW w:w="3971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Nhúng cả kho một lần, tìm k-láng-giềng bằng cosine</w:t>
            </w:r>
          </w:p>
        </w:tc>
        <w:tc>
          <w:tcPr>
            <w:tcW w:w="2347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AITeamVN/Vietnamese_Embedding (0,6B, nền bge-m3)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2166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Hoà RRF</w:t>
            </w:r>
          </w:p>
        </w:tc>
        <w:tc>
          <w:tcPr>
            <w:tcW w:w="3971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Hoà hai thứ hạng bằng Reciprocal Rank Fusion, cắt top-50</w:t>
            </w:r>
          </w:p>
        </w:tc>
        <w:tc>
          <w:tcPr>
            <w:tcW w:w="2347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top-50 vb/câu + 3 đoạn tốt nhất/vb</w:t>
            </w:r>
          </w:p>
        </w:tc>
      </w:tr>
    </w:tbl>
    <w:p>
      <w:pPr>
        <w:spacing w:after="80"/>
      </w:pPr>
    </w:p>
    <w:tbl>
      <w:tblPr>
        <w:tblStyle w:val="15"/>
        <w:tblW w:w="9026" w:type="dxa"/>
        <w:tblInd w:w="0" w:type="dxa"/>
        <w:tblBorders>
          <w:top w:val="single" w:color="2B6CB0" w:sz="2" w:space="0"/>
          <w:left w:val="single" w:color="2B6CB0" w:sz="18" w:space="0"/>
          <w:bottom w:val="single" w:color="2B6CB0" w:sz="2" w:space="0"/>
          <w:right w:val="single" w:color="2B6CB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>
        <w:tblPrEx>
          <w:tblBorders>
            <w:top w:val="single" w:color="2B6CB0" w:sz="2" w:space="0"/>
            <w:left w:val="single" w:color="2B6CB0" w:sz="18" w:space="0"/>
            <w:bottom w:val="single" w:color="2B6CB0" w:sz="2" w:space="0"/>
            <w:right w:val="single" w:color="2B6CB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EBF4F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Chi tiết đắt tiền nhất trong bảng: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rổ trả về kèm 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3 đoạn tốt nhất của mỗi văn bản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(trường top_chunks). Nhờ đó khâu xếp hạng phía sau không phải mở lại kho — mọi thí nghiệm hậu kỳ chạy trên CPU trong vài giây thay vì vài giờ GPU. Nếu Task 2 có tầng thứ hai, hãy thiết kế giao diện rổ như vậy ngay từ đầu.</w:t>
            </w:r>
          </w:p>
        </w:tc>
      </w:tr>
    </w:tbl>
    <w:p>
      <w:pPr>
        <w:pStyle w:val="2"/>
        <w:spacing w:before="260" w:after="110"/>
      </w:pPr>
      <w:r>
        <w:rPr>
          <w:rFonts w:ascii="Calibri" w:hAnsi="Calibri" w:eastAsia="Calibri" w:cs="Calibri"/>
          <w:b/>
          <w:bCs/>
          <w:color w:val="1A365D"/>
          <w:sz w:val="30"/>
          <w:szCs w:val="30"/>
        </w:rPr>
        <w:t>3 · Các phương án đã thử — kết quả nhanh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sz w:val="19"/>
          <w:szCs w:val="19"/>
        </w:rPr>
        <w:t xml:space="preserve">Chỉ số: recall@5 macro trên dev300 (300 câu khoá cứng, 1,05 gold/câu), trừ cột public LB. Nền so sánh: </w:t>
      </w:r>
      <w:r>
        <w:rPr>
          <w:rFonts w:ascii="Calibri" w:hAnsi="Calibri" w:eastAsia="Calibri" w:cs="Calibri"/>
          <w:b/>
          <w:bCs/>
          <w:sz w:val="19"/>
          <w:szCs w:val="19"/>
        </w:rPr>
        <w:t>dev300 = 0,8883 · public LB = 0,8573</w:t>
      </w:r>
      <w:r>
        <w:rPr>
          <w:rFonts w:ascii="Calibri" w:hAnsi="Calibri" w:eastAsia="Calibri" w:cs="Calibri"/>
          <w:sz w:val="19"/>
          <w:szCs w:val="19"/>
        </w:rPr>
        <w:t>.</w:t>
      </w:r>
    </w:p>
    <w:tbl>
      <w:tblPr>
        <w:tblStyle w:val="15"/>
        <w:tblW w:w="9026" w:type="dxa"/>
        <w:tblInd w:w="0" w:type="dxa"/>
        <w:tblBorders>
          <w:top w:val="single" w:color="1A365D" w:sz="4" w:space="0"/>
          <w:left w:val="none" w:color="auto" w:sz="0" w:space="0"/>
          <w:bottom w:val="single" w:color="1A365D" w:sz="4" w:space="0"/>
          <w:right w:val="none" w:color="auto" w:sz="0" w:space="0"/>
          <w:insideH w:val="single" w:color="CBD5E0" w:sz="2" w:space="0"/>
          <w:insideV w:val="single" w:color="E2E8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8"/>
        <w:gridCol w:w="2708"/>
        <w:gridCol w:w="1444"/>
        <w:gridCol w:w="1264"/>
        <w:gridCol w:w="902"/>
      </w:tblGrid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8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Phương án</w:t>
            </w:r>
          </w:p>
        </w:tc>
        <w:tc>
          <w:tcPr>
            <w:tcW w:w="2708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Kết quả nhanh</w:t>
            </w:r>
          </w:p>
        </w:tc>
        <w:tc>
          <w:tcPr>
            <w:tcW w:w="1444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Δ dev</w:t>
            </w:r>
          </w:p>
        </w:tc>
        <w:tc>
          <w:tcPr>
            <w:tcW w:w="1264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Δ LB</w:t>
            </w:r>
          </w:p>
        </w:tc>
        <w:tc>
          <w:tcPr>
            <w:tcW w:w="902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Mã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BM25 mức đoạn (nền)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recall@5 0,7533 · @100 0,9783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R2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BM25 mức văn bản</w:t>
            </w:r>
          </w:p>
        </w:tc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thua mức đoạn 1,34 điểm — đã bỏ</w:t>
            </w:r>
          </w:p>
        </w:tc>
        <w:tc>
          <w:tcPr>
            <w:tcW w:w="144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−1,34</w:t>
            </w:r>
          </w:p>
        </w:tc>
        <w:tc>
          <w:tcPr>
            <w:tcW w:w="126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R2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Dense bi-encoder riêng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không dùng một mình; giá trị nằm ở phần bù cho BM25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R3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Hoà RRF (BM25 ⊕ bge-m3 gốc)</w:t>
            </w:r>
          </w:p>
        </w:tc>
        <w:tc>
          <w:tcPr>
            <w:tcW w:w="2708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recall@5 0,8733 · @50 0,9817 · trần dâng VÀ rẻ đi một nửa</w:t>
            </w:r>
          </w:p>
        </w:tc>
        <w:tc>
          <w:tcPr>
            <w:tcW w:w="1444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+1,00</w:t>
            </w:r>
          </w:p>
        </w:tc>
        <w:tc>
          <w:tcPr>
            <w:tcW w:w="1264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+1,92</w:t>
            </w:r>
          </w:p>
        </w:tc>
        <w:tc>
          <w:tcPr>
            <w:tcW w:w="902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R4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Đổi model nhúng cho khớp reranker</w:t>
            </w:r>
          </w:p>
        </w:tc>
        <w:tc>
          <w:tcPr>
            <w:tcW w:w="2708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recall@1 0,5783→0,6217 · @5 0,8733→0,9117 · @50 0,9883</w:t>
            </w:r>
          </w:p>
        </w:tc>
        <w:tc>
          <w:tcPr>
            <w:tcW w:w="1444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+3,83</w:t>
            </w:r>
          </w:p>
        </w:tc>
        <w:tc>
          <w:tcPr>
            <w:tcW w:w="1264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+0,11</w:t>
            </w:r>
          </w:p>
        </w:tc>
        <w:tc>
          <w:tcPr>
            <w:tcW w:w="902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R5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Lấy nhiều văn bản hơn vào rổ</w:t>
            </w:r>
          </w:p>
        </w:tc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rổ hoà 50 vb đã có trần CAO HƠN rổ BM25 100 vb (0,9883 vs 0,9783); chỉ còn 3–4 câu/300 ngoài rổ → hướng gần cạn</w:t>
            </w:r>
          </w:p>
        </w:tc>
        <w:tc>
          <w:tcPr>
            <w:tcW w:w="144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~0</w:t>
            </w:r>
          </w:p>
        </w:tc>
        <w:tc>
          <w:tcPr>
            <w:tcW w:w="126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R7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Chọn đoạn tinh vi hơn cho tầng sau</w:t>
            </w: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better deepchunk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BM25 chọn trúng đoạn tốt nhất 8/24 ca, nhưng lấy K=20 đoạn đã bắt 90% giá trị oracle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&lt;+0,5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R6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Gộp điểm z-score / min-max / RRF hai thứ hạng ở khâu chốt top-5</w:t>
            </w:r>
          </w:p>
        </w:tc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thua quy tắc "giữ chỗ" ở MỌI tham số đã quét</w:t>
            </w:r>
          </w:p>
        </w:tc>
        <w:tc>
          <w:tcPr>
            <w:tcW w:w="144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−1,5…−4</w:t>
            </w:r>
          </w:p>
        </w:tc>
        <w:tc>
          <w:tcPr>
            <w:tcW w:w="126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R8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Fine-tune bi-encoder / cross-encoder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hai lần: −0,50 rồi −6,50. Nguyên nhân: negative BM25 top-20 quá khó + nhãn dương bẩn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−6,50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R10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Ưu thế theo loại văn bản / năm ban hành / thẩm quyền</w:t>
            </w:r>
          </w:p>
        </w:tc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âm, kể cả khi ước tham số ngay trên chính dev300</w:t>
            </w:r>
          </w:p>
        </w:tc>
        <w:tc>
          <w:tcPr>
            <w:tcW w:w="144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≤0</w:t>
            </w:r>
          </w:p>
        </w:tc>
        <w:tc>
          <w:tcPr>
            <w:tcW w:w="126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R10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Ghép tên/tiêu đề văn bản vào truy vấn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slug không dấu −2,0; tiêu đề có dấu +1,00 nhưng 83% trùng tín hiệu sẵn có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±1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R10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Trộn hai pipeline / ensemble nhiều bộ chấm</w:t>
            </w:r>
          </w:p>
        </w:tc>
        <w:tc>
          <w:tcPr>
            <w:tcW w:w="270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âm ở mọi trọng số</w:t>
            </w:r>
          </w:p>
        </w:tc>
        <w:tc>
          <w:tcPr>
            <w:tcW w:w="144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−1,00</w:t>
            </w:r>
          </w:p>
        </w:tc>
        <w:tc>
          <w:tcPr>
            <w:tcW w:w="126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0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R10</w:t>
            </w:r>
          </w:p>
        </w:tc>
      </w:tr>
    </w:tbl>
    <w:p>
      <w:pPr>
        <w:pStyle w:val="2"/>
        <w:spacing w:before="260" w:after="110"/>
      </w:pPr>
      <w:r>
        <w:rPr>
          <w:rFonts w:ascii="Calibri" w:hAnsi="Calibri" w:eastAsia="Calibri" w:cs="Calibri"/>
          <w:b/>
          <w:bCs/>
          <w:color w:val="1A365D"/>
          <w:sz w:val="30"/>
          <w:szCs w:val="30"/>
        </w:rPr>
        <w:t>4 · Ba con số phải nhớ  [R7] [R9]</w:t>
      </w:r>
    </w:p>
    <w:tbl>
      <w:tblPr>
        <w:tblStyle w:val="15"/>
        <w:tblW w:w="9026" w:type="dxa"/>
        <w:tblInd w:w="0" w:type="dxa"/>
        <w:tblBorders>
          <w:top w:val="single" w:color="1A365D" w:sz="4" w:space="0"/>
          <w:left w:val="none" w:color="auto" w:sz="0" w:space="0"/>
          <w:bottom w:val="single" w:color="1A365D" w:sz="4" w:space="0"/>
          <w:right w:val="none" w:color="auto" w:sz="0" w:space="0"/>
          <w:insideH w:val="single" w:color="CBD5E0" w:sz="2" w:space="0"/>
          <w:insideV w:val="single" w:color="E2E8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9"/>
        <w:gridCol w:w="1444"/>
        <w:gridCol w:w="4513"/>
      </w:tblGrid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69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Con số</w:t>
            </w:r>
          </w:p>
        </w:tc>
        <w:tc>
          <w:tcPr>
            <w:tcW w:w="1444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Giá trị</w:t>
            </w:r>
          </w:p>
        </w:tc>
        <w:tc>
          <w:tcPr>
            <w:tcW w:w="4513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Vì sao nó quyết định việc phải làm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recall@50 của rổ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0,9883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Trần tuyệt đối của mọi thứ đứng sau. Chỉ còn 3–4 câu/300 nằm ngoài rổ → thêm văn bản gần như hết dư địa.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9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recall@1 của rổ</w:t>
            </w:r>
          </w:p>
        </w:tc>
        <w:tc>
          <w:tcPr>
            <w:tcW w:w="1444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0,6217</w:t>
            </w:r>
          </w:p>
        </w:tc>
        <w:tc>
          <w:tcPr>
            <w:tcW w:w="4513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Đây mới là chỗ hở. Khâu chốt đáp án đưa 3 slot đầu của rổ THẲNG vào kết quả, không qua bộ chấm → recall@1 đi thẳng vào điểm cuối.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Sàn nhiễu dev300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±0,50 điểm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±1,5 câu. Mọi hiệu ứng dưới ~1,5 điểm là KHÔNG đo được về nguyên tắc, chạy bao nhiêu lượt cũng vậy. Đừng tiêu GPU cho chúng.</w:t>
            </w:r>
          </w:p>
        </w:tc>
      </w:tr>
    </w:tbl>
    <w:p>
      <w:pPr>
        <w:pStyle w:val="2"/>
        <w:spacing w:before="260" w:after="110"/>
      </w:pPr>
      <w:r>
        <w:rPr>
          <w:rFonts w:ascii="Calibri" w:hAnsi="Calibri" w:eastAsia="Calibri" w:cs="Calibri"/>
          <w:b/>
          <w:bCs/>
          <w:color w:val="1A365D"/>
          <w:sz w:val="30"/>
          <w:szCs w:val="30"/>
        </w:rPr>
        <w:t>5 · Năm bẫy đắt nhất — mỗi cái là một lượt GPU đã mất</w:t>
      </w:r>
    </w:p>
    <w:tbl>
      <w:tblPr>
        <w:tblStyle w:val="15"/>
        <w:tblW w:w="9026" w:type="dxa"/>
        <w:tblInd w:w="0" w:type="dxa"/>
        <w:tblBorders>
          <w:top w:val="single" w:color="1A365D" w:sz="4" w:space="0"/>
          <w:left w:val="none" w:color="auto" w:sz="0" w:space="0"/>
          <w:bottom w:val="single" w:color="1A365D" w:sz="4" w:space="0"/>
          <w:right w:val="none" w:color="auto" w:sz="0" w:space="0"/>
          <w:insideH w:val="single" w:color="CBD5E0" w:sz="2" w:space="0"/>
          <w:insideV w:val="single" w:color="E2E8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8"/>
        <w:gridCol w:w="3791"/>
        <w:gridCol w:w="2347"/>
      </w:tblGrid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8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Bẫy</w:t>
            </w:r>
          </w:p>
        </w:tc>
        <w:tc>
          <w:tcPr>
            <w:tcW w:w="3791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Chuyện đã xảy ra</w:t>
            </w:r>
          </w:p>
        </w:tc>
        <w:tc>
          <w:tcPr>
            <w:tcW w:w="2347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Cách tránh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Negative quá khó khi fine-tune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Lấy negative từ BM25 top-20 = khó nhất có thể. Trong kho pháp luật, top-20 đầy văn bản trả lời được câu hỏi nhưng không được gán nhãn → dạy máy điều sai.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Dùng negative BÁN khó (hạng 10–50), loại bỏ cái bộ chấm cho điểm rất cao.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Không in mốc "không làm gì"</w:t>
            </w:r>
          </w:p>
        </w:tc>
        <w:tc>
          <w:tcPr>
            <w:tcW w:w="3791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Chạy 3h GPU rồi mới phát hiện cấu hình đang đo còn thua rổ thô.</w:t>
            </w:r>
          </w:p>
        </w:tc>
        <w:tc>
          <w:tcPr>
            <w:tcW w:w="2347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Mọi phép đo in kèm một dòng "rổ trần, không chấm lại". Một dòng code.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Cache vector kiểm bằng số hàng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Vector đoạn 900 và 1.800 ký tự có CÙNG số hàng → nạp nhầm dữ liệu hỏng, không báo gì.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Đặt tên file cache theo cấu hình, không theo tên chung.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8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Ước chi phí bằng cảm giác</w:t>
            </w:r>
          </w:p>
        </w:tc>
        <w:tc>
          <w:tcPr>
            <w:tcW w:w="3791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Ước 6,9h, thật 14,8h — vì bắc cầu qua một con số của cấu hình khác.</w:t>
            </w:r>
          </w:p>
        </w:tc>
        <w:tc>
          <w:tcPr>
            <w:tcW w:w="2347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Ước bằng SỐ ĐOẠN, đếm cho đúng cấu hình sắp chạy.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Chọn tham số bằng dev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dev đã lừa về tham số n bốn lần, có lần ĐẢO DẤU: dev −1,17 ứng với LB +1,20.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dev dự báo THỨ TỰ khi hiệu ứng lớn; mức tuyệt đối để LB quyết.</w:t>
            </w:r>
          </w:p>
        </w:tc>
      </w:tr>
    </w:tbl>
    <w:p>
      <w:pPr>
        <w:pStyle w:val="2"/>
        <w:spacing w:before="260" w:after="110"/>
      </w:pPr>
      <w:r>
        <w:rPr>
          <w:rFonts w:ascii="Calibri" w:hAnsi="Calibri" w:eastAsia="Calibri" w:cs="Calibri"/>
          <w:b/>
          <w:bCs/>
          <w:color w:val="1A365D"/>
          <w:sz w:val="30"/>
          <w:szCs w:val="30"/>
        </w:rPr>
        <w:t>6 · Nếu tôi bắt đầu lại khâu retrieval cho Task 2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sz w:val="21"/>
          <w:szCs w:val="21"/>
        </w:rPr>
        <w:t>Theo đúng thứ tự này. Mỗi bước đều rẻ và đều đã được trả tiền để học ở Task 1.</w:t>
      </w:r>
    </w:p>
    <w:p>
      <w:pPr>
        <w:pStyle w:val="16"/>
        <w:numPr>
          <w:ilvl w:val="0"/>
          <w:numId w:val="2"/>
        </w:numPr>
        <w:spacing w:after="70" w:line="264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Cắt đoạn theo cấu trúc văn bản trước đã.</w:t>
      </w:r>
      <w:r>
        <w:rPr>
          <w:rFonts w:ascii="Calibri" w:hAnsi="Calibri" w:eastAsia="Calibri" w:cs="Calibri"/>
          <w:sz w:val="21"/>
          <w:szCs w:val="21"/>
        </w:rPr>
        <w:t xml:space="preserve"> Cắt theo số ký tự cố định là đánh mất ranh giới điều/khoản — thứ mà câu hỏi pháp lý hỏi thẳng vào.</w:t>
      </w:r>
    </w:p>
    <w:p>
      <w:pPr>
        <w:pStyle w:val="16"/>
        <w:numPr>
          <w:ilvl w:val="0"/>
          <w:numId w:val="2"/>
        </w:numPr>
        <w:spacing w:after="70" w:line="264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BM25 mức đoạn làm nền, đo recall@k ở nhiều k.</w:t>
      </w:r>
      <w:r>
        <w:rPr>
          <w:rFonts w:ascii="Calibri" w:hAnsi="Calibri" w:eastAsia="Calibri" w:cs="Calibri"/>
          <w:sz w:val="21"/>
          <w:szCs w:val="21"/>
        </w:rPr>
        <w:t xml:space="preserve"> @1, @5, @10, @20, @50, @100 — một bảng, không phải một số. Đường cong cho biết nên đầu tư vào đâu.</w:t>
      </w:r>
    </w:p>
    <w:p>
      <w:pPr>
        <w:pStyle w:val="16"/>
        <w:numPr>
          <w:ilvl w:val="0"/>
          <w:numId w:val="2"/>
        </w:numPr>
        <w:spacing w:after="70" w:line="264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Dense bi-encoder tiếng Việt, chọn cùng họ với model tầng sau.</w:t>
      </w:r>
      <w:r>
        <w:rPr>
          <w:rFonts w:ascii="Calibri" w:hAnsi="Calibri" w:eastAsia="Calibri" w:cs="Calibri"/>
          <w:sz w:val="21"/>
          <w:szCs w:val="21"/>
        </w:rPr>
        <w:t xml:space="preserve"> Đây là bước có tỉ lệ điểm/công cao nhất trong cả dự án.</w:t>
      </w:r>
    </w:p>
    <w:p>
      <w:pPr>
        <w:pStyle w:val="16"/>
        <w:numPr>
          <w:ilvl w:val="0"/>
          <w:numId w:val="2"/>
        </w:numPr>
        <w:spacing w:after="70" w:line="264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Hoà RRF, cắt top-50.</w:t>
      </w:r>
      <w:r>
        <w:rPr>
          <w:rFonts w:ascii="Calibri" w:hAnsi="Calibri" w:eastAsia="Calibri" w:cs="Calibri"/>
          <w:sz w:val="21"/>
          <w:szCs w:val="21"/>
        </w:rPr>
        <w:t xml:space="preserve"> RRF không cần chuẩn hoá điểm, không có siêu tham số phải vặn, và thắng mọi cách gộp điểm đã thử.</w:t>
      </w:r>
    </w:p>
    <w:p>
      <w:pPr>
        <w:pStyle w:val="16"/>
        <w:numPr>
          <w:ilvl w:val="0"/>
          <w:numId w:val="2"/>
        </w:numPr>
        <w:spacing w:after="70" w:line="264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Trả kèm 3 đoạn tốt nhất/văn bản.</w:t>
      </w:r>
      <w:r>
        <w:rPr>
          <w:rFonts w:ascii="Calibri" w:hAnsi="Calibri" w:eastAsia="Calibri" w:cs="Calibri"/>
          <w:sz w:val="21"/>
          <w:szCs w:val="21"/>
        </w:rPr>
        <w:t xml:space="preserve"> Quyết định kiến trúc, phải làm ngay từ lượt sinh rổ đầu tiên.</w:t>
      </w:r>
    </w:p>
    <w:p>
      <w:pPr>
        <w:pStyle w:val="16"/>
        <w:numPr>
          <w:ilvl w:val="0"/>
          <w:numId w:val="2"/>
        </w:numPr>
        <w:spacing w:after="70" w:line="264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Đặt ngưỡng TRƯỚC khi chạy GPU.</w:t>
      </w:r>
      <w:r>
        <w:rPr>
          <w:rFonts w:ascii="Calibri" w:hAnsi="Calibri" w:eastAsia="Calibri" w:cs="Calibri"/>
          <w:sz w:val="21"/>
          <w:szCs w:val="21"/>
        </w:rPr>
        <w:t xml:space="preserve"> Viết ra "đo được X thì làm Y" rồi mới bấm chạy. Hệ thống cổng đặt trước đã cứu ~21 giờ GPU ở Task 1.</w:t>
      </w:r>
    </w:p>
    <w:p>
      <w:pPr>
        <w:spacing w:after="60"/>
      </w:pPr>
    </w:p>
    <w:tbl>
      <w:tblPr>
        <w:tblStyle w:val="15"/>
        <w:tblW w:w="9026" w:type="dxa"/>
        <w:tblInd w:w="0" w:type="dxa"/>
        <w:tblBorders>
          <w:top w:val="single" w:color="2F855A" w:sz="2" w:space="0"/>
          <w:left w:val="single" w:color="2F855A" w:sz="18" w:space="0"/>
          <w:bottom w:val="single" w:color="2F855A" w:sz="2" w:space="0"/>
          <w:right w:val="single" w:color="2F855A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>
        <w:tblPrEx>
          <w:tblBorders>
            <w:top w:val="single" w:color="2F855A" w:sz="2" w:space="0"/>
            <w:left w:val="single" w:color="2F855A" w:sz="18" w:space="0"/>
            <w:bottom w:val="single" w:color="2F855A" w:sz="2" w:space="0"/>
            <w:right w:val="single" w:color="2F855A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0FFF4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 w:cs="Calibri"/>
                <w:b/>
                <w:bCs/>
                <w:color w:val="9B2C2C"/>
                <w:sz w:val="20"/>
                <w:szCs w:val="20"/>
              </w:rPr>
              <w:t xml:space="preserve">Một câu đừng viết vào báo cáo: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"model không còn tín hiệu để khai thác". Không có bằng chứng cho câu đó. </w:t>
            </w:r>
            <w:r>
              <w:rPr>
                <w:rFonts w:ascii="Calibri" w:hAnsi="Calibri" w:eastAsia="Calibri" w:cs="Calibri"/>
                <w:b/>
                <w:bCs/>
                <w:color w:val="2F855A"/>
                <w:sz w:val="20"/>
                <w:szCs w:val="20"/>
              </w:rPr>
              <w:t xml:space="preserve">Câu viết được: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"đóng góp biên của khâu này đã tụt xuống dưới ngưỡng phát hiện của tập dev, nên chúng tôi đóng hướng".</w:t>
            </w:r>
          </w:p>
        </w:tc>
      </w:tr>
    </w:tbl>
    <w:p>
      <w:pPr>
        <w:pStyle w:val="2"/>
        <w:spacing w:before="260" w:after="110"/>
      </w:pPr>
      <w:r>
        <w:rPr>
          <w:rFonts w:ascii="Calibri" w:hAnsi="Calibri" w:eastAsia="Calibri" w:cs="Calibri"/>
          <w:b/>
          <w:bCs/>
          <w:color w:val="1A365D"/>
          <w:sz w:val="30"/>
          <w:szCs w:val="30"/>
        </w:rPr>
        <w:t>7 · Bảng tra chéo sang bản chi tiết</w:t>
      </w:r>
    </w:p>
    <w:tbl>
      <w:tblPr>
        <w:tblStyle w:val="15"/>
        <w:tblW w:w="9026" w:type="dxa"/>
        <w:tblInd w:w="0" w:type="dxa"/>
        <w:tblBorders>
          <w:top w:val="single" w:color="1A365D" w:sz="4" w:space="0"/>
          <w:left w:val="none" w:color="auto" w:sz="0" w:space="0"/>
          <w:bottom w:val="single" w:color="1A365D" w:sz="4" w:space="0"/>
          <w:right w:val="none" w:color="auto" w:sz="0" w:space="0"/>
          <w:insideH w:val="single" w:color="CBD5E0" w:sz="2" w:space="0"/>
          <w:insideV w:val="single" w:color="E2E8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2"/>
        <w:gridCol w:w="3159"/>
        <w:gridCol w:w="5055"/>
      </w:tblGrid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12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Mã</w:t>
            </w:r>
          </w:p>
        </w:tc>
        <w:tc>
          <w:tcPr>
            <w:tcW w:w="3159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Chương ở bản chi tiết</w:t>
            </w:r>
          </w:p>
        </w:tc>
        <w:tc>
          <w:tcPr>
            <w:tcW w:w="5055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Trong đó có gì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R1</w:t>
            </w:r>
          </w:p>
        </w:tc>
        <w:tc>
          <w:tcPr>
            <w:tcW w:w="3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Kiến trúc truy hồi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Sơ đồ 4 khâu, định dạng rổ, kích thước file, chi phí từng khâu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R2</w:t>
            </w:r>
          </w:p>
        </w:tc>
        <w:tc>
          <w:tcPr>
            <w:tcW w:w="3159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BM25 mức đoạn</w:t>
            </w:r>
          </w:p>
        </w:tc>
        <w:tc>
          <w:tcPr>
            <w:tcW w:w="5055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Vì sao mức đoạn thắng mức văn bản; bảng recall@k đầy đủ của BM25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R3</w:t>
            </w:r>
          </w:p>
        </w:tc>
        <w:tc>
          <w:tcPr>
            <w:tcW w:w="3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Dense bi-encoder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Chọn model, chi phí nhúng cả kho, mẹo giảm 7,4h xuống 2h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R4</w:t>
            </w:r>
          </w:p>
        </w:tc>
        <w:tc>
          <w:tcPr>
            <w:tcW w:w="3159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Hoà RRF</w:t>
            </w:r>
          </w:p>
        </w:tc>
        <w:tc>
          <w:tcPr>
            <w:tcW w:w="5055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Công thức, tham số k, bảng đối chiếu từng câu BM25 vs fusion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R5</w:t>
            </w:r>
          </w:p>
        </w:tc>
        <w:tc>
          <w:tcPr>
            <w:tcW w:w="3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Khớp model nhúng với reranker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Bảng recall@k trước/sau, phần trăm văn bản đổi mới, rủi ro kèm theo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R6</w:t>
            </w:r>
          </w:p>
        </w:tc>
        <w:tc>
          <w:tcPr>
            <w:tcW w:w="3159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Cắt đoạn &amp; chọn đoạn</w:t>
            </w:r>
          </w:p>
        </w:tc>
        <w:tc>
          <w:tcPr>
            <w:tcW w:w="5055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Đo oracle chọn đoạn 24 ca, vì sao K=20 là đủ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R7</w:t>
            </w:r>
          </w:p>
        </w:tc>
        <w:tc>
          <w:tcPr>
            <w:tcW w:w="3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Chọn kích thước rổ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Đường cong recall@k, phép tính trần, vì sao 50 mà không phải 100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R8</w:t>
            </w:r>
          </w:p>
        </w:tc>
        <w:tc>
          <w:tcPr>
            <w:tcW w:w="3159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Từ rổ ra top-5</w:t>
            </w:r>
          </w:p>
        </w:tc>
        <w:tc>
          <w:tcPr>
            <w:tcW w:w="5055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Quy tắc giữ chỗ, quét toàn bộ cách gộp điểm, phép đếm cứu/hỏng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R9</w:t>
            </w:r>
          </w:p>
        </w:tc>
        <w:tc>
          <w:tcPr>
            <w:tcW w:w="3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Giao thức đo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Định nghĩa chỉ số, độ lệch dev↔LB, sàn nhiễu, quy tắc ngưỡng</w:t>
            </w:r>
          </w:p>
        </w:tc>
      </w:tr>
      <w:tr>
        <w:tblPrEx>
          <w:tblBorders>
            <w:top w:val="single" w:color="1A365D" w:sz="4" w:space="0"/>
            <w:left w:val="none" w:color="auto" w:sz="0" w:space="0"/>
            <w:bottom w:val="single" w:color="1A365D" w:sz="4" w:space="0"/>
            <w:right w:val="none" w:color="auto" w:sz="0" w:space="0"/>
            <w:insideH w:val="single" w:color="CBD5E0" w:sz="2" w:space="0"/>
            <w:insideV w:val="single" w:color="E2E8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2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R10</w:t>
            </w:r>
          </w:p>
        </w:tc>
        <w:tc>
          <w:tcPr>
            <w:tcW w:w="3159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Hướng đã đóng</w:t>
            </w:r>
          </w:p>
        </w:tc>
        <w:tc>
          <w:tcPr>
            <w:tcW w:w="5055" w:type="dxa"/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16 hướng, mỗi hướng một phép đo và một lý do đóng</w:t>
            </w:r>
          </w:p>
        </w:tc>
      </w:tr>
    </w:tbl>
    <w:p>
      <w:pPr>
        <w:spacing w:after="120"/>
      </w:pPr>
    </w:p>
    <w:p>
      <w:pPr>
        <w:spacing w:before="0" w:after="120" w:line="264" w:lineRule="auto"/>
      </w:pPr>
      <w:r>
        <w:rPr>
          <w:rFonts w:ascii="Calibri" w:hAnsi="Calibri" w:eastAsia="Calibri" w:cs="Calibri"/>
          <w:i/>
          <w:iCs/>
          <w:sz w:val="19"/>
          <w:szCs w:val="19"/>
        </w:rPr>
        <w:t>Phụ lục A của bản chi tiết còn có bảng đối chứng 10 cross-encoder trên cùng 15.000 cặp — hữu ích nếu Task 2 cần chọn model tiếng Việt.</w:t>
      </w:r>
    </w:p>
    <w:sectPr>
      <w:pgSz w:w="11906" w:h="16838"/>
      <w:pgMar w:top="1300" w:right="1440" w:bottom="130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40" w:hanging="200"/>
      </w:pPr>
    </w:lvl>
    <w:lvl w:ilvl="1" w:tentative="0">
      <w:start w:val="1"/>
      <w:numFmt w:val="bullet"/>
      <w:lvlText w:val="–"/>
      <w:lvlJc w:val="left"/>
      <w:pPr>
        <w:ind w:left="700" w:hanging="20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38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792D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28</TotalTime>
  <ScaleCrop>false</ScaleCrop>
  <LinksUpToDate>false</LinksUpToDate>
  <Application>WPS Office_11.2.0.9052_F1E327BC-269C-435d-A152-05C5408002CA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2026-08-29T08:10:00Z</dcterms:created>
  <dc:creator>Un-named</dc:creator>
  <cp:lastModifiedBy>ADMIN</cp:lastModifiedBy>
  <dcterms:modified xsi:type="dcterms:W3CDTF">2026-08-30T07:32:21Z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