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F3864"/>
          <w:sz w:val="34"/>
          <w:szCs w:val="34"/>
        </w:rPr>
        <w:t xml:space="preserve">Báo cáo phần việc sau khi đổi độ đo sang Precision</w:t>
      </w:r>
    </w:p>
    <w:p>
      <w:pPr>
        <w:spacing w:after="100"/>
      </w:pPr>
      <w:r>
        <w:rPr>
          <w:i/>
          <w:iCs/>
          <w:color w:val="555555"/>
        </w:rPr>
        <w:t xml:space="preserve">DSC2026 – Task 1 (Legal IR) · thành viên E (Khim) · giai đoạn 07–08/09/2026</w:t>
      </w:r>
    </w:p>
    <w:p>
      <w:pPr>
        <w:pBdr>
          <w:bottom w:val="single" w:color="AAAAAA" w:sz="6" w:space="1"/>
        </w:pBdr>
        <w:spacing w:after="160" w:before="120"/>
      </w:pPr>
    </w:p>
    <w:p>
      <w:pPr>
        <w:pStyle w:val="Heading2"/>
        <w:spacing w:after="120" w:before="240"/>
      </w:pPr>
      <w:r>
        <w:t xml:space="preserve">1. Vì sao đổi thước</w:t>
      </w:r>
    </w:p>
    <w:p>
      <w:pPr>
        <w:spacing w:after="100"/>
      </w:pPr>
      <w:r>
        <w:t xml:space="preserve">Cả dự án trước đó tối ưu theo recall@5 vì tài liệu mô tả dữ liệu (tải 07/08) ghi "Recall làm độ đo chính". Nhưng email BTC ngày 02/08 ghi ngược lại: "Precision là độ đo chính, Recall dùng khi các nhóm bằng điểm Precision". Bảng Codabench thì sắp xếp theo recall, và đội UIT-Reik có precision 0,4764 (gấp ~2,4 lần mọi đội) vẫn xếp hạng 42 — bằng chứng ngược.</w:t>
      </w:r>
    </w:p>
    <w:p>
      <w:pPr>
        <w:spacing w:after="100"/>
      </w:pPr>
      <w:r>
        <w:rPr>
          <w:b/>
          <w:bCs/>
        </w:rPr>
        <w:t xml:space="preserve">Quyết định 07/09: lấy email BTC làm chuẩn, chuyển toàn bộ sang precision. </w:t>
      </w:r>
      <w:r>
        <w:t xml:space="preserve">Kèm một phép thử chẩn đoán: nộp một bài chỉ 1 id/câu để đọc chính công thức của bộ chấm.</w:t>
      </w:r>
    </w:p>
    <w:p>
      <w:pPr>
        <w:pStyle w:val="Heading2"/>
        <w:spacing w:after="120" w:before="240"/>
      </w:pPr>
      <w:r>
        <w:t xml:space="preserve">2. Xác nhận độ đo bằng thực nghiệm (07/09 tối)</w:t>
      </w:r>
    </w:p>
    <w:p>
      <w:pPr>
        <w:spacing w:after="100"/>
      </w:pPr>
      <w:r>
        <w:t xml:space="preserve">Bài </w:t>
      </w:r>
      <w:r>
        <w:rPr>
          <w:rFonts w:ascii="Consolas" w:cs="Consolas" w:eastAsia="Consolas" w:hAnsi="Consolas"/>
        </w:rPr>
        <w:t xml:space="preserve">submission_matchEmb_K50_TOP1.zip</w:t>
      </w:r>
      <w:r>
        <w:t xml:space="preserve"> (1 id/câu) trả về </w:t>
      </w:r>
      <w:r>
        <w:rPr>
          <w:b/>
          <w:bCs/>
        </w:rPr>
        <w:t xml:space="preserve">recall 0,6712 · precision 0,702</w:t>
      </w:r>
      <w:r>
        <w:t xml:space="preserve">. Chia được cho số id thực nộp, không phải cho 5 cố định.</w:t>
      </w:r>
    </w:p>
    <w:p>
      <w:pPr>
        <w:pStyle w:val="ListParagraph"/>
        <w:numPr>
          <w:ilvl w:val="0"/>
          <w:numId w:val="1"/>
        </w:numPr>
        <w:spacing w:after="60"/>
      </w:pPr>
      <w:r>
        <w:t xml:space="preserve">Kết luận A: công thức precision của bộ chấm trùng với metrics.py của nhóm ⇒ hướng precision "sống".</w:t>
      </w:r>
    </w:p>
    <w:p>
      <w:pPr>
        <w:pStyle w:val="ListParagraph"/>
        <w:numPr>
          <w:ilvl w:val="0"/>
          <w:numId w:val="1"/>
        </w:numPr>
        <w:spacing w:after="60"/>
      </w:pPr>
      <w:r>
        <w:t xml:space="preserve">Kết luận B: trên cột precision nhóm đứng #1 toàn giải (0,702 · UIT-Reik 0,4764 · phần còn lại ~0,2486) — vì 82/83 đội vẫn nộp đủ 5 id.</w:t>
      </w:r>
    </w:p>
    <w:p>
      <w:pPr>
        <w:pStyle w:val="ListParagraph"/>
        <w:numPr>
          <w:ilvl w:val="0"/>
          <w:numId w:val="1"/>
        </w:numPr>
        <w:spacing w:after="60"/>
      </w:pPr>
      <w:r>
        <w:t xml:space="preserve">Kết luận C: dev300 là proxy tốt cho precision@1 (lệch −0,8 điểm), khác hẳn recall@5 (lệch −3,4).</w:t>
      </w:r>
    </w:p>
    <w:p>
      <w:pPr>
        <w:pStyle w:val="Heading3"/>
        <w:spacing w:after="120" w:before="240"/>
      </w:pPr>
      <w:r>
        <w:t xml:space="preserve">Số id nộp: luôn luôn 1 — đã chứng minh, đóng vĩnh viễn</w:t>
      </w:r>
    </w:p>
    <w:p>
      <w:pPr>
        <w:spacing w:after="100"/>
      </w:pPr>
      <w:r>
        <w:t xml:space="preserve">precision@m trên dev300: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shd w:fill="E8E8E8" w:color="auto" w:val="clear"/>
            <w:tcMar>
              <w:top w:type="dxa" w:w="60"/>
              <w:left w:type="dxa" w:w="90"/>
              <w:bottom w:type="dxa" w:w="60"/>
              <w:right w:type="dxa" w:w="90"/>
            </w:tcMar>
          </w:tcPr>
          <w:p>
            <w:pPr>
              <w:jc w:val="center"/>
            </w:pPr>
            <w:r>
              <w:rPr>
                <w:b/>
                <w:bCs/>
                <w:sz w:val="20"/>
                <w:szCs w:val="20"/>
              </w:rPr>
              <w:t xml:space="preserve">m (số id nộp)</w:t>
            </w:r>
          </w:p>
        </w:tc>
        <w:tc>
          <w:tcPr>
            <w:tcW w:type="dxa" w:w="1740"/>
            <w:shd w:fill="E8E8E8" w:color="auto" w:val="clear"/>
            <w:tcMar>
              <w:top w:type="dxa" w:w="60"/>
              <w:left w:type="dxa" w:w="90"/>
              <w:bottom w:type="dxa" w:w="60"/>
              <w:right w:type="dxa" w:w="90"/>
            </w:tcMar>
          </w:tcPr>
          <w:p>
            <w:pPr>
              <w:jc w:val="center"/>
            </w:pPr>
            <w:r>
              <w:rPr>
                <w:b/>
                <w:bCs/>
                <w:sz w:val="20"/>
                <w:szCs w:val="20"/>
              </w:rPr>
              <w:t xml:space="preserve">1</w:t>
            </w:r>
          </w:p>
        </w:tc>
        <w:tc>
          <w:tcPr>
            <w:tcW w:type="dxa" w:w="1740"/>
            <w:shd w:fill="E8E8E8" w:color="auto" w:val="clear"/>
            <w:tcMar>
              <w:top w:type="dxa" w:w="60"/>
              <w:left w:type="dxa" w:w="90"/>
              <w:bottom w:type="dxa" w:w="60"/>
              <w:right w:type="dxa" w:w="90"/>
            </w:tcMar>
          </w:tcPr>
          <w:p>
            <w:pPr>
              <w:jc w:val="center"/>
            </w:pPr>
            <w:r>
              <w:rPr>
                <w:b/>
                <w:bCs/>
                <w:sz w:val="20"/>
                <w:szCs w:val="20"/>
              </w:rPr>
              <w:t xml:space="preserve">2</w:t>
            </w:r>
          </w:p>
        </w:tc>
        <w:tc>
          <w:tcPr>
            <w:tcW w:type="dxa" w:w="1740"/>
            <w:shd w:fill="E8E8E8" w:color="auto" w:val="clear"/>
            <w:tcMar>
              <w:top w:type="dxa" w:w="60"/>
              <w:left w:type="dxa" w:w="90"/>
              <w:bottom w:type="dxa" w:w="60"/>
              <w:right w:type="dxa" w:w="90"/>
            </w:tcMar>
          </w:tcPr>
          <w:p>
            <w:pPr>
              <w:jc w:val="center"/>
            </w:pPr>
            <w:r>
              <w:rPr>
                <w:b/>
                <w:bCs/>
                <w:sz w:val="20"/>
                <w:szCs w:val="20"/>
              </w:rPr>
              <w:t xml:space="preserve">3</w:t>
            </w:r>
          </w:p>
        </w:tc>
        <w:tc>
          <w:tcPr>
            <w:tcW w:type="dxa" w:w="1740"/>
            <w:shd w:fill="E8E8E8" w:color="auto" w:val="clear"/>
            <w:tcMar>
              <w:top w:type="dxa" w:w="60"/>
              <w:left w:type="dxa" w:w="90"/>
              <w:bottom w:type="dxa" w:w="60"/>
              <w:right w:type="dxa" w:w="90"/>
            </w:tcMar>
          </w:tcPr>
          <w:p>
            <w:pPr>
              <w:jc w:val="center"/>
            </w:pPr>
            <w:r>
              <w:rPr>
                <w:b/>
                <w:bCs/>
                <w:sz w:val="20"/>
                <w:szCs w:val="20"/>
              </w:rPr>
              <w:t xml:space="preserve">5</w:t>
            </w:r>
          </w:p>
        </w:tc>
      </w:tr>
      <w:tr>
        <w:tc>
          <w:tcPr>
            <w:tcW w:type="dxa" w:w="2400"/>
            <w:tcMar>
              <w:top w:type="dxa" w:w="60"/>
              <w:left w:type="dxa" w:w="90"/>
              <w:bottom w:type="dxa" w:w="60"/>
              <w:right w:type="dxa" w:w="90"/>
            </w:tcMar>
          </w:tcPr>
          <w:p>
            <w:pPr>
              <w:jc w:val="left"/>
            </w:pPr>
            <w:r>
              <w:rPr>
                <w:b w:val="false"/>
                <w:bCs w:val="false"/>
                <w:sz w:val="20"/>
                <w:szCs w:val="20"/>
              </w:rPr>
              <w:t xml:space="preserve">precision@m</w:t>
            </w:r>
          </w:p>
        </w:tc>
        <w:tc>
          <w:tcPr>
            <w:tcW w:type="dxa" w:w="1740"/>
            <w:tcMar>
              <w:top w:type="dxa" w:w="60"/>
              <w:left w:type="dxa" w:w="90"/>
              <w:bottom w:type="dxa" w:w="60"/>
              <w:right w:type="dxa" w:w="90"/>
            </w:tcMar>
          </w:tcPr>
          <w:p>
            <w:pPr>
              <w:jc w:val="center"/>
            </w:pPr>
            <w:r>
              <w:rPr>
                <w:b w:val="false"/>
                <w:bCs w:val="false"/>
                <w:sz w:val="20"/>
                <w:szCs w:val="20"/>
              </w:rPr>
              <w:t xml:space="preserve">0,7100</w:t>
            </w:r>
          </w:p>
        </w:tc>
        <w:tc>
          <w:tcPr>
            <w:tcW w:type="dxa" w:w="1740"/>
            <w:tcMar>
              <w:top w:type="dxa" w:w="60"/>
              <w:left w:type="dxa" w:w="90"/>
              <w:bottom w:type="dxa" w:w="60"/>
              <w:right w:type="dxa" w:w="90"/>
            </w:tcMar>
          </w:tcPr>
          <w:p>
            <w:pPr>
              <w:jc w:val="center"/>
            </w:pPr>
            <w:r>
              <w:rPr>
                <w:b w:val="false"/>
                <w:bCs w:val="false"/>
                <w:sz w:val="20"/>
                <w:szCs w:val="20"/>
              </w:rPr>
              <w:t xml:space="preserve">0,4300</w:t>
            </w:r>
          </w:p>
        </w:tc>
        <w:tc>
          <w:tcPr>
            <w:tcW w:type="dxa" w:w="1740"/>
            <w:tcMar>
              <w:top w:type="dxa" w:w="60"/>
              <w:left w:type="dxa" w:w="90"/>
              <w:bottom w:type="dxa" w:w="60"/>
              <w:right w:type="dxa" w:w="90"/>
            </w:tcMar>
          </w:tcPr>
          <w:p>
            <w:pPr>
              <w:jc w:val="center"/>
            </w:pPr>
            <w:r>
              <w:rPr>
                <w:b w:val="false"/>
                <w:bCs w:val="false"/>
                <w:sz w:val="20"/>
                <w:szCs w:val="20"/>
              </w:rPr>
              <w:t xml:space="preserve">0,3056</w:t>
            </w:r>
          </w:p>
        </w:tc>
        <w:tc>
          <w:tcPr>
            <w:tcW w:type="dxa" w:w="1740"/>
            <w:tcMar>
              <w:top w:type="dxa" w:w="60"/>
              <w:left w:type="dxa" w:w="90"/>
              <w:bottom w:type="dxa" w:w="60"/>
              <w:right w:type="dxa" w:w="90"/>
            </w:tcMar>
          </w:tcPr>
          <w:p>
            <w:pPr>
              <w:jc w:val="center"/>
            </w:pPr>
            <w:r>
              <w:rPr>
                <w:b w:val="false"/>
                <w:bCs w:val="false"/>
                <w:sz w:val="20"/>
                <w:szCs w:val="20"/>
              </w:rPr>
              <w:t xml:space="preserve">0,1933</w:t>
            </w:r>
          </w:p>
        </w:tc>
      </w:tr>
    </w:tbl>
    <w:p>
      <w:pPr>
        <w:spacing w:after="100"/>
      </w:pPr>
      <w:r>
        <w:t xml:space="preserve">Toán học: nộp thêm id thứ m+1 chỉ tăng precision nếu p(m+1) lớn hơn trung bình hiện tại — điều không bao giờ xảy ra với danh sách đã xếp hạng. Hướng "nộp mấy id" đóng vĩnh viễn.</w:t>
      </w:r>
    </w:p>
    <w:p>
      <w:pPr>
        <w:spacing w:after="100"/>
      </w:pPr>
      <w:r>
        <w:rPr>
          <w:b/>
          <w:bCs/>
        </w:rPr>
        <w:t xml:space="preserve">Hệ quả nặng nhất: </w:t>
      </w:r>
      <w:r>
        <w:t xml:space="preserve">16 dòng "hướng đã đóng" trước đây đều bị đóng bằng thước recall@5 ⇒ phải xét lại toàn bộ dưới thước mới. Đó là phần lớn việc của hai ngày 07–08/09.</w:t>
      </w:r>
    </w:p>
    <w:p>
      <w:pPr>
        <w:pBdr>
          <w:bottom w:val="single" w:color="AAAAAA" w:sz="6" w:space="1"/>
        </w:pBdr>
        <w:spacing w:after="160" w:before="120"/>
      </w:pPr>
    </w:p>
    <w:p>
      <w:pPr>
        <w:pStyle w:val="Heading2"/>
        <w:spacing w:after="120" w:before="240"/>
      </w:pPr>
      <w:r>
        <w:t xml:space="preserve">3. Các phép đo đã chạy dưới thước mới</w:t>
      </w:r>
    </w:p>
    <w:p>
      <w:pPr>
        <w:spacing w:after="100"/>
      </w:pPr>
      <w:r>
        <w:t xml:space="preserve">Hạ tầng dựng trước: bộ 10 bài nộp "0 GPU" (Ketqua_E/probe_top1/) xuất từ các bộ điểm đã có, để mua kết luận bằng lượt nộp thay vì bằng giờ GPU. Danh sách phép đo cho dev1000 được KHOÁ trước khi số về (dev1000_doc.py) để không dò cấu hình rồi lấy cái đẹp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60"/>
      </w:tblGrid>
      <w:tr>
        <w:trPr>
          <w:tblHeader/>
        </w:trPr>
        <w:tc>
          <w:tcPr>
            <w:tcW w:type="dxa" w:w="2900"/>
            <w:shd w:fill="E8E8E8" w:color="auto" w:val="clear"/>
            <w:tcMar>
              <w:top w:type="dxa" w:w="60"/>
              <w:left w:type="dxa" w:w="90"/>
              <w:bottom w:type="dxa" w:w="60"/>
              <w:right w:type="dxa" w:w="90"/>
            </w:tcMar>
          </w:tcPr>
          <w:p>
            <w:pPr>
              <w:jc w:val="center"/>
            </w:pPr>
            <w:r>
              <w:rPr>
                <w:b/>
                <w:bCs/>
                <w:sz w:val="20"/>
                <w:szCs w:val="20"/>
              </w:rPr>
              <w:t xml:space="preserve">Hướng</w:t>
            </w:r>
          </w:p>
        </w:tc>
        <w:tc>
          <w:tcPr>
            <w:tcW w:type="dxa" w:w="3400"/>
            <w:shd w:fill="E8E8E8" w:color="auto" w:val="clear"/>
            <w:tcMar>
              <w:top w:type="dxa" w:w="60"/>
              <w:left w:type="dxa" w:w="90"/>
              <w:bottom w:type="dxa" w:w="60"/>
              <w:right w:type="dxa" w:w="90"/>
            </w:tcMar>
          </w:tcPr>
          <w:p>
            <w:pPr>
              <w:jc w:val="center"/>
            </w:pPr>
            <w:r>
              <w:rPr>
                <w:b/>
                <w:bCs/>
                <w:sz w:val="20"/>
                <w:szCs w:val="20"/>
              </w:rPr>
              <w:t xml:space="preserve">Phép đo</w:t>
            </w:r>
          </w:p>
        </w:tc>
        <w:tc>
          <w:tcPr>
            <w:tcW w:type="dxa" w:w="3060"/>
            <w:shd w:fill="E8E8E8" w:color="auto" w:val="clear"/>
            <w:tcMar>
              <w:top w:type="dxa" w:w="60"/>
              <w:left w:type="dxa" w:w="90"/>
              <w:bottom w:type="dxa" w:w="60"/>
              <w:right w:type="dxa" w:w="90"/>
            </w:tcMar>
          </w:tcPr>
          <w:p>
            <w:pPr>
              <w:jc w:val="center"/>
            </w:pPr>
            <w:r>
              <w:rPr>
                <w:b/>
                <w:bCs/>
                <w:sz w:val="20"/>
                <w:szCs w:val="20"/>
              </w:rPr>
              <w:t xml:space="preserve">Kết quả</w:t>
            </w:r>
          </w:p>
        </w:tc>
      </w:tr>
      <w:tr>
        <w:tc>
          <w:tcPr>
            <w:tcW w:type="dxa" w:w="2900"/>
            <w:tcMar>
              <w:top w:type="dxa" w:w="60"/>
              <w:left w:type="dxa" w:w="90"/>
              <w:bottom w:type="dxa" w:w="60"/>
              <w:right w:type="dxa" w:w="90"/>
            </w:tcMar>
          </w:tcPr>
          <w:p>
            <w:pPr>
              <w:jc w:val="left"/>
            </w:pPr>
            <w:r>
              <w:rPr>
                <w:b w:val="false"/>
                <w:bCs w:val="false"/>
                <w:sz w:val="20"/>
                <w:szCs w:val="20"/>
              </w:rPr>
              <w:t xml:space="preserve">max(ce, ce_deep) vs replace</w:t>
            </w:r>
          </w:p>
        </w:tc>
        <w:tc>
          <w:tcPr>
            <w:tcW w:type="dxa" w:w="3400"/>
            <w:tcMar>
              <w:top w:type="dxa" w:w="60"/>
              <w:left w:type="dxa" w:w="90"/>
              <w:bottom w:type="dxa" w:w="60"/>
              <w:right w:type="dxa" w:w="90"/>
            </w:tcMar>
          </w:tcPr>
          <w:p>
            <w:pPr>
              <w:jc w:val="left"/>
            </w:pPr>
            <w:r>
              <w:rPr>
                <w:b w:val="false"/>
                <w:bCs w:val="false"/>
                <w:sz w:val="20"/>
                <w:szCs w:val="20"/>
              </w:rPr>
              <w:t xml:space="preserve">LB, 133 câu bất đồng</w:t>
            </w:r>
          </w:p>
        </w:tc>
        <w:tc>
          <w:tcPr>
            <w:tcW w:type="dxa" w:w="3060"/>
            <w:tcMar>
              <w:top w:type="dxa" w:w="60"/>
              <w:left w:type="dxa" w:w="90"/>
              <w:bottom w:type="dxa" w:w="60"/>
              <w:right w:type="dxa" w:w="90"/>
            </w:tcMar>
          </w:tcPr>
          <w:p>
            <w:pPr>
              <w:jc w:val="left"/>
            </w:pPr>
            <w:r>
              <w:rPr>
                <w:b w:val="false"/>
                <w:bCs w:val="false"/>
                <w:sz w:val="20"/>
                <w:szCs w:val="20"/>
              </w:rPr>
              <w:t xml:space="preserve">max thắng +3,1 điểm — phép đo sạch đầu tiên</w:t>
            </w:r>
          </w:p>
        </w:tc>
      </w:tr>
      <w:tr>
        <w:tc>
          <w:tcPr>
            <w:tcW w:type="dxa" w:w="2900"/>
            <w:tcMar>
              <w:top w:type="dxa" w:w="60"/>
              <w:left w:type="dxa" w:w="90"/>
              <w:bottom w:type="dxa" w:w="60"/>
              <w:right w:type="dxa" w:w="90"/>
            </w:tcMar>
          </w:tcPr>
          <w:p>
            <w:pPr>
              <w:jc w:val="left"/>
            </w:pPr>
            <w:r>
              <w:rPr>
                <w:b w:val="false"/>
                <w:bCs w:val="false"/>
                <w:sz w:val="20"/>
                <w:szCs w:val="20"/>
              </w:rPr>
              <w:t xml:space="preserve">Cộng RRF (λ=0,3)</w:t>
            </w:r>
          </w:p>
        </w:tc>
        <w:tc>
          <w:tcPr>
            <w:tcW w:type="dxa" w:w="3400"/>
            <w:tcMar>
              <w:top w:type="dxa" w:w="60"/>
              <w:left w:type="dxa" w:w="90"/>
              <w:bottom w:type="dxa" w:w="60"/>
              <w:right w:type="dxa" w:w="90"/>
            </w:tcMar>
          </w:tcPr>
          <w:p>
            <w:pPr>
              <w:jc w:val="left"/>
            </w:pPr>
            <w:r>
              <w:rPr>
                <w:b w:val="false"/>
                <w:bCs w:val="false"/>
                <w:sz w:val="20"/>
                <w:szCs w:val="20"/>
              </w:rPr>
              <w:t xml:space="preserve">dev300 +1,3…+2,3 · dev1000 +0,6…+1,6 (p=0,109) · LB</w:t>
            </w:r>
          </w:p>
        </w:tc>
        <w:tc>
          <w:tcPr>
            <w:tcW w:type="dxa" w:w="3060"/>
            <w:tcMar>
              <w:top w:type="dxa" w:w="60"/>
              <w:left w:type="dxa" w:w="90"/>
              <w:bottom w:type="dxa" w:w="60"/>
              <w:right w:type="dxa" w:w="90"/>
            </w:tcMar>
          </w:tcPr>
          <w:p>
            <w:pPr>
              <w:jc w:val="left"/>
            </w:pPr>
            <w:r>
              <w:rPr>
                <w:b w:val="false"/>
                <w:bCs w:val="false"/>
                <w:sz w:val="20"/>
                <w:szCs w:val="20"/>
              </w:rPr>
              <w:t xml:space="preserve">−0,9 trên LB ⇒ ĐÓNG vĩnh viễn</w:t>
            </w:r>
          </w:p>
        </w:tc>
      </w:tr>
      <w:tr>
        <w:tc>
          <w:tcPr>
            <w:tcW w:type="dxa" w:w="2900"/>
            <w:tcMar>
              <w:top w:type="dxa" w:w="60"/>
              <w:left w:type="dxa" w:w="90"/>
              <w:bottom w:type="dxa" w:w="60"/>
              <w:right w:type="dxa" w:w="90"/>
            </w:tcMar>
          </w:tcPr>
          <w:p>
            <w:pPr>
              <w:jc w:val="left"/>
            </w:pPr>
            <w:r>
              <w:rPr>
                <w:b w:val="false"/>
                <w:bCs w:val="false"/>
                <w:sz w:val="20"/>
                <w:szCs w:val="20"/>
              </w:rPr>
              <w:t xml:space="preserve">Góc nhìn "head" của văn bản</w:t>
            </w:r>
          </w:p>
        </w:tc>
        <w:tc>
          <w:tcPr>
            <w:tcW w:type="dxa" w:w="3400"/>
            <w:tcMar>
              <w:top w:type="dxa" w:w="60"/>
              <w:left w:type="dxa" w:w="90"/>
              <w:bottom w:type="dxa" w:w="60"/>
              <w:right w:type="dxa" w:w="90"/>
            </w:tcMar>
          </w:tcPr>
          <w:p>
            <w:pPr>
              <w:jc w:val="left"/>
            </w:pPr>
            <w:r>
              <w:rPr>
                <w:b w:val="false"/>
                <w:bCs w:val="false"/>
                <w:sz w:val="20"/>
                <w:szCs w:val="20"/>
              </w:rPr>
              <w:t xml:space="preserve">đứng riêng: tín hiệu thật, nhân bản được</w:t>
            </w:r>
          </w:p>
        </w:tc>
        <w:tc>
          <w:tcPr>
            <w:tcW w:type="dxa" w:w="3060"/>
            <w:tcMar>
              <w:top w:type="dxa" w:w="60"/>
              <w:left w:type="dxa" w:w="90"/>
              <w:bottom w:type="dxa" w:w="60"/>
              <w:right w:type="dxa" w:w="90"/>
            </w:tcMar>
          </w:tcPr>
          <w:p>
            <w:pPr>
              <w:jc w:val="left"/>
            </w:pPr>
            <w:r>
              <w:rPr>
                <w:b w:val="false"/>
                <w:bCs w:val="false"/>
                <w:sz w:val="20"/>
                <w:szCs w:val="20"/>
              </w:rPr>
              <w:t xml:space="preserve">ghép vào pipeline: hỏng cả 3 phép kết hợp ⇒ ĐÓNG</w:t>
            </w:r>
          </w:p>
        </w:tc>
      </w:tr>
      <w:tr>
        <w:tc>
          <w:tcPr>
            <w:tcW w:type="dxa" w:w="2900"/>
            <w:tcMar>
              <w:top w:type="dxa" w:w="60"/>
              <w:left w:type="dxa" w:w="90"/>
              <w:bottom w:type="dxa" w:w="60"/>
              <w:right w:type="dxa" w:w="90"/>
            </w:tcMar>
          </w:tcPr>
          <w:p>
            <w:pPr>
              <w:jc w:val="left"/>
            </w:pPr>
            <w:r>
              <w:rPr>
                <w:b w:val="false"/>
                <w:bCs w:val="false"/>
                <w:sz w:val="20"/>
                <w:szCs w:val="20"/>
              </w:rPr>
              <w:t xml:space="preserve">K=20 vs K=50</w:t>
            </w:r>
          </w:p>
        </w:tc>
        <w:tc>
          <w:tcPr>
            <w:tcW w:type="dxa" w:w="3400"/>
            <w:tcMar>
              <w:top w:type="dxa" w:w="60"/>
              <w:left w:type="dxa" w:w="90"/>
              <w:bottom w:type="dxa" w:w="60"/>
              <w:right w:type="dxa" w:w="90"/>
            </w:tcMar>
          </w:tcPr>
          <w:p>
            <w:pPr>
              <w:jc w:val="left"/>
            </w:pPr>
            <w:r>
              <w:rPr>
                <w:b w:val="false"/>
                <w:bCs w:val="false"/>
                <w:sz w:val="20"/>
                <w:szCs w:val="20"/>
              </w:rPr>
              <w:t xml:space="preserve">so bài nộp</w:t>
            </w:r>
          </w:p>
        </w:tc>
        <w:tc>
          <w:tcPr>
            <w:tcW w:type="dxa" w:w="3060"/>
            <w:tcMar>
              <w:top w:type="dxa" w:w="60"/>
              <w:left w:type="dxa" w:w="90"/>
              <w:bottom w:type="dxa" w:w="60"/>
              <w:right w:type="dxa" w:w="90"/>
            </w:tcMar>
          </w:tcPr>
          <w:p>
            <w:pPr>
              <w:jc w:val="left"/>
            </w:pPr>
            <w:r>
              <w:rPr>
                <w:b w:val="false"/>
                <w:bCs w:val="false"/>
                <w:sz w:val="20"/>
                <w:szCs w:val="20"/>
              </w:rPr>
              <w:t xml:space="preserve">chỉ đổi 14/1000 câu — gỡ được lo lắng trước đó</w:t>
            </w:r>
          </w:p>
        </w:tc>
      </w:tr>
      <w:tr>
        <w:tc>
          <w:tcPr>
            <w:tcW w:type="dxa" w:w="2900"/>
            <w:tcMar>
              <w:top w:type="dxa" w:w="60"/>
              <w:left w:type="dxa" w:w="90"/>
              <w:bottom w:type="dxa" w:w="60"/>
              <w:right w:type="dxa" w:w="90"/>
            </w:tcMar>
          </w:tcPr>
          <w:p>
            <w:pPr>
              <w:jc w:val="left"/>
            </w:pPr>
            <w:r>
              <w:rPr>
                <w:b w:val="false"/>
                <w:bCs w:val="false"/>
                <w:sz w:val="20"/>
                <w:szCs w:val="20"/>
              </w:rPr>
              <w:t xml:space="preserve">Chọn/lấy đoạn của D</w:t>
            </w:r>
          </w:p>
        </w:tc>
        <w:tc>
          <w:tcPr>
            <w:tcW w:type="dxa" w:w="3400"/>
            <w:tcMar>
              <w:top w:type="dxa" w:w="60"/>
              <w:left w:type="dxa" w:w="90"/>
              <w:bottom w:type="dxa" w:w="60"/>
              <w:right w:type="dxa" w:w="90"/>
            </w:tcMar>
          </w:tcPr>
          <w:p>
            <w:pPr>
              <w:jc w:val="left"/>
            </w:pPr>
            <w:r>
              <w:rPr>
                <w:b w:val="false"/>
                <w:bCs w:val="false"/>
                <w:sz w:val="20"/>
                <w:szCs w:val="20"/>
              </w:rPr>
              <w:t xml:space="preserve">đếm thật trên kho 3.000 vb</w:t>
            </w:r>
          </w:p>
        </w:tc>
        <w:tc>
          <w:tcPr>
            <w:tcW w:type="dxa" w:w="3060"/>
            <w:tcMar>
              <w:top w:type="dxa" w:w="60"/>
              <w:left w:type="dxa" w:w="90"/>
              <w:bottom w:type="dxa" w:w="60"/>
              <w:right w:type="dxa" w:w="90"/>
            </w:tcMar>
          </w:tcPr>
          <w:p>
            <w:pPr>
              <w:jc w:val="left"/>
            </w:pPr>
            <w:r>
              <w:rPr>
                <w:b w:val="false"/>
                <w:bCs w:val="false"/>
                <w:sz w:val="20"/>
                <w:szCs w:val="20"/>
              </w:rPr>
              <w:t xml:space="preserve">tầng chấm sâu đã đọc lại văn bản gốc ⇒ HUỶ, lane của D cạn</w:t>
            </w:r>
          </w:p>
        </w:tc>
      </w:tr>
      <w:tr>
        <w:tc>
          <w:tcPr>
            <w:tcW w:type="dxa" w:w="2900"/>
            <w:tcMar>
              <w:top w:type="dxa" w:w="60"/>
              <w:left w:type="dxa" w:w="90"/>
              <w:bottom w:type="dxa" w:w="60"/>
              <w:right w:type="dxa" w:w="90"/>
            </w:tcMar>
          </w:tcPr>
          <w:p>
            <w:pPr>
              <w:jc w:val="left"/>
            </w:pPr>
            <w:r>
              <w:rPr>
                <w:b w:val="false"/>
                <w:bCs w:val="false"/>
                <w:sz w:val="20"/>
                <w:szCs w:val="20"/>
              </w:rPr>
              <w:t xml:space="preserve">Bộ phân xử cặp (pairwise)</w:t>
            </w:r>
          </w:p>
        </w:tc>
        <w:tc>
          <w:tcPr>
            <w:tcW w:type="dxa" w:w="3400"/>
            <w:tcMar>
              <w:top w:type="dxa" w:w="60"/>
              <w:left w:type="dxa" w:w="90"/>
              <w:bottom w:type="dxa" w:w="60"/>
              <w:right w:type="dxa" w:w="90"/>
            </w:tcMar>
          </w:tcPr>
          <w:p>
            <w:pPr>
              <w:jc w:val="left"/>
            </w:pPr>
            <w:r>
              <w:rPr>
                <w:b w:val="false"/>
                <w:bCs w:val="false"/>
                <w:sz w:val="20"/>
                <w:szCs w:val="20"/>
              </w:rPr>
              <w:t xml:space="preserve">ngưỡng hoà vốn trên 1000 câu</w:t>
            </w:r>
          </w:p>
        </w:tc>
        <w:tc>
          <w:tcPr>
            <w:tcW w:type="dxa" w:w="3060"/>
            <w:tcMar>
              <w:top w:type="dxa" w:w="60"/>
              <w:left w:type="dxa" w:w="90"/>
              <w:bottom w:type="dxa" w:w="60"/>
              <w:right w:type="dxa" w:w="90"/>
            </w:tcMar>
          </w:tcPr>
          <w:p>
            <w:pPr>
              <w:jc w:val="left"/>
            </w:pPr>
            <w:r>
              <w:rPr>
                <w:b w:val="false"/>
                <w:bCs w:val="false"/>
                <w:sz w:val="20"/>
                <w:szCs w:val="20"/>
              </w:rPr>
              <w:t xml:space="preserve">phải đúng &gt; 70,1% mới có lời — chưa có bằng chứng nào nói làm được</w:t>
            </w:r>
          </w:p>
        </w:tc>
      </w:tr>
    </w:tbl>
    <w:p>
      <w:pPr>
        <w:spacing w:after="100"/>
      </w:pPr>
      <w:r>
        <w:t xml:space="preserve">Tổng: 13 hướng được đo trong 07–08/09. Hai hướng âm rõ (replace −3,1 · RRF −0,9), mười hướng nằm dưới sàn nhiễu, và đúng một hướng ăn điểm nhờ chính việc đọc lại độ đo (+0,51 khi nộp 1 id).</w:t>
      </w:r>
    </w:p>
    <w:p>
      <w:pPr>
        <w:pStyle w:val="Heading3"/>
        <w:spacing w:after="120" w:before="240"/>
      </w:pPr>
      <w:r>
        <w:t xml:space="preserve">Hai lỗi ước lượng đã ghi lại</w:t>
      </w:r>
    </w:p>
    <w:p>
      <w:pPr>
        <w:pStyle w:val="ListParagraph"/>
        <w:numPr>
          <w:ilvl w:val="0"/>
          <w:numId w:val="1"/>
        </w:numPr>
        <w:spacing w:after="60"/>
      </w:pPr>
      <w:r>
        <w:t xml:space="preserve">Ước chi phí GPU sai gấp đôi (6,6h → 13,1h thật) vì lấy phân bố độ dài trên toàn kho, trong khi văn bản được truy hồi dài hơn hẳn. Quy tắc mới: ước trên phân bố của văn bản ĐƯỢC TRUY HỒI.</w:t>
      </w:r>
    </w:p>
    <w:p>
      <w:pPr>
        <w:pStyle w:val="ListParagraph"/>
        <w:numPr>
          <w:ilvl w:val="0"/>
          <w:numId w:val="1"/>
        </w:numPr>
        <w:spacing w:after="60"/>
      </w:pPr>
      <w:r>
        <w:t xml:space="preserve">Sau đó ước thông lượng sai 3,7× theo chiều ngược lại (9,35 vs 34,7 cặp/s) vì mượn số đo ở cấu hình khác. Quy tắc: đo 50 câu rồi mới ngoại suy, hoặc đừng ước.</w:t>
      </w:r>
    </w:p>
    <w:p>
      <w:pPr>
        <w:pStyle w:val="ListParagraph"/>
        <w:numPr>
          <w:ilvl w:val="0"/>
          <w:numId w:val="1"/>
        </w:numPr>
        <w:spacing w:after="60"/>
      </w:pPr>
      <w:r>
        <w:t xml:space="preserve">Rút lại nhận định "dev300 là mẫu dễ": ở đúng thước hạng-1, dev300 = 0,6100 và dev1000 = 0,6110 — lệch 0,10 điểm. dev1000 chỉ mua độ phân giải, không sửa thiên lệch.</w:t>
      </w:r>
    </w:p>
    <w:p>
      <w:pPr>
        <w:pBdr>
          <w:bottom w:val="single" w:color="AAAAAA" w:sz="6" w:space="1"/>
        </w:pBdr>
        <w:spacing w:after="160" w:before="120"/>
      </w:pPr>
    </w:p>
    <w:p>
      <w:pPr>
        <w:pStyle w:val="Heading2"/>
        <w:spacing w:after="120" w:before="240"/>
      </w:pPr>
      <w:r>
        <w:t xml:space="preserve">4. Fine-tune listwise — kết quả dương có ý nghĩa đầu tiên của dự án</w:t>
      </w:r>
    </w:p>
    <w:p>
      <w:pPr>
        <w:spacing w:after="100"/>
      </w:pPr>
      <w:r>
        <w:t xml:space="preserve">Huấn luyện 5.121 nhóm (1 dương + 4 âm lấy ở hạng 10–20), mất mát softmax listwise, 45 phút GPU T4. Kiểm tra nội bộ 0,8300 → 0,8975, không có dấu overfit.</w:t>
      </w:r>
    </w:p>
    <w:p>
      <w:pPr>
        <w:pStyle w:val="Heading3"/>
        <w:spacing w:after="120" w:before="240"/>
      </w:pPr>
      <w:r>
        <w:t xml:space="preserve">Bằng chứng sạch nhất: cùng ứng viên, cùng mã, chỉ khác trọng số</w:t>
      </w:r>
    </w:p>
    <w:p>
      <w:pPr>
        <w:spacing w:after="100"/>
      </w:pPr>
      <w:r>
        <w:t xml:space="preserve">So với mốc 0,7100 = không xếp lại gì (lấy top-1 của bản sản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color="auto" w:val="clear"/>
            <w:tcMar>
              <w:top w:type="dxa" w:w="60"/>
              <w:left w:type="dxa" w:w="90"/>
              <w:bottom w:type="dxa" w:w="60"/>
              <w:right w:type="dxa" w:w="90"/>
            </w:tcMar>
          </w:tcPr>
          <w:p>
            <w:pPr>
              <w:jc w:val="center"/>
            </w:pPr>
            <w:r>
              <w:rPr>
                <w:b/>
                <w:bCs/>
                <w:sz w:val="20"/>
                <w:szCs w:val="20"/>
              </w:rPr>
              <w:t xml:space="preserve">Harness</w:t>
            </w:r>
          </w:p>
        </w:tc>
        <w:tc>
          <w:tcPr>
            <w:tcW w:type="dxa" w:w="3120"/>
            <w:shd w:fill="E8E8E8" w:color="auto" w:val="clear"/>
            <w:tcMar>
              <w:top w:type="dxa" w:w="60"/>
              <w:left w:type="dxa" w:w="90"/>
              <w:bottom w:type="dxa" w:w="60"/>
              <w:right w:type="dxa" w:w="90"/>
            </w:tcMar>
          </w:tcPr>
          <w:p>
            <w:pPr>
              <w:jc w:val="center"/>
            </w:pPr>
            <w:r>
              <w:rPr>
                <w:b/>
                <w:bCs/>
                <w:sz w:val="20"/>
                <w:szCs w:val="20"/>
              </w:rPr>
              <w:t xml:space="preserve">Mô hình GỐC</w:t>
            </w:r>
          </w:p>
        </w:tc>
        <w:tc>
          <w:tcPr>
            <w:tcW w:type="dxa" w:w="3120"/>
            <w:shd w:fill="E8E8E8" w:color="auto" w:val="clear"/>
            <w:tcMar>
              <w:top w:type="dxa" w:w="60"/>
              <w:left w:type="dxa" w:w="90"/>
              <w:bottom w:type="dxa" w:w="60"/>
              <w:right w:type="dxa" w:w="90"/>
            </w:tcMar>
          </w:tcPr>
          <w:p>
            <w:pPr>
              <w:jc w:val="center"/>
            </w:pPr>
            <w:r>
              <w:rPr>
                <w:b/>
                <w:bCs/>
                <w:sz w:val="20"/>
                <w:szCs w:val="20"/>
              </w:rPr>
              <w:t xml:space="preserve">Mô hình FT</w:t>
            </w:r>
          </w:p>
        </w:tc>
      </w:tr>
      <w:tr>
        <w:tc>
          <w:tcPr>
            <w:tcW w:type="dxa" w:w="3120"/>
            <w:tcMar>
              <w:top w:type="dxa" w:w="60"/>
              <w:left w:type="dxa" w:w="90"/>
              <w:bottom w:type="dxa" w:w="60"/>
              <w:right w:type="dxa" w:w="90"/>
            </w:tcMar>
          </w:tcPr>
          <w:p>
            <w:pPr>
              <w:jc w:val="left"/>
            </w:pPr>
            <w:r>
              <w:rPr>
                <w:b w:val="false"/>
                <w:bCs w:val="false"/>
                <w:sz w:val="20"/>
                <w:szCs w:val="20"/>
              </w:rPr>
              <w:t xml:space="preserve">N=2, k=10</w:t>
            </w:r>
          </w:p>
        </w:tc>
        <w:tc>
          <w:tcPr>
            <w:tcW w:type="dxa" w:w="3120"/>
            <w:tcMar>
              <w:top w:type="dxa" w:w="60"/>
              <w:left w:type="dxa" w:w="90"/>
              <w:bottom w:type="dxa" w:w="60"/>
              <w:right w:type="dxa" w:w="90"/>
            </w:tcMar>
          </w:tcPr>
          <w:p>
            <w:pPr>
              <w:jc w:val="center"/>
            </w:pPr>
            <w:r>
              <w:rPr>
                <w:b w:val="false"/>
                <w:bCs w:val="false"/>
                <w:sz w:val="20"/>
                <w:szCs w:val="20"/>
              </w:rPr>
              <w:t xml:space="preserve">−1,33</w:t>
            </w:r>
          </w:p>
        </w:tc>
        <w:tc>
          <w:tcPr>
            <w:tcW w:type="dxa" w:w="3120"/>
            <w:tcMar>
              <w:top w:type="dxa" w:w="60"/>
              <w:left w:type="dxa" w:w="90"/>
              <w:bottom w:type="dxa" w:w="60"/>
              <w:right w:type="dxa" w:w="90"/>
            </w:tcMar>
          </w:tcPr>
          <w:p>
            <w:pPr>
              <w:jc w:val="center"/>
            </w:pPr>
            <w:r>
              <w:rPr>
                <w:b w:val="false"/>
                <w:bCs w:val="false"/>
                <w:sz w:val="20"/>
                <w:szCs w:val="20"/>
              </w:rPr>
              <w:t xml:space="preserve">+3,33</w:t>
            </w:r>
          </w:p>
        </w:tc>
      </w:tr>
      <w:tr>
        <w:tc>
          <w:tcPr>
            <w:tcW w:type="dxa" w:w="3120"/>
            <w:tcMar>
              <w:top w:type="dxa" w:w="60"/>
              <w:left w:type="dxa" w:w="90"/>
              <w:bottom w:type="dxa" w:w="60"/>
              <w:right w:type="dxa" w:w="90"/>
            </w:tcMar>
          </w:tcPr>
          <w:p>
            <w:pPr>
              <w:jc w:val="left"/>
            </w:pPr>
            <w:r>
              <w:rPr>
                <w:b w:val="false"/>
                <w:bCs w:val="false"/>
                <w:sz w:val="20"/>
                <w:szCs w:val="20"/>
              </w:rPr>
              <w:t xml:space="preserve">N=3, k=10</w:t>
            </w:r>
          </w:p>
        </w:tc>
        <w:tc>
          <w:tcPr>
            <w:tcW w:type="dxa" w:w="3120"/>
            <w:tcMar>
              <w:top w:type="dxa" w:w="60"/>
              <w:left w:type="dxa" w:w="90"/>
              <w:bottom w:type="dxa" w:w="60"/>
              <w:right w:type="dxa" w:w="90"/>
            </w:tcMar>
          </w:tcPr>
          <w:p>
            <w:pPr>
              <w:jc w:val="center"/>
            </w:pPr>
            <w:r>
              <w:rPr>
                <w:b w:val="false"/>
                <w:bCs w:val="false"/>
                <w:sz w:val="20"/>
                <w:szCs w:val="20"/>
              </w:rPr>
              <w:t xml:space="preserve">−1,67</w:t>
            </w:r>
          </w:p>
        </w:tc>
        <w:tc>
          <w:tcPr>
            <w:tcW w:type="dxa" w:w="3120"/>
            <w:tcMar>
              <w:top w:type="dxa" w:w="60"/>
              <w:left w:type="dxa" w:w="90"/>
              <w:bottom w:type="dxa" w:w="60"/>
              <w:right w:type="dxa" w:w="90"/>
            </w:tcMar>
          </w:tcPr>
          <w:p>
            <w:pPr>
              <w:jc w:val="center"/>
            </w:pPr>
            <w:r>
              <w:rPr>
                <w:b w:val="false"/>
                <w:bCs w:val="false"/>
                <w:sz w:val="20"/>
                <w:szCs w:val="20"/>
              </w:rPr>
              <w:t xml:space="preserve">+3,67</w:t>
            </w:r>
          </w:p>
        </w:tc>
      </w:tr>
      <w:tr>
        <w:tc>
          <w:tcPr>
            <w:tcW w:type="dxa" w:w="3120"/>
            <w:tcMar>
              <w:top w:type="dxa" w:w="60"/>
              <w:left w:type="dxa" w:w="90"/>
              <w:bottom w:type="dxa" w:w="60"/>
              <w:right w:type="dxa" w:w="90"/>
            </w:tcMar>
          </w:tcPr>
          <w:p>
            <w:pPr>
              <w:jc w:val="left"/>
            </w:pPr>
            <w:r>
              <w:rPr>
                <w:b w:val="false"/>
                <w:bCs w:val="false"/>
                <w:sz w:val="20"/>
                <w:szCs w:val="20"/>
              </w:rPr>
              <w:t xml:space="preserve">N=5, k=10</w:t>
            </w:r>
          </w:p>
        </w:tc>
        <w:tc>
          <w:tcPr>
            <w:tcW w:type="dxa" w:w="3120"/>
            <w:tcMar>
              <w:top w:type="dxa" w:w="60"/>
              <w:left w:type="dxa" w:w="90"/>
              <w:bottom w:type="dxa" w:w="60"/>
              <w:right w:type="dxa" w:w="90"/>
            </w:tcMar>
          </w:tcPr>
          <w:p>
            <w:pPr>
              <w:jc w:val="center"/>
            </w:pPr>
            <w:r>
              <w:rPr>
                <w:b w:val="false"/>
                <w:bCs w:val="false"/>
                <w:sz w:val="20"/>
                <w:szCs w:val="20"/>
              </w:rPr>
              <w:t xml:space="preserve">−2,00</w:t>
            </w:r>
          </w:p>
        </w:tc>
        <w:tc>
          <w:tcPr>
            <w:tcW w:type="dxa" w:w="3120"/>
            <w:tcMar>
              <w:top w:type="dxa" w:w="60"/>
              <w:left w:type="dxa" w:w="90"/>
              <w:bottom w:type="dxa" w:w="60"/>
              <w:right w:type="dxa" w:w="90"/>
            </w:tcMar>
          </w:tcPr>
          <w:p>
            <w:pPr>
              <w:jc w:val="center"/>
            </w:pPr>
            <w:r>
              <w:rPr>
                <w:b w:val="false"/>
                <w:bCs w:val="false"/>
                <w:sz w:val="20"/>
                <w:szCs w:val="20"/>
              </w:rPr>
              <w:t xml:space="preserve">+2,67</w:t>
            </w:r>
          </w:p>
        </w:tc>
      </w:tr>
      <w:tr>
        <w:tc>
          <w:tcPr>
            <w:tcW w:type="dxa" w:w="3120"/>
            <w:tcMar>
              <w:top w:type="dxa" w:w="60"/>
              <w:left w:type="dxa" w:w="90"/>
              <w:bottom w:type="dxa" w:w="60"/>
              <w:right w:type="dxa" w:w="90"/>
            </w:tcMar>
          </w:tcPr>
          <w:p>
            <w:pPr>
              <w:jc w:val="left"/>
            </w:pPr>
            <w:r>
              <w:rPr>
                <w:b w:val="false"/>
                <w:bCs w:val="false"/>
                <w:sz w:val="20"/>
                <w:szCs w:val="20"/>
              </w:rPr>
              <w:t xml:space="preserve">N=10, k=10</w:t>
            </w:r>
          </w:p>
        </w:tc>
        <w:tc>
          <w:tcPr>
            <w:tcW w:type="dxa" w:w="3120"/>
            <w:tcMar>
              <w:top w:type="dxa" w:w="60"/>
              <w:left w:type="dxa" w:w="90"/>
              <w:bottom w:type="dxa" w:w="60"/>
              <w:right w:type="dxa" w:w="90"/>
            </w:tcMar>
          </w:tcPr>
          <w:p>
            <w:pPr>
              <w:jc w:val="center"/>
            </w:pPr>
            <w:r>
              <w:rPr>
                <w:b w:val="false"/>
                <w:bCs w:val="false"/>
                <w:sz w:val="20"/>
                <w:szCs w:val="20"/>
              </w:rPr>
              <w:t xml:space="preserve">−2,00</w:t>
            </w:r>
          </w:p>
        </w:tc>
        <w:tc>
          <w:tcPr>
            <w:tcW w:type="dxa" w:w="3120"/>
            <w:tcMar>
              <w:top w:type="dxa" w:w="60"/>
              <w:left w:type="dxa" w:w="90"/>
              <w:bottom w:type="dxa" w:w="60"/>
              <w:right w:type="dxa" w:w="90"/>
            </w:tcMar>
          </w:tcPr>
          <w:p>
            <w:pPr>
              <w:jc w:val="center"/>
            </w:pPr>
            <w:r>
              <w:rPr>
                <w:b w:val="false"/>
                <w:bCs w:val="false"/>
                <w:sz w:val="20"/>
                <w:szCs w:val="20"/>
              </w:rPr>
              <w:t xml:space="preserve">+3,33</w:t>
            </w:r>
          </w:p>
        </w:tc>
      </w:tr>
    </w:tbl>
    <w:p>
      <w:pPr>
        <w:spacing w:after="100"/>
      </w:pPr>
      <w:r>
        <w:t xml:space="preserve">Ngược dấu ở mọi cấu hình. FT thắng GỐC 12/12 ô của lưới N×k (lưới richharness: 20/20 ô). McNemar tại N=10,k=10: thắng 26 thua 10, p = 0,0113.</w:t>
      </w:r>
    </w:p>
    <w:p>
      <w:pPr>
        <w:pStyle w:val="ListParagraph"/>
        <w:numPr>
          <w:ilvl w:val="0"/>
          <w:numId w:val="1"/>
        </w:numPr>
        <w:spacing w:after="60"/>
      </w:pPr>
      <w:r>
        <w:rPr>
          <w:b/>
          <w:bCs/>
        </w:rPr>
        <w:t xml:space="preserve">Sửa lại cho báo cáo: </w:t>
      </w:r>
      <w:r>
        <w:t xml:space="preserve">câu "chấm lại 50 ứng viên bằng cross-encoder ra kém hơn không chấm" đúng với mô hình gốc và SAI với mô hình đã học trong miền.</w:t>
      </w:r>
    </w:p>
    <w:p>
      <w:pPr>
        <w:pStyle w:val="ListParagraph"/>
        <w:numPr>
          <w:ilvl w:val="0"/>
          <w:numId w:val="1"/>
        </w:numPr>
        <w:spacing w:after="60"/>
      </w:pPr>
      <w:r>
        <w:t xml:space="preserve">Trục k tăng đơn điệu ở cả hai mô hình ⇒ cơ chế thật. Trục N phẳng (N=2/3/4 chênh nhau 1 câu) ⇒ đừng chọn kỹ.</w:t>
      </w:r>
    </w:p>
    <w:p>
      <w:pPr>
        <w:pStyle w:val="ListParagraph"/>
        <w:numPr>
          <w:ilvl w:val="0"/>
          <w:numId w:val="1"/>
        </w:numPr>
        <w:spacing w:after="60"/>
      </w:pPr>
      <w:r>
        <w:t xml:space="preserve">93% văn bản chạm trần k=10 (kho trung vị ~16 đoạn) ⇒ k=20 còn đất.</w:t>
      </w:r>
    </w:p>
    <w:p>
      <w:pPr>
        <w:pBdr>
          <w:bottom w:val="single" w:color="AAAAAA" w:sz="6" w:space="1"/>
        </w:pBdr>
        <w:spacing w:after="160" w:before="120"/>
      </w:pPr>
    </w:p>
    <w:p>
      <w:pPr>
        <w:pStyle w:val="Heading2"/>
        <w:spacing w:after="120" w:before="240"/>
      </w:pPr>
      <w:r>
        <w:t xml:space="preserve">5. Sự cố bộ điểm trùng tên và ba quy tắc mới</w:t>
      </w:r>
    </w:p>
    <w:p>
      <w:pPr>
        <w:spacing w:after="100"/>
      </w:pPr>
      <w:r>
        <w:t xml:space="preserve">Bản chạy public FT đầu tiên hỏng đúng một nửa. </w:t>
      </w:r>
      <w:r>
        <w:t xml:space="preserve">Bài N=1 lệch bài đang nộp 104/1000 câu, trong khi với N=1 nó phải trùng tuyệt đối. Đếm theo khối 100 câu: [0,0,0,0,0,56,53,43,53,45] — ranh giới sạch ở câu 500, đúng bước checkpoint.</w:t>
      </w:r>
    </w:p>
    <w:p>
      <w:pPr>
        <w:spacing w:after="100"/>
      </w:pPr>
      <w:r>
        <w:t xml:space="preserve">Truy nguyên: file trên Kaggle mang đúng tên scores_public_fusion_M20_K50_matchEmbedded.json nhưng ruột là M10 — chỉ 10 văn bản đầu được chấm sâu (10.000 bản ghi có ce_deep thay vì 20.000). find() đi bộ /kaggle/input và trả kết quả đầu tiên; thứ tự đó đổi khi thêm/bớt dataset giữa các phiên. Không phải lỗi logic, không phải lỗi resume — một cái tên trỏ vào hai thứ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E8E8E8" w:color="auto" w:val="clear"/>
            <w:tcMar>
              <w:top w:type="dxa" w:w="60"/>
              <w:left w:type="dxa" w:w="90"/>
              <w:bottom w:type="dxa" w:w="60"/>
              <w:right w:type="dxa" w:w="90"/>
            </w:tcMar>
          </w:tcPr>
          <w:p>
            <w:pPr>
              <w:jc w:val="center"/>
            </w:pPr>
            <w:r>
              <w:rPr>
                <w:b/>
                <w:bCs/>
                <w:sz w:val="20"/>
                <w:szCs w:val="20"/>
              </w:rPr>
              <w:t xml:space="preserve">Bộ điểm</w:t>
            </w:r>
          </w:p>
        </w:tc>
        <w:tc>
          <w:tcPr>
            <w:tcW w:type="dxa" w:w="2340"/>
            <w:shd w:fill="E8E8E8" w:color="auto" w:val="clear"/>
            <w:tcMar>
              <w:top w:type="dxa" w:w="60"/>
              <w:left w:type="dxa" w:w="90"/>
              <w:bottom w:type="dxa" w:w="60"/>
              <w:right w:type="dxa" w:w="90"/>
            </w:tcMar>
          </w:tcPr>
          <w:p>
            <w:pPr>
              <w:jc w:val="center"/>
            </w:pPr>
            <w:r>
              <w:rPr>
                <w:b/>
                <w:bCs/>
                <w:sz w:val="20"/>
                <w:szCs w:val="20"/>
              </w:rPr>
              <w:t xml:space="preserve">500 câu đầu</w:t>
            </w:r>
          </w:p>
        </w:tc>
        <w:tc>
          <w:tcPr>
            <w:tcW w:type="dxa" w:w="2340"/>
            <w:shd w:fill="E8E8E8" w:color="auto" w:val="clear"/>
            <w:tcMar>
              <w:top w:type="dxa" w:w="60"/>
              <w:left w:type="dxa" w:w="90"/>
              <w:bottom w:type="dxa" w:w="60"/>
              <w:right w:type="dxa" w:w="90"/>
            </w:tcMar>
          </w:tcPr>
          <w:p>
            <w:pPr>
              <w:jc w:val="center"/>
            </w:pPr>
            <w:r>
              <w:rPr>
                <w:b/>
                <w:bCs/>
                <w:sz w:val="20"/>
                <w:szCs w:val="20"/>
              </w:rPr>
              <w:t xml:space="preserve">500 câu sau</w:t>
            </w:r>
          </w:p>
        </w:tc>
      </w:tr>
      <w:tr>
        <w:tc>
          <w:tcPr>
            <w:tcW w:type="dxa" w:w="4680"/>
            <w:tcMar>
              <w:top w:type="dxa" w:w="60"/>
              <w:left w:type="dxa" w:w="90"/>
              <w:bottom w:type="dxa" w:w="60"/>
              <w:right w:type="dxa" w:w="90"/>
            </w:tcMar>
          </w:tcPr>
          <w:p>
            <w:pPr>
              <w:jc w:val="left"/>
            </w:pPr>
            <w:r>
              <w:rPr>
                <w:b w:val="false"/>
                <w:bCs w:val="false"/>
                <w:sz w:val="20"/>
                <w:szCs w:val="20"/>
              </w:rPr>
              <w:t xml:space="preserve">scores_public_fusion_M20_K50_matchEmbedded (đúng)</w:t>
            </w:r>
          </w:p>
        </w:tc>
        <w:tc>
          <w:tcPr>
            <w:tcW w:type="dxa" w:w="2340"/>
            <w:tcMar>
              <w:top w:type="dxa" w:w="60"/>
              <w:left w:type="dxa" w:w="90"/>
              <w:bottom w:type="dxa" w:w="60"/>
              <w:right w:type="dxa" w:w="90"/>
            </w:tcMar>
          </w:tcPr>
          <w:p>
            <w:pPr>
              <w:jc w:val="center"/>
            </w:pPr>
            <w:r>
              <w:rPr>
                <w:b w:val="false"/>
                <w:bCs w:val="false"/>
                <w:sz w:val="20"/>
                <w:szCs w:val="20"/>
              </w:rPr>
              <w:t xml:space="preserve">500/500</w:t>
            </w:r>
          </w:p>
        </w:tc>
        <w:tc>
          <w:tcPr>
            <w:tcW w:type="dxa" w:w="2340"/>
            <w:tcMar>
              <w:top w:type="dxa" w:w="60"/>
              <w:left w:type="dxa" w:w="90"/>
              <w:bottom w:type="dxa" w:w="60"/>
              <w:right w:type="dxa" w:w="90"/>
            </w:tcMar>
          </w:tcPr>
          <w:p>
            <w:pPr>
              <w:jc w:val="center"/>
            </w:pPr>
            <w:r>
              <w:rPr>
                <w:b w:val="false"/>
                <w:bCs w:val="false"/>
                <w:sz w:val="20"/>
                <w:szCs w:val="20"/>
              </w:rPr>
              <w:t xml:space="preserve">250/500</w:t>
            </w:r>
          </w:p>
        </w:tc>
      </w:tr>
      <w:tr>
        <w:tc>
          <w:tcPr>
            <w:tcW w:type="dxa" w:w="4680"/>
            <w:tcMar>
              <w:top w:type="dxa" w:w="60"/>
              <w:left w:type="dxa" w:w="90"/>
              <w:bottom w:type="dxa" w:w="60"/>
              <w:right w:type="dxa" w:w="90"/>
            </w:tcMar>
          </w:tcPr>
          <w:p>
            <w:pPr>
              <w:jc w:val="left"/>
            </w:pPr>
            <w:r>
              <w:rPr>
                <w:b w:val="false"/>
                <w:bCs w:val="false"/>
                <w:sz w:val="20"/>
                <w:szCs w:val="20"/>
              </w:rPr>
              <w:t xml:space="preserve">tang1_scores_public_fusion_M10_K20 (sai, trùng tên)</w:t>
            </w:r>
          </w:p>
        </w:tc>
        <w:tc>
          <w:tcPr>
            <w:tcW w:type="dxa" w:w="2340"/>
            <w:tcMar>
              <w:top w:type="dxa" w:w="60"/>
              <w:left w:type="dxa" w:w="90"/>
              <w:bottom w:type="dxa" w:w="60"/>
              <w:right w:type="dxa" w:w="90"/>
            </w:tcMar>
          </w:tcPr>
          <w:p>
            <w:pPr>
              <w:jc w:val="center"/>
            </w:pPr>
            <w:r>
              <w:rPr>
                <w:b w:val="false"/>
                <w:bCs w:val="false"/>
                <w:sz w:val="20"/>
                <w:szCs w:val="20"/>
              </w:rPr>
              <w:t xml:space="preserve">223/500</w:t>
            </w:r>
          </w:p>
        </w:tc>
        <w:tc>
          <w:tcPr>
            <w:tcW w:type="dxa" w:w="2340"/>
            <w:tcMar>
              <w:top w:type="dxa" w:w="60"/>
              <w:left w:type="dxa" w:w="90"/>
              <w:bottom w:type="dxa" w:w="60"/>
              <w:right w:type="dxa" w:w="90"/>
            </w:tcMar>
          </w:tcPr>
          <w:p>
            <w:pPr>
              <w:jc w:val="center"/>
            </w:pPr>
            <w:r>
              <w:rPr>
                <w:b w:val="false"/>
                <w:bCs w:val="false"/>
                <w:sz w:val="20"/>
                <w:szCs w:val="20"/>
              </w:rPr>
              <w:t xml:space="preserve">500/500</w:t>
            </w:r>
          </w:p>
        </w:tc>
      </w:tr>
    </w:tbl>
    <w:p>
      <w:pPr>
        <w:pStyle w:val="Heading3"/>
        <w:spacing w:after="120" w:before="240"/>
      </w:pPr>
      <w:r>
        <w:t xml:space="preserve">Ba quy tắc bổ sung</w:t>
      </w:r>
    </w:p>
    <w:p>
      <w:pPr>
        <w:pStyle w:val="ListParagraph"/>
        <w:numPr>
          <w:ilvl w:val="0"/>
          <w:numId w:val="1"/>
        </w:numPr>
        <w:spacing w:after="60"/>
      </w:pPr>
      <w:r>
        <w:rPr>
          <w:b/>
          <w:bCs/>
        </w:rPr>
        <w:t xml:space="preserve">Quy tắc 8 — </w:t>
      </w:r>
      <w:r>
        <w:t xml:space="preserve">nhận diện dữ liệu vào bằng RUỘT, không bằng TÊN: chốt md5 + hình dạng (số ứng viên/câu, số bản ghi có ce_deep) trước khi chạy.</w:t>
      </w:r>
    </w:p>
    <w:p>
      <w:pPr>
        <w:pStyle w:val="ListParagraph"/>
        <w:numPr>
          <w:ilvl w:val="0"/>
          <w:numId w:val="1"/>
        </w:numPr>
        <w:spacing w:after="60"/>
      </w:pPr>
      <w:r>
        <w:rPr>
          <w:b/>
          <w:bCs/>
        </w:rPr>
        <w:t xml:space="preserve">Quy tắc 9 — </w:t>
      </w:r>
      <w:r>
        <w:t xml:space="preserve">N=1 là dây tín hiệu: nếu bài N=1 không trùng khít bài đang nộp thì rổ sai, dừng ngay. Đã thành assert dif==0.</w:t>
      </w:r>
    </w:p>
    <w:p>
      <w:pPr>
        <w:pStyle w:val="ListParagraph"/>
        <w:numPr>
          <w:ilvl w:val="0"/>
          <w:numId w:val="1"/>
        </w:numPr>
        <w:spacing w:after="60"/>
      </w:pPr>
      <w:r>
        <w:rPr>
          <w:b/>
          <w:bCs/>
        </w:rPr>
        <w:t xml:space="preserve">Quy tắc 10 — </w:t>
      </w:r>
      <w:r>
        <w:t xml:space="preserve">đặt vân tay vào TÊN file: scores_public_M20K50_90e09359.json thì không bản nào giả dạng nổi.</w:t>
      </w:r>
    </w:p>
    <w:p>
      <w:pPr>
        <w:spacing w:after="100"/>
      </w:pPr>
      <w:r>
        <w:t xml:space="preserve">Guard mới bắt được thủ phạm ở giây thứ 43 của lần chạy lại. Bản chạy sạch sau đó: 26 phút, 108.326 cặp, qua đủ 5 cửa kiểm độc lập ở máy (1000/1000 câu khớp order[:3], 500 câu seed không chấm lại, N=1 lệch 0/1000).</w:t>
      </w:r>
    </w:p>
    <w:p>
      <w:pPr>
        <w:pBdr>
          <w:bottom w:val="single" w:color="AAAAAA" w:sz="6" w:space="1"/>
        </w:pBdr>
        <w:spacing w:after="160" w:before="120"/>
      </w:pPr>
    </w:p>
    <w:p>
      <w:pPr>
        <w:pStyle w:val="Heading2"/>
        <w:spacing w:after="120" w:before="240"/>
      </w:pPr>
      <w:r>
        <w:t xml:space="preserve">6. Điểm thật của fine-tune trên bảng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80"/>
        <w:gridCol w:w="1500"/>
        <w:gridCol w:w="2480"/>
      </w:tblGrid>
      <w:tr>
        <w:trPr>
          <w:tblHeader/>
        </w:trPr>
        <w:tc>
          <w:tcPr>
            <w:tcW w:type="dxa" w:w="3400"/>
            <w:shd w:fill="E8E8E8" w:color="auto" w:val="clear"/>
            <w:tcMar>
              <w:top w:type="dxa" w:w="60"/>
              <w:left w:type="dxa" w:w="90"/>
              <w:bottom w:type="dxa" w:w="60"/>
              <w:right w:type="dxa" w:w="90"/>
            </w:tcMar>
          </w:tcPr>
          <w:p>
            <w:pPr>
              <w:jc w:val="center"/>
            </w:pPr>
            <w:r>
              <w:rPr>
                <w:b/>
                <w:bCs/>
                <w:sz w:val="20"/>
                <w:szCs w:val="20"/>
              </w:rPr>
              <w:t xml:space="preserve">Bài nộp</w:t>
            </w:r>
          </w:p>
        </w:tc>
        <w:tc>
          <w:tcPr>
            <w:tcW w:type="dxa" w:w="1980"/>
            <w:shd w:fill="E8E8E8" w:color="auto" w:val="clear"/>
            <w:tcMar>
              <w:top w:type="dxa" w:w="60"/>
              <w:left w:type="dxa" w:w="90"/>
              <w:bottom w:type="dxa" w:w="60"/>
              <w:right w:type="dxa" w:w="90"/>
            </w:tcMar>
          </w:tcPr>
          <w:p>
            <w:pPr>
              <w:jc w:val="center"/>
            </w:pPr>
            <w:r>
              <w:rPr>
                <w:b/>
                <w:bCs/>
                <w:sz w:val="20"/>
                <w:szCs w:val="20"/>
              </w:rPr>
              <w:t xml:space="preserve">Số câu đổi</w:t>
            </w:r>
          </w:p>
        </w:tc>
        <w:tc>
          <w:tcPr>
            <w:tcW w:type="dxa" w:w="1500"/>
            <w:shd w:fill="E8E8E8" w:color="auto" w:val="clear"/>
            <w:tcMar>
              <w:top w:type="dxa" w:w="60"/>
              <w:left w:type="dxa" w:w="90"/>
              <w:bottom w:type="dxa" w:w="60"/>
              <w:right w:type="dxa" w:w="90"/>
            </w:tcMar>
          </w:tcPr>
          <w:p>
            <w:pPr>
              <w:jc w:val="center"/>
            </w:pPr>
            <w:r>
              <w:rPr>
                <w:b/>
                <w:bCs/>
                <w:sz w:val="20"/>
                <w:szCs w:val="20"/>
              </w:rPr>
              <w:t xml:space="preserve">NET</w:t>
            </w:r>
          </w:p>
        </w:tc>
        <w:tc>
          <w:tcPr>
            <w:tcW w:type="dxa" w:w="2480"/>
            <w:shd w:fill="E8E8E8" w:color="auto" w:val="clear"/>
            <w:tcMar>
              <w:top w:type="dxa" w:w="60"/>
              <w:left w:type="dxa" w:w="90"/>
              <w:bottom w:type="dxa" w:w="60"/>
              <w:right w:type="dxa" w:w="90"/>
            </w:tcMar>
          </w:tcPr>
          <w:p>
            <w:pPr>
              <w:jc w:val="center"/>
            </w:pPr>
            <w:r>
              <w:rPr>
                <w:b/>
                <w:bCs/>
                <w:sz w:val="20"/>
                <w:szCs w:val="20"/>
              </w:rPr>
              <w:t xml:space="preserve">Precision</w:t>
            </w:r>
          </w:p>
        </w:tc>
      </w:tr>
      <w:tr>
        <w:tc>
          <w:tcPr>
            <w:tcW w:type="dxa" w:w="3400"/>
            <w:tcMar>
              <w:top w:type="dxa" w:w="60"/>
              <w:left w:type="dxa" w:w="90"/>
              <w:bottom w:type="dxa" w:w="60"/>
              <w:right w:type="dxa" w:w="90"/>
            </w:tcMar>
          </w:tcPr>
          <w:p>
            <w:pPr>
              <w:jc w:val="left"/>
            </w:pPr>
            <w:r>
              <w:rPr>
                <w:b w:val="false"/>
                <w:bCs w:val="false"/>
                <w:sz w:val="20"/>
                <w:szCs w:val="20"/>
              </w:rPr>
              <w:t xml:space="preserve">Mốc cũ A_K50_max</w:t>
            </w:r>
          </w:p>
        </w:tc>
        <w:tc>
          <w:tcPr>
            <w:tcW w:type="dxa" w:w="1980"/>
            <w:tcMar>
              <w:top w:type="dxa" w:w="60"/>
              <w:left w:type="dxa" w:w="90"/>
              <w:bottom w:type="dxa" w:w="60"/>
              <w:right w:type="dxa" w:w="90"/>
            </w:tcMar>
          </w:tcPr>
          <w:p>
            <w:pPr>
              <w:jc w:val="center"/>
            </w:pPr>
            <w:r>
              <w:rPr>
                <w:b w:val="false"/>
                <w:bCs w:val="false"/>
                <w:sz w:val="20"/>
                <w:szCs w:val="20"/>
              </w:rPr>
              <w:t xml:space="preserve">—</w:t>
            </w:r>
          </w:p>
        </w:tc>
        <w:tc>
          <w:tcPr>
            <w:tcW w:type="dxa" w:w="1500"/>
            <w:tcMar>
              <w:top w:type="dxa" w:w="60"/>
              <w:left w:type="dxa" w:w="90"/>
              <w:bottom w:type="dxa" w:w="60"/>
              <w:right w:type="dxa" w:w="90"/>
            </w:tcMar>
          </w:tcPr>
          <w:p>
            <w:pPr>
              <w:jc w:val="center"/>
            </w:pPr>
            <w:r>
              <w:rPr>
                <w:b w:val="false"/>
                <w:bCs w:val="false"/>
                <w:sz w:val="20"/>
                <w:szCs w:val="20"/>
              </w:rPr>
              <w:t xml:space="preserve">—</w:t>
            </w:r>
          </w:p>
        </w:tc>
        <w:tc>
          <w:tcPr>
            <w:tcW w:type="dxa" w:w="2480"/>
            <w:tcMar>
              <w:top w:type="dxa" w:w="60"/>
              <w:left w:type="dxa" w:w="90"/>
              <w:bottom w:type="dxa" w:w="60"/>
              <w:right w:type="dxa" w:w="90"/>
            </w:tcMar>
          </w:tcPr>
          <w:p>
            <w:pPr>
              <w:jc w:val="center"/>
            </w:pPr>
            <w:r>
              <w:rPr>
                <w:b w:val="false"/>
                <w:bCs w:val="false"/>
                <w:sz w:val="20"/>
                <w:szCs w:val="20"/>
              </w:rPr>
              <w:t xml:space="preserve">0,702</w:t>
            </w:r>
          </w:p>
        </w:tc>
      </w:tr>
      <w:tr>
        <w:tc>
          <w:tcPr>
            <w:tcW w:type="dxa" w:w="3400"/>
            <w:tcMar>
              <w:top w:type="dxa" w:w="60"/>
              <w:left w:type="dxa" w:w="90"/>
              <w:bottom w:type="dxa" w:w="60"/>
              <w:right w:type="dxa" w:w="90"/>
            </w:tcMar>
          </w:tcPr>
          <w:p>
            <w:pPr>
              <w:jc w:val="left"/>
            </w:pPr>
            <w:r>
              <w:rPr>
                <w:b w:val="false"/>
                <w:bCs w:val="false"/>
                <w:sz w:val="20"/>
                <w:szCs w:val="20"/>
              </w:rPr>
              <w:t xml:space="preserve">sub_LAI_FT3_nua_dau (nửa đầu)</w:t>
            </w:r>
          </w:p>
        </w:tc>
        <w:tc>
          <w:tcPr>
            <w:tcW w:type="dxa" w:w="1980"/>
            <w:tcMar>
              <w:top w:type="dxa" w:w="60"/>
              <w:left w:type="dxa" w:w="90"/>
              <w:bottom w:type="dxa" w:w="60"/>
              <w:right w:type="dxa" w:w="90"/>
            </w:tcMar>
          </w:tcPr>
          <w:p>
            <w:pPr>
              <w:jc w:val="center"/>
            </w:pPr>
            <w:r>
              <w:rPr>
                <w:b w:val="false"/>
                <w:bCs w:val="false"/>
                <w:sz w:val="20"/>
                <w:szCs w:val="20"/>
              </w:rPr>
              <w:t xml:space="preserve">97</w:t>
            </w:r>
          </w:p>
        </w:tc>
        <w:tc>
          <w:tcPr>
            <w:tcW w:type="dxa" w:w="1500"/>
            <w:tcMar>
              <w:top w:type="dxa" w:w="60"/>
              <w:left w:type="dxa" w:w="90"/>
              <w:bottom w:type="dxa" w:w="60"/>
              <w:right w:type="dxa" w:w="90"/>
            </w:tcMar>
          </w:tcPr>
          <w:p>
            <w:pPr>
              <w:jc w:val="center"/>
            </w:pPr>
            <w:r>
              <w:rPr>
                <w:b w:val="false"/>
                <w:bCs w:val="false"/>
                <w:sz w:val="20"/>
                <w:szCs w:val="20"/>
              </w:rPr>
              <w:t xml:space="preserve">+10</w:t>
            </w:r>
          </w:p>
        </w:tc>
        <w:tc>
          <w:tcPr>
            <w:tcW w:type="dxa" w:w="2480"/>
            <w:tcMar>
              <w:top w:type="dxa" w:w="60"/>
              <w:left w:type="dxa" w:w="90"/>
              <w:bottom w:type="dxa" w:w="60"/>
              <w:right w:type="dxa" w:w="90"/>
            </w:tcMar>
          </w:tcPr>
          <w:p>
            <w:pPr>
              <w:jc w:val="center"/>
            </w:pPr>
            <w:r>
              <w:rPr>
                <w:b w:val="false"/>
                <w:bCs w:val="false"/>
                <w:sz w:val="20"/>
                <w:szCs w:val="20"/>
              </w:rPr>
              <w:t xml:space="preserve">0,712</w:t>
            </w:r>
          </w:p>
        </w:tc>
      </w:tr>
      <w:tr>
        <w:tc>
          <w:tcPr>
            <w:tcW w:type="dxa" w:w="3400"/>
            <w:tcMar>
              <w:top w:type="dxa" w:w="60"/>
              <w:left w:type="dxa" w:w="90"/>
              <w:bottom w:type="dxa" w:w="60"/>
              <w:right w:type="dxa" w:w="90"/>
            </w:tcMar>
          </w:tcPr>
          <w:p>
            <w:pPr>
              <w:jc w:val="left"/>
            </w:pPr>
            <w:r>
              <w:rPr>
                <w:b w:val="false"/>
                <w:bCs w:val="false"/>
                <w:sz w:val="20"/>
                <w:szCs w:val="20"/>
              </w:rPr>
              <w:t xml:space="preserve">sub_FT_N3_k50 (nửa sau, mới)</w:t>
            </w:r>
          </w:p>
        </w:tc>
        <w:tc>
          <w:tcPr>
            <w:tcW w:type="dxa" w:w="1980"/>
            <w:tcMar>
              <w:top w:type="dxa" w:w="60"/>
              <w:left w:type="dxa" w:w="90"/>
              <w:bottom w:type="dxa" w:w="60"/>
              <w:right w:type="dxa" w:w="90"/>
            </w:tcMar>
          </w:tcPr>
          <w:p>
            <w:pPr>
              <w:jc w:val="center"/>
            </w:pPr>
            <w:r>
              <w:rPr>
                <w:b w:val="false"/>
                <w:bCs w:val="false"/>
                <w:sz w:val="20"/>
                <w:szCs w:val="20"/>
              </w:rPr>
              <w:t xml:space="preserve">95</w:t>
            </w:r>
          </w:p>
        </w:tc>
        <w:tc>
          <w:tcPr>
            <w:tcW w:type="dxa" w:w="1500"/>
            <w:tcMar>
              <w:top w:type="dxa" w:w="60"/>
              <w:left w:type="dxa" w:w="90"/>
              <w:bottom w:type="dxa" w:w="60"/>
              <w:right w:type="dxa" w:w="90"/>
            </w:tcMar>
          </w:tcPr>
          <w:p>
            <w:pPr>
              <w:jc w:val="center"/>
            </w:pPr>
            <w:r>
              <w:rPr>
                <w:b w:val="false"/>
                <w:bCs w:val="false"/>
                <w:sz w:val="20"/>
                <w:szCs w:val="20"/>
              </w:rPr>
              <w:t xml:space="preserve">−1</w:t>
            </w:r>
          </w:p>
        </w:tc>
        <w:tc>
          <w:tcPr>
            <w:tcW w:type="dxa" w:w="2480"/>
            <w:tcMar>
              <w:top w:type="dxa" w:w="60"/>
              <w:left w:type="dxa" w:w="90"/>
              <w:bottom w:type="dxa" w:w="60"/>
              <w:right w:type="dxa" w:w="90"/>
            </w:tcMar>
          </w:tcPr>
          <w:p>
            <w:pPr>
              <w:jc w:val="center"/>
            </w:pPr>
            <w:r>
              <w:rPr>
                <w:b w:val="false"/>
                <w:bCs w:val="false"/>
                <w:sz w:val="20"/>
                <w:szCs w:val="20"/>
              </w:rPr>
              <w:t xml:space="preserve">—</w:t>
            </w:r>
          </w:p>
        </w:tc>
      </w:tr>
      <w:tr>
        <w:tc>
          <w:tcPr>
            <w:tcW w:type="dxa" w:w="3400"/>
            <w:tcMar>
              <w:top w:type="dxa" w:w="60"/>
              <w:left w:type="dxa" w:w="90"/>
              <w:bottom w:type="dxa" w:w="60"/>
              <w:right w:type="dxa" w:w="90"/>
            </w:tcMar>
          </w:tcPr>
          <w:p>
            <w:pPr>
              <w:jc w:val="left"/>
            </w:pPr>
            <w:r>
              <w:rPr>
                <w:b w:val="false"/>
                <w:bCs w:val="false"/>
                <w:sz w:val="20"/>
                <w:szCs w:val="20"/>
              </w:rPr>
              <w:t xml:space="preserve">sub_FT_N3_k50 (gộp cả 1000)</w:t>
            </w:r>
          </w:p>
        </w:tc>
        <w:tc>
          <w:tcPr>
            <w:tcW w:type="dxa" w:w="1980"/>
            <w:tcMar>
              <w:top w:type="dxa" w:w="60"/>
              <w:left w:type="dxa" w:w="90"/>
              <w:bottom w:type="dxa" w:w="60"/>
              <w:right w:type="dxa" w:w="90"/>
            </w:tcMar>
          </w:tcPr>
          <w:p>
            <w:pPr>
              <w:jc w:val="center"/>
            </w:pPr>
            <w:r>
              <w:rPr>
                <w:b w:val="false"/>
                <w:bCs w:val="false"/>
                <w:sz w:val="20"/>
                <w:szCs w:val="20"/>
              </w:rPr>
              <w:t xml:space="preserve">192</w:t>
            </w:r>
          </w:p>
        </w:tc>
        <w:tc>
          <w:tcPr>
            <w:tcW w:type="dxa" w:w="1500"/>
            <w:tcMar>
              <w:top w:type="dxa" w:w="60"/>
              <w:left w:type="dxa" w:w="90"/>
              <w:bottom w:type="dxa" w:w="60"/>
              <w:right w:type="dxa" w:w="90"/>
            </w:tcMar>
          </w:tcPr>
          <w:p>
            <w:pPr>
              <w:jc w:val="center"/>
            </w:pPr>
            <w:r>
              <w:rPr>
                <w:b w:val="false"/>
                <w:bCs w:val="false"/>
                <w:sz w:val="20"/>
                <w:szCs w:val="20"/>
              </w:rPr>
              <w:t xml:space="preserve">+9</w:t>
            </w:r>
          </w:p>
        </w:tc>
        <w:tc>
          <w:tcPr>
            <w:tcW w:type="dxa" w:w="2480"/>
            <w:tcMar>
              <w:top w:type="dxa" w:w="60"/>
              <w:left w:type="dxa" w:w="90"/>
              <w:bottom w:type="dxa" w:w="60"/>
              <w:right w:type="dxa" w:w="90"/>
            </w:tcMar>
          </w:tcPr>
          <w:p>
            <w:pPr>
              <w:jc w:val="center"/>
            </w:pPr>
            <w:r>
              <w:rPr>
                <w:b w:val="false"/>
                <w:bCs w:val="false"/>
                <w:sz w:val="20"/>
                <w:szCs w:val="20"/>
              </w:rPr>
              <w:t xml:space="preserve">0,711</w:t>
            </w:r>
          </w:p>
        </w:tc>
      </w:tr>
    </w:tbl>
    <w:p>
      <w:pPr>
        <w:spacing w:after="100"/>
      </w:pPr>
      <w:r>
        <w:rPr>
          <w:b/>
          <w:bCs/>
        </w:rPr>
        <w:t xml:space="preserve">Dự đoán của tôi là ≈0,722 và sai. </w:t>
      </w:r>
      <w:r>
        <w:t xml:space="preserve">Sai vì lấy tỉ lệ thắng của nửa đã-thắng làm tỉ lệ nền cho nửa chưa đo — bài lai được nộp chính vì nó là thứ duy nhất cứu được, rồi kết quả của nó bị dùng làm mốc ngoại suy. Đúng kiểu chọn mẫu mà quy tắc 7 cảnh báo.</w:t>
      </w:r>
    </w:p>
    <w:p>
      <w:pPr>
        <w:pStyle w:val="ListParagraph"/>
        <w:numPr>
          <w:ilvl w:val="0"/>
          <w:numId w:val="1"/>
        </w:numPr>
        <w:spacing w:after="60"/>
      </w:pPr>
      <w:r>
        <w:t xml:space="preserve">Chênh giữa hai nửa (+10 vs −1) = 11 câu, sd ≈ √192 ≈ 13,9 → z ≈ 0,79. Hai nửa hoàn toàn tương thích: nửa sau không "hỏng", nửa đầu may.</w:t>
      </w:r>
    </w:p>
    <w:p>
      <w:pPr>
        <w:pStyle w:val="ListParagraph"/>
        <w:numPr>
          <w:ilvl w:val="0"/>
          <w:numId w:val="1"/>
        </w:numPr>
        <w:spacing w:after="60"/>
      </w:pPr>
      <w:r>
        <w:t xml:space="preserve">Gộp +9/192 câu đổi: z = 0,65 (p ≈ 0,52) nếu cả 192 câu phân định; z = 1,42 (p ≈ 0,16) nếu chỉ 40 câu. Không đạt ý nghĩa ở mọi giả định.</w:t>
      </w:r>
    </w:p>
    <w:p>
      <w:pPr>
        <w:pStyle w:val="ListParagraph"/>
        <w:numPr>
          <w:ilvl w:val="0"/>
          <w:numId w:val="1"/>
        </w:numPr>
        <w:spacing w:after="60"/>
      </w:pPr>
      <w:r>
        <w:t xml:space="preserve">Ước lượng điểm tốt nhất cho hiệu ứng FT trên public: ≈ +0,9 điểm, không phải +2.</w:t>
      </w:r>
    </w:p>
    <w:p>
      <w:pPr>
        <w:pStyle w:val="ListParagraph"/>
        <w:numPr>
          <w:ilvl w:val="0"/>
          <w:numId w:val="1"/>
        </w:numPr>
        <w:spacing w:after="60"/>
      </w:pPr>
      <w:r>
        <w:t xml:space="preserve">0,712 và 0,711 lệch nhau đúng 1 câu — chọn cái cao hơn là chọn nhiễu, và bài lai còn là phương pháp không nhất quán (FT nửa này, gốc nửa kia).</w:t>
      </w:r>
    </w:p>
    <w:p>
      <w:pPr>
        <w:spacing w:after="100"/>
      </w:pPr>
      <w:r>
        <w:rPr>
          <w:b/>
          <w:bCs/>
        </w:rPr>
        <w:t xml:space="preserve">Dù vậy đây là hiệu ứng ĐẦU TIÊN sống sót khi ra bảng thật. </w:t>
      </w:r>
      <w:r>
        <w:t xml:space="preserve">RRF và replace đều dương trên dev300 rồi âm trên bảng; FT thì dev300 dự đoán +1,4…+1,9 và thực nhận +1,0 — cùng chiều, cùng cỡ.</w:t>
      </w:r>
    </w:p>
    <w:p>
      <w:pPr>
        <w:pBdr>
          <w:bottom w:val="single" w:color="AAAAAA" w:sz="6" w:space="1"/>
        </w:pBdr>
        <w:spacing w:after="160" w:before="120"/>
      </w:pPr>
    </w:p>
    <w:p>
      <w:pPr>
        <w:pStyle w:val="Heading2"/>
        <w:spacing w:after="120" w:before="240"/>
      </w:pPr>
      <w:r>
        <w:t xml:space="preserve">7. Trạng thái và việc còn lại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E8E8E8" w:color="auto" w:val="clear"/>
            <w:tcMar>
              <w:top w:type="dxa" w:w="60"/>
              <w:left w:type="dxa" w:w="90"/>
              <w:bottom w:type="dxa" w:w="60"/>
              <w:right w:type="dxa" w:w="90"/>
            </w:tcMar>
          </w:tcPr>
          <w:p>
            <w:pPr>
              <w:jc w:val="center"/>
            </w:pPr>
            <w:r>
              <w:rPr>
                <w:b/>
                <w:bCs/>
                <w:sz w:val="20"/>
                <w:szCs w:val="20"/>
              </w:rPr>
              <w:t xml:space="preserve">Mục</w:t>
            </w:r>
          </w:p>
        </w:tc>
        <w:tc>
          <w:tcPr>
            <w:tcW w:type="dxa" w:w="6240"/>
            <w:shd w:fill="E8E8E8" w:color="auto" w:val="clear"/>
            <w:tcMar>
              <w:top w:type="dxa" w:w="60"/>
              <w:left w:type="dxa" w:w="90"/>
              <w:bottom w:type="dxa" w:w="60"/>
              <w:right w:type="dxa" w:w="90"/>
            </w:tcMar>
          </w:tcPr>
          <w:p>
            <w:pPr>
              <w:jc w:val="center"/>
            </w:pPr>
            <w:r>
              <w:rPr>
                <w:b/>
                <w:bCs/>
                <w:sz w:val="20"/>
                <w:szCs w:val="20"/>
              </w:rPr>
              <w:t xml:space="preserve">Hiện tại</w:t>
            </w:r>
          </w:p>
        </w:tc>
      </w:tr>
      <w:tr>
        <w:tc>
          <w:tcPr>
            <w:tcW w:type="dxa" w:w="3120"/>
            <w:tcMar>
              <w:top w:type="dxa" w:w="60"/>
              <w:left w:type="dxa" w:w="90"/>
              <w:bottom w:type="dxa" w:w="60"/>
              <w:right w:type="dxa" w:w="90"/>
            </w:tcMar>
          </w:tcPr>
          <w:p>
            <w:pPr>
              <w:jc w:val="left"/>
            </w:pPr>
            <w:r>
              <w:rPr>
                <w:b w:val="false"/>
                <w:bCs w:val="false"/>
                <w:sz w:val="20"/>
                <w:szCs w:val="20"/>
              </w:rPr>
              <w:t xml:space="preserve">Điểm chính (precision)</w:t>
            </w:r>
          </w:p>
        </w:tc>
        <w:tc>
          <w:tcPr>
            <w:tcW w:type="dxa" w:w="6240"/>
            <w:tcMar>
              <w:top w:type="dxa" w:w="60"/>
              <w:left w:type="dxa" w:w="90"/>
              <w:bottom w:type="dxa" w:w="60"/>
              <w:right w:type="dxa" w:w="90"/>
            </w:tcMar>
          </w:tcPr>
          <w:p>
            <w:pPr>
              <w:jc w:val="left"/>
            </w:pPr>
            <w:r>
              <w:rPr>
                <w:b w:val="false"/>
                <w:bCs w:val="false"/>
                <w:sz w:val="20"/>
                <w:szCs w:val="20"/>
              </w:rPr>
              <w:t xml:space="preserve">0,711 — hạng 3/84</w:t>
            </w:r>
          </w:p>
        </w:tc>
      </w:tr>
      <w:tr>
        <w:tc>
          <w:tcPr>
            <w:tcW w:type="dxa" w:w="3120"/>
            <w:tcMar>
              <w:top w:type="dxa" w:w="60"/>
              <w:left w:type="dxa" w:w="90"/>
              <w:bottom w:type="dxa" w:w="60"/>
              <w:right w:type="dxa" w:w="90"/>
            </w:tcMar>
          </w:tcPr>
          <w:p>
            <w:pPr>
              <w:jc w:val="left"/>
            </w:pPr>
            <w:r>
              <w:rPr>
                <w:b w:val="false"/>
                <w:bCs w:val="false"/>
                <w:sz w:val="20"/>
                <w:szCs w:val="20"/>
              </w:rPr>
              <w:t xml:space="preserve">Khoảng cách</w:t>
            </w:r>
          </w:p>
        </w:tc>
        <w:tc>
          <w:tcPr>
            <w:tcW w:type="dxa" w:w="6240"/>
            <w:tcMar>
              <w:top w:type="dxa" w:w="60"/>
              <w:left w:type="dxa" w:w="90"/>
              <w:bottom w:type="dxa" w:w="60"/>
              <w:right w:type="dxa" w:w="90"/>
            </w:tcMar>
          </w:tcPr>
          <w:p>
            <w:pPr>
              <w:jc w:val="left"/>
            </w:pPr>
            <w:r>
              <w:rPr>
                <w:b w:val="false"/>
                <w:bCs w:val="false"/>
                <w:sz w:val="20"/>
                <w:szCs w:val="20"/>
              </w:rPr>
              <w:t xml:space="preserve">CMTT 0,7060 (4 câu/1000) · GoGo 0,7210 (19 câu)</w:t>
            </w:r>
          </w:p>
        </w:tc>
      </w:tr>
      <w:tr>
        <w:tc>
          <w:tcPr>
            <w:tcW w:type="dxa" w:w="3120"/>
            <w:tcMar>
              <w:top w:type="dxa" w:w="60"/>
              <w:left w:type="dxa" w:w="90"/>
              <w:bottom w:type="dxa" w:w="60"/>
              <w:right w:type="dxa" w:w="90"/>
            </w:tcMar>
          </w:tcPr>
          <w:p>
            <w:pPr>
              <w:jc w:val="left"/>
            </w:pPr>
            <w:r>
              <w:rPr>
                <w:b w:val="false"/>
                <w:bCs w:val="false"/>
                <w:sz w:val="20"/>
                <w:szCs w:val="20"/>
              </w:rPr>
              <w:t xml:space="preserve">Hạn chót</w:t>
            </w:r>
          </w:p>
        </w:tc>
        <w:tc>
          <w:tcPr>
            <w:tcW w:type="dxa" w:w="6240"/>
            <w:tcMar>
              <w:top w:type="dxa" w:w="60"/>
              <w:left w:type="dxa" w:w="90"/>
              <w:bottom w:type="dxa" w:w="60"/>
              <w:right w:type="dxa" w:w="90"/>
            </w:tcMar>
          </w:tcPr>
          <w:p>
            <w:pPr>
              <w:jc w:val="left"/>
            </w:pPr>
            <w:r>
              <w:rPr>
                <w:b w:val="false"/>
                <w:bCs w:val="false"/>
                <w:sz w:val="20"/>
                <w:szCs w:val="20"/>
              </w:rPr>
              <w:t xml:space="preserve">18/09/2026 23:59 GMT+7 (đã sửa, không phải 15/09)</w:t>
            </w:r>
          </w:p>
        </w:tc>
      </w:tr>
      <w:tr>
        <w:tc>
          <w:tcPr>
            <w:tcW w:type="dxa" w:w="3120"/>
            <w:tcMar>
              <w:top w:type="dxa" w:w="60"/>
              <w:left w:type="dxa" w:w="90"/>
              <w:bottom w:type="dxa" w:w="60"/>
              <w:right w:type="dxa" w:w="90"/>
            </w:tcMar>
          </w:tcPr>
          <w:p>
            <w:pPr>
              <w:jc w:val="left"/>
            </w:pPr>
            <w:r>
              <w:rPr>
                <w:b w:val="false"/>
                <w:bCs w:val="false"/>
                <w:sz w:val="20"/>
                <w:szCs w:val="20"/>
              </w:rPr>
              <w:t xml:space="preserve">Tài nguyên</w:t>
            </w:r>
          </w:p>
        </w:tc>
        <w:tc>
          <w:tcPr>
            <w:tcW w:type="dxa" w:w="6240"/>
            <w:tcMar>
              <w:top w:type="dxa" w:w="60"/>
              <w:left w:type="dxa" w:w="90"/>
              <w:bottom w:type="dxa" w:w="60"/>
              <w:right w:type="dxa" w:w="90"/>
            </w:tcMar>
          </w:tcPr>
          <w:p>
            <w:pPr>
              <w:jc w:val="left"/>
            </w:pPr>
            <w:r>
              <w:rPr>
                <w:b w:val="false"/>
                <w:bCs w:val="false"/>
                <w:sz w:val="20"/>
                <w:szCs w:val="20"/>
              </w:rPr>
              <w:t xml:space="preserve">~100 lượt nộp · ~20h GPU/tuần</w:t>
            </w:r>
          </w:p>
        </w:tc>
      </w:tr>
    </w:tbl>
    <w:p>
      <w:pPr>
        <w:spacing w:after="100"/>
      </w:pPr>
      <w:r>
        <w:t xml:space="preserve">Ghi chú 07/09 đã ước "trần thực tế của kiến trúc hiện tại trên độ đo này là 0,71–0,72". Đang ở 0,711 — đã chạm trần đó. FT listwise là cú đấm mạnh nhất còn lại trong kiến trúc này và nó trả về đúng +0,9 điểm.</w:t>
      </w:r>
    </w:p>
    <w:p>
      <w:pPr>
        <w:spacing w:after="100"/>
      </w:pPr>
      <w:r>
        <w:rPr>
          <w:b/>
          <w:bCs/>
        </w:rPr>
        <w:t xml:space="preserve">Cảnh báo: có vòng Private Test riêng. </w:t>
      </w:r>
      <w:r>
        <w:t xml:space="preserve">Sàn nhiễu LB ở n=1000 là ~1,45 điểm; khoảng cách tới hạng 2 là 0,4 điểm — nằm gọn trong nhiễu. Còn ~100 lượt nộp là đủ để dò ra +0,4 điểm trên public bằng may rủi, và đó chính xác là cách mất hạng ở vòng private.</w:t>
      </w:r>
    </w:p>
    <w:p>
      <w:pPr>
        <w:pStyle w:val="Heading3"/>
        <w:spacing w:after="120" w:before="240"/>
      </w:pPr>
      <w:r>
        <w:t xml:space="preserve">Thứ tự việc theo giá trị</w:t>
      </w:r>
    </w:p>
    <w:p>
      <w:pPr>
        <w:pStyle w:val="ListParagraph"/>
        <w:numPr>
          <w:ilvl w:val="0"/>
          <w:numId w:val="1"/>
        </w:numPr>
        <w:spacing w:after="60"/>
      </w:pPr>
      <w:r>
        <w:rPr>
          <w:b/>
          <w:bCs/>
        </w:rPr>
        <w:t xml:space="preserve">1. Gói tái lập — </w:t>
      </w:r>
      <w:r>
        <w:t xml:space="preserve">BTC bắt buộc, hạn 18/09, chưa ai đụng, 0 giờ GPU. Cấu hình thắng đang rải rác trong nhiều notebook với đường dẫn Kaggle cứng; hiện không ai dựng lại được từ đầu tới cuối. Giữ hạng 3 mà BTC không chạy lại được thì hạng đó vô nghĩa.</w:t>
      </w:r>
    </w:p>
    <w:p>
      <w:pPr>
        <w:pStyle w:val="ListParagraph"/>
        <w:numPr>
          <w:ilvl w:val="0"/>
          <w:numId w:val="1"/>
        </w:numPr>
        <w:spacing w:after="60"/>
      </w:pPr>
      <w:r>
        <w:rPr>
          <w:b/>
          <w:bCs/>
        </w:rPr>
        <w:t xml:space="preserve">2. Âm hạng 2–10 cho fine-tune — </w:t>
      </w:r>
      <w:r>
        <w:t xml:space="preserve">45 phút GPU. 67% câu sai có gold ở hạng 2–3, nhưng mô hình đang học trên âm hạng 10–20.</w:t>
      </w:r>
    </w:p>
    <w:p>
      <w:pPr>
        <w:pStyle w:val="ListParagraph"/>
        <w:numPr>
          <w:ilvl w:val="0"/>
          <w:numId w:val="1"/>
        </w:numPr>
        <w:spacing w:after="60"/>
      </w:pPr>
      <w:r>
        <w:rPr>
          <w:b/>
          <w:bCs/>
        </w:rPr>
        <w:t xml:space="preserve">3. Bộ phân xử cặp — </w:t>
      </w:r>
      <w:r>
        <w:t xml:space="preserve">chỉ nếu còn dư thời gian sau (1); hoà vốn ở 70,1%, chưa có bằng chứng vượt được.</w:t>
      </w:r>
    </w:p>
    <w:p>
      <w:pPr>
        <w:spacing w:after="100"/>
      </w:pPr>
      <w:r>
        <w:rPr>
          <w:b/>
          <w:bCs/>
        </w:rPr>
        <w:t xml:space="preserve">Đã rút: </w:t>
      </w:r>
      <w:r>
        <w:t xml:space="preserve">"k=20 cho tầng chấm" từng là ưu tiên 2 của bản báo cáo đầu. Xem mục 8 — đã đo và đóng.</w:t>
      </w:r>
    </w:p>
    <w:p>
      <w:pPr>
        <w:pBdr>
          <w:bottom w:val="single" w:color="AAAAAA" w:sz="6" w:space="1"/>
        </w:pBdr>
        <w:spacing w:after="160" w:before="120"/>
      </w:pPr>
    </w:p>
    <w:p>
      <w:pPr>
        <w:pStyle w:val="Heading2"/>
        <w:spacing w:after="120" w:before="240"/>
      </w:pPr>
      <w:r>
        <w:t xml:space="preserve">8. Cập nhật 10/09 — ba việc đã thực thi</w:t>
      </w:r>
    </w:p>
    <w:p>
      <w:pPr>
        <w:pStyle w:val="Heading3"/>
        <w:spacing w:after="120" w:before="240"/>
      </w:pPr>
      <w:r>
        <w:t xml:space="preserve">Trục k: đóng, không tốn một giây GPU</w:t>
      </w:r>
    </w:p>
    <w:p>
      <w:pPr>
        <w:spacing w:after="100"/>
      </w:pPr>
      <w:r>
        <w:t xml:space="preserve">Bản chạy public đặt N_DOC, K_CHUNK = 3, 50 — tức đã đọc trọn văn bản, nên câu "k=20 còn đất" trong log là lạc hậu. Câu hỏi thật đảo chiều: k có đang QUÁ CAO, làm max-pool trên 47 đoạn pha loãng tín hiệu? Đo trần trên CPU (k_tran.py):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color="auto" w:val="clear"/>
            <w:tcMar>
              <w:top w:type="dxa" w:w="60"/>
              <w:left w:type="dxa" w:w="90"/>
              <w:bottom w:type="dxa" w:w="60"/>
              <w:right w:type="dxa" w:w="90"/>
            </w:tcMar>
          </w:tcPr>
          <w:p>
            <w:pPr>
              <w:jc w:val="center"/>
            </w:pPr>
            <w:r>
              <w:rPr>
                <w:b/>
                <w:bCs/>
                <w:sz w:val="20"/>
                <w:szCs w:val="20"/>
              </w:rPr>
              <w:t xml:space="preserve">Hạ k từ 50 xuống</w:t>
            </w:r>
          </w:p>
        </w:tc>
        <w:tc>
          <w:tcPr>
            <w:tcW w:type="dxa" w:w="3120"/>
            <w:shd w:fill="E8E8E8" w:color="auto" w:val="clear"/>
            <w:tcMar>
              <w:top w:type="dxa" w:w="60"/>
              <w:left w:type="dxa" w:w="90"/>
              <w:bottom w:type="dxa" w:w="60"/>
              <w:right w:type="dxa" w:w="90"/>
            </w:tcMar>
          </w:tcPr>
          <w:p>
            <w:pPr>
              <w:jc w:val="center"/>
            </w:pPr>
            <w:r>
              <w:rPr>
                <w:b/>
                <w:bCs/>
                <w:sz w:val="20"/>
                <w:szCs w:val="20"/>
              </w:rPr>
              <w:t xml:space="preserve">Số câu đổi (235 câu suy được)</w:t>
            </w:r>
          </w:p>
        </w:tc>
        <w:tc>
          <w:tcPr>
            <w:tcW w:type="dxa" w:w="3120"/>
            <w:shd w:fill="E8E8E8" w:color="auto" w:val="clear"/>
            <w:tcMar>
              <w:top w:type="dxa" w:w="60"/>
              <w:left w:type="dxa" w:w="90"/>
              <w:bottom w:type="dxa" w:w="60"/>
              <w:right w:type="dxa" w:w="90"/>
            </w:tcMar>
          </w:tcPr>
          <w:p>
            <w:pPr>
              <w:jc w:val="center"/>
            </w:pPr>
            <w:r>
              <w:rPr>
                <w:b/>
                <w:bCs/>
                <w:sz w:val="20"/>
                <w:szCs w:val="20"/>
              </w:rPr>
              <w:t xml:space="preserve">Quy ra 1000 câu</w:t>
            </w:r>
          </w:p>
        </w:tc>
      </w:tr>
      <w:tr>
        <w:tc>
          <w:tcPr>
            <w:tcW w:type="dxa" w:w="3120"/>
            <w:tcMar>
              <w:top w:type="dxa" w:w="60"/>
              <w:left w:type="dxa" w:w="90"/>
              <w:bottom w:type="dxa" w:w="60"/>
              <w:right w:type="dxa" w:w="90"/>
            </w:tcMar>
          </w:tcPr>
          <w:p>
            <w:pPr>
              <w:jc w:val="left"/>
            </w:pPr>
            <w:r>
              <w:rPr>
                <w:b w:val="false"/>
                <w:bCs w:val="false"/>
                <w:sz w:val="20"/>
                <w:szCs w:val="20"/>
              </w:rPr>
              <w:t xml:space="preserve">k=35</w:t>
            </w:r>
          </w:p>
        </w:tc>
        <w:tc>
          <w:tcPr>
            <w:tcW w:type="dxa" w:w="3120"/>
            <w:tcMar>
              <w:top w:type="dxa" w:w="60"/>
              <w:left w:type="dxa" w:w="90"/>
              <w:bottom w:type="dxa" w:w="60"/>
              <w:right w:type="dxa" w:w="90"/>
            </w:tcMar>
          </w:tcPr>
          <w:p>
            <w:pPr>
              <w:jc w:val="center"/>
            </w:pPr>
            <w:r>
              <w:rPr>
                <w:b w:val="false"/>
                <w:bCs w:val="false"/>
                <w:sz w:val="20"/>
                <w:szCs w:val="20"/>
              </w:rPr>
              <w:t xml:space="preserve">2/235</w:t>
            </w:r>
          </w:p>
        </w:tc>
        <w:tc>
          <w:tcPr>
            <w:tcW w:type="dxa" w:w="3120"/>
            <w:tcMar>
              <w:top w:type="dxa" w:w="60"/>
              <w:left w:type="dxa" w:w="90"/>
              <w:bottom w:type="dxa" w:w="60"/>
              <w:right w:type="dxa" w:w="90"/>
            </w:tcMar>
          </w:tcPr>
          <w:p>
            <w:pPr>
              <w:jc w:val="center"/>
            </w:pPr>
            <w:r>
              <w:rPr>
                <w:b w:val="false"/>
                <w:bCs w:val="false"/>
                <w:sz w:val="20"/>
                <w:szCs w:val="20"/>
              </w:rPr>
              <w:t xml:space="preserve">~9</w:t>
            </w:r>
          </w:p>
        </w:tc>
      </w:tr>
      <w:tr>
        <w:tc>
          <w:tcPr>
            <w:tcW w:type="dxa" w:w="3120"/>
            <w:tcMar>
              <w:top w:type="dxa" w:w="60"/>
              <w:left w:type="dxa" w:w="90"/>
              <w:bottom w:type="dxa" w:w="60"/>
              <w:right w:type="dxa" w:w="90"/>
            </w:tcMar>
          </w:tcPr>
          <w:p>
            <w:pPr>
              <w:jc w:val="left"/>
            </w:pPr>
            <w:r>
              <w:rPr>
                <w:b w:val="false"/>
                <w:bCs w:val="false"/>
                <w:sz w:val="20"/>
                <w:szCs w:val="20"/>
              </w:rPr>
              <w:t xml:space="preserve">k=20</w:t>
            </w:r>
          </w:p>
        </w:tc>
        <w:tc>
          <w:tcPr>
            <w:tcW w:type="dxa" w:w="3120"/>
            <w:tcMar>
              <w:top w:type="dxa" w:w="60"/>
              <w:left w:type="dxa" w:w="90"/>
              <w:bottom w:type="dxa" w:w="60"/>
              <w:right w:type="dxa" w:w="90"/>
            </w:tcMar>
          </w:tcPr>
          <w:p>
            <w:pPr>
              <w:jc w:val="center"/>
            </w:pPr>
            <w:r>
              <w:rPr>
                <w:b w:val="false"/>
                <w:bCs w:val="false"/>
                <w:sz w:val="20"/>
                <w:szCs w:val="20"/>
              </w:rPr>
              <w:t xml:space="preserve">4/235</w:t>
            </w:r>
          </w:p>
        </w:tc>
        <w:tc>
          <w:tcPr>
            <w:tcW w:type="dxa" w:w="3120"/>
            <w:tcMar>
              <w:top w:type="dxa" w:w="60"/>
              <w:left w:type="dxa" w:w="90"/>
              <w:bottom w:type="dxa" w:w="60"/>
              <w:right w:type="dxa" w:w="90"/>
            </w:tcMar>
          </w:tcPr>
          <w:p>
            <w:pPr>
              <w:jc w:val="center"/>
            </w:pPr>
            <w:r>
              <w:rPr>
                <w:b w:val="false"/>
                <w:bCs w:val="false"/>
                <w:sz w:val="20"/>
                <w:szCs w:val="20"/>
              </w:rPr>
              <w:t xml:space="preserve">~17</w:t>
            </w:r>
          </w:p>
        </w:tc>
      </w:tr>
      <w:tr>
        <w:tc>
          <w:tcPr>
            <w:tcW w:type="dxa" w:w="3120"/>
            <w:tcMar>
              <w:top w:type="dxa" w:w="60"/>
              <w:left w:type="dxa" w:w="90"/>
              <w:bottom w:type="dxa" w:w="60"/>
              <w:right w:type="dxa" w:w="90"/>
            </w:tcMar>
          </w:tcPr>
          <w:p>
            <w:pPr>
              <w:jc w:val="left"/>
            </w:pPr>
            <w:r>
              <w:rPr>
                <w:b w:val="false"/>
                <w:bCs w:val="false"/>
                <w:sz w:val="20"/>
                <w:szCs w:val="20"/>
              </w:rPr>
              <w:t xml:space="preserve">k=10</w:t>
            </w:r>
          </w:p>
        </w:tc>
        <w:tc>
          <w:tcPr>
            <w:tcW w:type="dxa" w:w="3120"/>
            <w:tcMar>
              <w:top w:type="dxa" w:w="60"/>
              <w:left w:type="dxa" w:w="90"/>
              <w:bottom w:type="dxa" w:w="60"/>
              <w:right w:type="dxa" w:w="90"/>
            </w:tcMar>
          </w:tcPr>
          <w:p>
            <w:pPr>
              <w:jc w:val="center"/>
            </w:pPr>
            <w:r>
              <w:rPr>
                <w:b w:val="false"/>
                <w:bCs w:val="false"/>
                <w:sz w:val="20"/>
                <w:szCs w:val="20"/>
              </w:rPr>
              <w:t xml:space="preserve">20/235</w:t>
            </w:r>
          </w:p>
        </w:tc>
        <w:tc>
          <w:tcPr>
            <w:tcW w:type="dxa" w:w="3120"/>
            <w:tcMar>
              <w:top w:type="dxa" w:w="60"/>
              <w:left w:type="dxa" w:w="90"/>
              <w:bottom w:type="dxa" w:w="60"/>
              <w:right w:type="dxa" w:w="90"/>
            </w:tcMar>
          </w:tcPr>
          <w:p>
            <w:pPr>
              <w:jc w:val="center"/>
            </w:pPr>
            <w:r>
              <w:rPr>
                <w:b w:val="false"/>
                <w:bCs w:val="false"/>
                <w:sz w:val="20"/>
                <w:szCs w:val="20"/>
              </w:rPr>
              <w:t xml:space="preserve">~85</w:t>
            </w:r>
          </w:p>
        </w:tc>
      </w:tr>
    </w:tbl>
    <w:p>
      <w:pPr>
        <w:spacing w:after="100"/>
      </w:pPr>
      <w:r>
        <w:t xml:space="preserve">k=20 vs k=50 đáng ~17 câu/1000 = 1,7 điểm trần, dưới sàn nhiễu LB 1,45 — và đó là số câu ĐỔI, không phải NET. Cộng với trục k đơn điệu tăng trên dev300 (k=1 0,6667 → k=10 0,7467), kỳ vọng ròng ≈ 0. Đóng. Tiết kiệm 16 phút GPU và 2 lượt nộp.</w:t>
      </w:r>
    </w:p>
    <w:p>
      <w:pPr>
        <w:spacing w:after="100"/>
      </w:pPr>
      <w:r>
        <w:rPr>
          <w:b/>
          <w:bCs/>
        </w:rPr>
        <w:t xml:space="preserve">Kèm một bài học quy trình: </w:t>
      </w:r>
      <w:r>
        <w:t xml:space="preserve">ô 1 của public_ft_run.ipynb đã có comment nói đúng rằng không suy được k nhỏ hơn từ bộ điểm này (pick_chunks trả trọn văn bản theo thứ tự văn bản khi len(parts) ≤ k, top-k theo thứ tự điểm khi lớn hơn). Tôi đề xuất thí nghiệm mà không đọc ô 1 — lần thứ hai trong hai ngày.</w:t>
      </w:r>
    </w:p>
    <w:p>
      <w:pPr>
        <w:pStyle w:val="Heading3"/>
        <w:spacing w:after="120" w:before="240"/>
      </w:pPr>
      <w:r>
        <w:t xml:space="preserve">Tập huấn luyện âm hạng 2–10: xong, và tìm ra nhãn tự mâu thuẫn</w:t>
      </w:r>
    </w:p>
    <w:p>
      <w:pPr>
        <w:spacing w:after="100"/>
      </w:pPr>
      <w:r>
        <w:t xml:space="preserve">build_trainset_hard.py viết từ 08/09 nhưng chỉ chạy được 1193/5521 nhóm rồi ngắt, và chưa bao giờ được train. Đã build nốt thành 5521 nhóm, khớp đúng số nhóm bộ dễ nên phép so là ghép cặp sạch (cùng tập qid, cùng nhãn dương 5521/5521, 0% nhóm có âm trùng hoàn toàn với bản dễ).</w:t>
      </w:r>
    </w:p>
    <w:p>
      <w:pPr>
        <w:spacing w:after="100"/>
      </w:pPr>
      <w:r>
        <w:t xml:space="preserve">Kiểm ruột phát hiện 13 nhóm có đoạn dương trùng y hệt một đoạn âm — văn bản pháp luật sao chép nguyên điều/khoản sang văn bản khác, nên hai doc_id khác nhau chứa cùng một đoạn 1800 ký tự. Softmax listwise khi đó bị bảo "đẩy chuỗi X lên và đẩy chuỗi X xuống".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color="auto" w:val="clear"/>
            <w:tcMar>
              <w:top w:type="dxa" w:w="60"/>
              <w:left w:type="dxa" w:w="90"/>
              <w:bottom w:type="dxa" w:w="60"/>
              <w:right w:type="dxa" w:w="90"/>
            </w:tcMar>
          </w:tcPr>
          <w:p>
            <w:pPr>
              <w:jc w:val="center"/>
            </w:pPr>
            <w:r>
              <w:rPr>
                <w:b/>
                <w:bCs/>
                <w:sz w:val="20"/>
                <w:szCs w:val="20"/>
              </w:rPr>
              <w:t xml:space="preserve">Bộ</w:t>
            </w:r>
          </w:p>
        </w:tc>
        <w:tc>
          <w:tcPr>
            <w:tcW w:type="dxa" w:w="4680"/>
            <w:shd w:fill="E8E8E8" w:color="auto" w:val="clear"/>
            <w:tcMar>
              <w:top w:type="dxa" w:w="60"/>
              <w:left w:type="dxa" w:w="90"/>
              <w:bottom w:type="dxa" w:w="60"/>
              <w:right w:type="dxa" w:w="90"/>
            </w:tcMar>
          </w:tcPr>
          <w:p>
            <w:pPr>
              <w:jc w:val="center"/>
            </w:pPr>
            <w:r>
              <w:rPr>
                <w:b/>
                <w:bCs/>
                <w:sz w:val="20"/>
                <w:szCs w:val="20"/>
              </w:rPr>
              <w:t xml:space="preserve">Số nhóm rò rỉ</w:t>
            </w:r>
          </w:p>
        </w:tc>
      </w:tr>
      <w:tr>
        <w:tc>
          <w:tcPr>
            <w:tcW w:type="dxa" w:w="4680"/>
            <w:tcMar>
              <w:top w:type="dxa" w:w="60"/>
              <w:left w:type="dxa" w:w="90"/>
              <w:bottom w:type="dxa" w:w="60"/>
              <w:right w:type="dxa" w:w="90"/>
            </w:tcMar>
          </w:tcPr>
          <w:p>
            <w:pPr>
              <w:jc w:val="left"/>
            </w:pPr>
            <w:r>
              <w:rPr>
                <w:b w:val="false"/>
                <w:bCs w:val="false"/>
                <w:sz w:val="20"/>
                <w:szCs w:val="20"/>
              </w:rPr>
              <w:t xml:space="preserve">bộ dễ (âm hạng 10–20)</w:t>
            </w:r>
          </w:p>
        </w:tc>
        <w:tc>
          <w:tcPr>
            <w:tcW w:type="dxa" w:w="4680"/>
            <w:tcMar>
              <w:top w:type="dxa" w:w="60"/>
              <w:left w:type="dxa" w:w="90"/>
              <w:bottom w:type="dxa" w:w="60"/>
              <w:right w:type="dxa" w:w="90"/>
            </w:tcMar>
          </w:tcPr>
          <w:p>
            <w:pPr>
              <w:jc w:val="center"/>
            </w:pPr>
            <w:r>
              <w:rPr>
                <w:b w:val="false"/>
                <w:bCs w:val="false"/>
                <w:sz w:val="20"/>
                <w:szCs w:val="20"/>
              </w:rPr>
              <w:t xml:space="preserve">1</w:t>
            </w:r>
          </w:p>
        </w:tc>
      </w:tr>
      <w:tr>
        <w:tc>
          <w:tcPr>
            <w:tcW w:type="dxa" w:w="4680"/>
            <w:tcMar>
              <w:top w:type="dxa" w:w="60"/>
              <w:left w:type="dxa" w:w="90"/>
              <w:bottom w:type="dxa" w:w="60"/>
              <w:right w:type="dxa" w:w="90"/>
            </w:tcMar>
          </w:tcPr>
          <w:p>
            <w:pPr>
              <w:jc w:val="left"/>
            </w:pPr>
            <w:r>
              <w:rPr>
                <w:b w:val="false"/>
                <w:bCs w:val="false"/>
                <w:sz w:val="20"/>
                <w:szCs w:val="20"/>
              </w:rPr>
              <w:t xml:space="preserve">bộ khó (âm hạng 2–10)</w:t>
            </w:r>
          </w:p>
        </w:tc>
        <w:tc>
          <w:tcPr>
            <w:tcW w:type="dxa" w:w="4680"/>
            <w:tcMar>
              <w:top w:type="dxa" w:w="60"/>
              <w:left w:type="dxa" w:w="90"/>
              <w:bottom w:type="dxa" w:w="60"/>
              <w:right w:type="dxa" w:w="90"/>
            </w:tcMar>
          </w:tcPr>
          <w:p>
            <w:pPr>
              <w:jc w:val="center"/>
            </w:pPr>
            <w:r>
              <w:rPr>
                <w:b w:val="false"/>
                <w:bCs w:val="false"/>
                <w:sz w:val="20"/>
                <w:szCs w:val="20"/>
              </w:rPr>
              <w:t xml:space="preserve">13</w:t>
            </w:r>
          </w:p>
        </w:tc>
      </w:tr>
    </w:tbl>
    <w:p>
      <w:pPr>
        <w:spacing w:after="100"/>
      </w:pPr>
      <w:r>
        <w:t xml:space="preserve">Gấp 13 lần — đúng như dự đoán, càng gần hạng 1 càng nhiều văn bản trùng ruột. Đã thêm guard vào cả hai script build và lọc sẵn hai bản _clean 5507 nhóm mỗi bên (bỏ hợp của 14 qid, để hai bộ vẫn ghép cặp được).</w:t>
      </w:r>
    </w:p>
    <w:p>
      <w:pPr>
        <w:pStyle w:val="Heading3"/>
        <w:spacing w:after="120" w:before="240"/>
      </w:pPr>
      <w:r>
        <w:t xml:space="preserve">Gói tái lập: xong</w:t>
      </w:r>
    </w:p>
    <w:p>
      <w:pPr>
        <w:spacing w:after="100"/>
      </w:pPr>
      <w:r>
        <w:t xml:space="preserve">Dựng trên repo_github đã có (commit b1a3bf8, 30/08) thay vì làm lại — repo đó đóng băng ở thời recall 0.9124, không có gì về đổi độ đo, nộp 1 id hay fine-tune. Đã thêm REPRODUCE.md (218 dòng: đường chạy 5 bước cho bài 0,711, md5 mọi tạo phẩm, tham số phải đặt tay vì mặc định module khác cấu hình đã nộp, 3 cổng kiểm và lý do), 4 script vào src/, 4 notebook, và vá 3 chỗ trong README.</w:t>
      </w:r>
    </w:p>
    <w:p>
      <w:pPr>
        <w:spacing w:after="100"/>
      </w:pPr>
      <w:r>
        <w:rPr>
          <w:b/>
          <w:bCs/>
        </w:rPr>
        <w:t xml:space="preserve">Lỗ tái lập phải ghi vào báo cáo BTC: </w:t>
      </w:r>
      <w:r>
        <w:t xml:space="preserve">notebook huấn luyện seed thứ tự dữ liệu nhưng không seed torch/CUDA, nên train lại ra một mô hình khác. Hiệu ứng FT chỉ +0,9 điểm với sai số lớn hơn thế, nên lượt train lại có thể trả về 0,705 hoặc 0,715 mà không có gì sai.</w:t>
      </w:r>
    </w:p>
    <w:sectPr>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2026-09-10T12:50:25.442Z</dcterms:created>
  <dcterms:modified xsi:type="dcterms:W3CDTF">2026-09-10T12:50:25.450Z</dcterms:modified>
</cp:coreProperties>
</file>

<file path=docProps/custom.xml><?xml version="1.0" encoding="utf-8"?>
<Properties xmlns="http://schemas.openxmlformats.org/officeDocument/2006/custom-properties" xmlns:vt="http://schemas.openxmlformats.org/officeDocument/2006/docPropsVTypes"/>
</file>