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TÀI LIỆU TỔNG QUAN DỰ ÁN</w:t>
      </w:r>
    </w:p>
    <w:p>
      <w:pPr>
        <w:spacing w:after="120"/>
        <w:jc w:val="center"/>
      </w:pPr>
      <w:r>
        <w:rPr>
          <w:rFonts w:ascii="Times New Roman" w:cs="Times New Roman" w:eastAsia="Times New Roman" w:hAnsi="Times New Roman"/>
          <w:i/>
          <w:iCs/>
          <w:sz w:val="26"/>
          <w:szCs w:val="26"/>
        </w:rPr>
        <w:t xml:space="preserve">Hệ thống tri thức nhận dạng tứ giác bằng cơ sở dữ liệu đồ thị</w:t>
      </w:r>
    </w:p>
    <w:p>
      <w:pPr>
        <w:spacing w:after="80" w:before="1000"/>
        <w:ind w:left="2600"/>
        <w:jc w:val="left"/>
      </w:pPr>
      <w:r>
        <w:rPr>
          <w:rFonts w:ascii="Times New Roman" w:cs="Times New Roman" w:eastAsia="Times New Roman" w:hAnsi="Times New Roman"/>
          <w:sz w:val="26"/>
          <w:szCs w:val="26"/>
        </w:rPr>
        <w:t xml:space="preserve">Sinh viên thực hiện: ........................................</w:t>
      </w:r>
    </w:p>
    <w:p>
      <w:pPr>
        <w:spacing w:after="80"/>
        <w:ind w:left="2600"/>
        <w:jc w:val="left"/>
      </w:pPr>
      <w:r>
        <w:rPr>
          <w:rFonts w:ascii="Times New Roman" w:cs="Times New Roman" w:eastAsia="Times New Roman" w:hAnsi="Times New Roman"/>
          <w:sz w:val="26"/>
          <w:szCs w:val="26"/>
        </w:rPr>
        <w:t xml:space="preserve">Mã số sinh viên:     ........................................</w:t>
      </w:r>
    </w:p>
    <w:p>
      <w:pPr>
        <w:spacing w:after="80"/>
        <w:ind w:left="2600"/>
        <w:jc w:val="left"/>
      </w:pPr>
      <w:r>
        <w:rPr>
          <w:rFonts w:ascii="Times New Roman" w:cs="Times New Roman" w:eastAsia="Times New Roman" w:hAnsi="Times New Roman"/>
          <w:sz w:val="26"/>
          <w:szCs w:val="26"/>
        </w:rPr>
        <w:t xml:space="preserve">Giảng viên hướng dẫn: ......................................</w:t>
      </w:r>
    </w:p>
    <w:p>
      <w:pPr>
        <w:spacing w:before="14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Giới thiệu đề tài</w:t>
      </w:r>
    </w:p>
    <w:p>
      <w:pPr>
        <w:spacing w:after="120" w:line="312"/>
        <w:jc w:val="both"/>
      </w:pPr>
      <w:r>
        <w:rPr>
          <w:rFonts w:ascii="Times New Roman" w:cs="Times New Roman" w:eastAsia="Times New Roman" w:hAnsi="Times New Roman"/>
          <w:sz w:val="26"/>
          <w:szCs w:val="26"/>
        </w:rPr>
        <w:t xml:space="preserve">Trong chương trình Toán lớp 8, học sinh học về các loại tứ giác đặc biệt: hình thang, hình thang cân, hình thang vuông, hình bình hành, hình chữ nhật, hình thoi và hình vuông. Mỗi loại có định nghĩa, tính chất và các dấu hiệu nhận biết riêng. Các loại hình này có quan hệ bao hàm với nhau: hình vuông vừa là hình chữ nhật vừa là hình thoi; hình chữ nhật là một hình bình hành; hình bình hành là một hình thang đặc biệt…</w:t>
      </w:r>
    </w:p>
    <w:p>
      <w:pPr>
        <w:spacing w:after="120" w:line="312"/>
        <w:jc w:val="both"/>
      </w:pPr>
      <w:r>
        <w:rPr>
          <w:rFonts w:ascii="Times New Roman" w:cs="Times New Roman" w:eastAsia="Times New Roman" w:hAnsi="Times New Roman"/>
          <w:sz w:val="26"/>
          <w:szCs w:val="26"/>
        </w:rPr>
        <w:t xml:space="preserve">Mạng lưới quan hệ đó có bản chất là một đồ thị. Vì vậy đề tài dùng Neo4j, một hệ quản trị cơ sở dữ liệu đồ thị, để lưu trữ tri thức về tứ giác, rồi xây dựng bộ suy luận trả lời được các câu hỏi như:</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bình hành có hai đường chéo vuông góc và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Hình vuông</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thang có một cặp cạnh song song, cặp cạnh còn lại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Chưa đủ dữ kiện</w:t>
      </w:r>
      <w:r>
        <w:rPr>
          <w:rFonts w:ascii="Times New Roman" w:cs="Times New Roman" w:eastAsia="Times New Roman" w:hAnsi="Times New Roman"/>
          <w:sz w:val="26"/>
          <w:szCs w:val="26"/>
        </w:rPr>
        <w:t xml:space="preserve">: có thể là hình thang cân hoặc hình bình hành.</w:t>
      </w:r>
    </w:p>
    <w:p>
      <w:pPr>
        <w:pStyle w:val="Heading2"/>
        <w:spacing w:after="120" w:before="240"/>
      </w:pPr>
      <w:r>
        <w:rPr>
          <w:rFonts w:ascii="Times New Roman" w:cs="Times New Roman" w:eastAsia="Times New Roman" w:hAnsi="Times New Roman"/>
        </w:rPr>
        <w:t xml:space="preserve">1.1. Mục tiêu</w:t>
      </w:r>
    </w:p>
    <w:p>
      <w:pPr>
        <w:pStyle w:val="ListParagraph"/>
        <w:numPr>
          <w:ilvl w:val="0"/>
          <w:numId w:val="3"/>
        </w:numPr>
        <w:spacing w:after="60" w:line="300"/>
      </w:pPr>
      <w:r>
        <w:rPr>
          <w:rFonts w:ascii="Times New Roman" w:cs="Times New Roman" w:eastAsia="Times New Roman" w:hAnsi="Times New Roman"/>
          <w:sz w:val="26"/>
          <w:szCs w:val="26"/>
        </w:rPr>
        <w:t xml:space="preserve">Mô hình hoá đầy đủ các loại tứ giác, tính chất và dấu hiệu nhận biết thành đồ thị tri thức trong Neo4j.</w:t>
      </w:r>
    </w:p>
    <w:p>
      <w:pPr>
        <w:pStyle w:val="ListParagraph"/>
        <w:numPr>
          <w:ilvl w:val="0"/>
          <w:numId w:val="3"/>
        </w:numPr>
        <w:spacing w:after="60" w:line="300"/>
      </w:pPr>
      <w:r>
        <w:rPr>
          <w:rFonts w:ascii="Times New Roman" w:cs="Times New Roman" w:eastAsia="Times New Roman" w:hAnsi="Times New Roman"/>
          <w:sz w:val="26"/>
          <w:szCs w:val="26"/>
        </w:rPr>
        <w:t xml:space="preserve">Xây dựng bộ suy luận tiến (forward chaining) chạy trên Neo4j bằng ngôn ngữ truy vấn Cypher, đưa ra kết luận kèm lời giải từng bước.</w:t>
      </w:r>
    </w:p>
    <w:p>
      <w:pPr>
        <w:pStyle w:val="ListParagraph"/>
        <w:numPr>
          <w:ilvl w:val="0"/>
          <w:numId w:val="3"/>
        </w:numPr>
        <w:spacing w:after="60" w:line="300"/>
      </w:pPr>
      <w:r>
        <w:rPr>
          <w:rFonts w:ascii="Times New Roman" w:cs="Times New Roman" w:eastAsia="Times New Roman" w:hAnsi="Times New Roman"/>
          <w:sz w:val="26"/>
          <w:szCs w:val="26"/>
        </w:rPr>
        <w:t xml:space="preserve">Phát hiện trường hợp giả thiết chưa đủ để kết luận và trường hợp giả thiết mâu thuẫn.</w:t>
      </w:r>
    </w:p>
    <w:p>
      <w:pPr>
        <w:pStyle w:val="ListParagraph"/>
        <w:numPr>
          <w:ilvl w:val="0"/>
          <w:numId w:val="3"/>
        </w:numPr>
        <w:spacing w:after="60" w:line="300"/>
      </w:pPr>
      <w:r>
        <w:rPr>
          <w:rFonts w:ascii="Times New Roman" w:cs="Times New Roman" w:eastAsia="Times New Roman" w:hAnsi="Times New Roman"/>
          <w:sz w:val="26"/>
          <w:szCs w:val="26"/>
        </w:rPr>
        <w:t xml:space="preserve">Lưu công thức diện tích, chu vi và các công thức liên quan của từng hình vào Neo4j; cho người dùng nhập số liệu để tính ra kết quả kèm lời giải.</w:t>
      </w:r>
    </w:p>
    <w:p>
      <w:pPr>
        <w:pStyle w:val="ListParagraph"/>
        <w:numPr>
          <w:ilvl w:val="0"/>
          <w:numId w:val="3"/>
        </w:numPr>
        <w:spacing w:after="60" w:line="300"/>
      </w:pPr>
      <w:r>
        <w:rPr>
          <w:rFonts w:ascii="Times New Roman" w:cs="Times New Roman" w:eastAsia="Times New Roman" w:hAnsi="Times New Roman"/>
          <w:sz w:val="26"/>
          <w:szCs w:val="26"/>
        </w:rPr>
        <w:t xml:space="preserve">Xây dựng giao diện web trực quan để người học nhập giả thiết, xem kết quả, tính toán, tra cứu và khám phá đồ thị tri thức.</w:t>
      </w:r>
    </w:p>
    <w:p>
      <w:pPr>
        <w:pStyle w:val="Heading2"/>
        <w:spacing w:after="120" w:before="240"/>
      </w:pPr>
      <w:r>
        <w:rPr>
          <w:rFonts w:ascii="Times New Roman" w:cs="Times New Roman" w:eastAsia="Times New Roman" w:hAnsi="Times New Roman"/>
        </w:rPr>
        <w:t xml:space="preserve">1.2. Phạm vi</w:t>
      </w:r>
    </w:p>
    <w:p>
      <w:pPr>
        <w:spacing w:after="120" w:line="312"/>
        <w:jc w:val="both"/>
      </w:pPr>
      <w:r>
        <w:rPr>
          <w:rFonts w:ascii="Times New Roman" w:cs="Times New Roman" w:eastAsia="Times New Roman" w:hAnsi="Times New Roman"/>
          <w:sz w:val="26"/>
          <w:szCs w:val="26"/>
        </w:rPr>
        <w:t xml:space="preserve">Xét tứ giác lồi ABCD trong mặt phẳng. Hệ thống gồm 9 loại hình (tứ giác, hình thang, hình thang vuông, hình thang cân, hình bình hành, hình chữ nhật, hình thoi, hình vuông và hình diều), 17 tính chất nguyên tử, 26 dấu hiệu nhận biết, 71 đại lượng và 68 công thức tính toán. Hình diều (hai cặp cạnh kề bằng nhau) được bổ sung để minh hoạ việc một hình có nhiều “hình cha”: hình thoi vừa là hình bình hành vừa là hình diều.</w:t>
      </w:r>
    </w:p>
    <w:p>
      <w:pPr>
        <w:pStyle w:val="Heading1"/>
        <w:spacing w:after="160" w:before="360"/>
      </w:pPr>
      <w:r>
        <w:rPr>
          <w:rFonts w:ascii="Times New Roman" w:cs="Times New Roman" w:eastAsia="Times New Roman" w:hAnsi="Times New Roman"/>
        </w:rPr>
        <w:t xml:space="preserve">2. Cơ sở lý thuyết</w:t>
      </w:r>
    </w:p>
    <w:p>
      <w:pPr>
        <w:pStyle w:val="Heading2"/>
        <w:spacing w:after="120" w:before="240"/>
      </w:pPr>
      <w:r>
        <w:rPr>
          <w:rFonts w:ascii="Times New Roman" w:cs="Times New Roman" w:eastAsia="Times New Roman" w:hAnsi="Times New Roman"/>
        </w:rPr>
        <w:t xml:space="preserve">2.1. Định nghĩa các loại hình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7075"/>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Loại hình</w:t>
            </w:r>
          </w:p>
        </w:tc>
        <w:tc>
          <w:tcPr>
            <w:tcW w:type="dxa" w:w="70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Định nghĩa</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ABCD là hình gồm bốn đoạn thẳng AB, BC, CD, DA, trong đó không có hai đoạn thẳng nào cùng nằm trên một đường thẳng. Ở đây ta xét tứ giác lồi.</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là tứ giác có hai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 (hình cánh diều) là tứ giác có hai cặp cạnh kề bằng nhau (AB = AD và CB = CD).</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 là hình thang có một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 là hình thang có hai góc kề một đáy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là tứ giác có các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 là tứ giác có bốn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là tứ giác có bốn cạnh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 là tứ giác có bốn góc vuông và bốn cạnh bằng nhau.</w:t>
            </w:r>
          </w:p>
        </w:tc>
      </w:tr>
    </w:tbl>
    <w:p>
      <w:pPr>
        <w:spacing w:after="120"/>
      </w:pPr>
    </w:p>
    <w:p>
      <w:pPr>
        <w:pStyle w:val="Heading2"/>
        <w:spacing w:after="120" w:before="240"/>
      </w:pPr>
      <w:r>
        <w:rPr>
          <w:rFonts w:ascii="Times New Roman" w:cs="Times New Roman" w:eastAsia="Times New Roman" w:hAnsi="Times New Roman"/>
        </w:rPr>
        <w:t xml:space="preserve">2.2. Quan hệ bao hàm (phân cấp)</w:t>
      </w:r>
    </w:p>
    <w:p>
      <w:pPr>
        <w:spacing w:after="120" w:line="312"/>
        <w:jc w:val="both"/>
      </w:pPr>
      <w:r>
        <w:rPr>
          <w:rFonts w:ascii="Times New Roman" w:cs="Times New Roman" w:eastAsia="Times New Roman" w:hAnsi="Times New Roman"/>
          <w:sz w:val="26"/>
          <w:szCs w:val="26"/>
        </w:rPr>
        <w:t xml:space="preserve">Quan hệ “A là một B” (hình A là trường hợp đặc biệt của hình B) tạo thành một đồ thị có hướng không chu trình, gọi là sơ đồ phân cấp tứ giác: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 (con)</w:t>
            </w:r>
          </w:p>
        </w:tc>
        <w:tc>
          <w:tcPr>
            <w:tcW w:type="dxa" w:w="453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là một (cha)</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spacing w:after="60" w:before="120"/>
        <w:jc w:val="center"/>
      </w:pPr>
      <w:r>
        <w:drawing>
          <wp:inline distT="0" distB="0" distL="0" distR="0">
            <wp:extent cx="5715000" cy="4933950"/>
            <wp:effectExtent t="0" r="0" b="0" l="0"/>
            <wp:docPr id="1" name="09a_do_thi_so_do.png" descr="Sơ đồ phân cấp tứ giác và số liệu đồ thị tri thức, lấy từ Neo4j" title="Sơ đồ phân cấp tứ giác và số liệu đồ thị tri thức, lấy từ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933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Sơ đồ phân cấp tứ giác và số liệu đồ thị tri thức, lấy từ Neo4j</w:t>
      </w:r>
    </w:p>
    <w:p>
      <w:pPr>
        <w:pStyle w:val="Heading2"/>
        <w:spacing w:after="120" w:before="240"/>
      </w:pPr>
      <w:r>
        <w:rPr>
          <w:rFonts w:ascii="Times New Roman" w:cs="Times New Roman" w:eastAsia="Times New Roman" w:hAnsi="Times New Roman"/>
        </w:rPr>
        <w:t xml:space="preserve">2.3. Dấu hiệu nhận biết</w:t>
      </w:r>
    </w:p>
    <w:p>
      <w:pPr>
        <w:spacing w:after="120" w:line="312"/>
        <w:jc w:val="both"/>
      </w:pPr>
      <w:r>
        <w:rPr>
          <w:rFonts w:ascii="Times New Roman" w:cs="Times New Roman" w:eastAsia="Times New Roman" w:hAnsi="Times New Roman"/>
          <w:sz w:val="26"/>
          <w:szCs w:val="26"/>
        </w:rPr>
        <w:t xml:space="preserve">Mỗi dấu hiệu nhận biết là một luật dạng: “Nếu là hình X và có thêm các tính chất P₁, P₂… thì là hình Y”. Hệ thống có 25 luật kết luận và 1 luật gợi ý (GY01):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16"/>
        <w:gridCol w:w="1633"/>
        <w:gridCol w:w="4263"/>
        <w:gridCol w:w="2359"/>
      </w:tblGrid>
      <w:tr>
        <w:trPr>
          <w:tblHeader/>
        </w:trPr>
        <w:tc>
          <w:tcPr>
            <w:tcW w:type="dxa" w:w="81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Mã</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Từ hình</w:t>
            </w:r>
          </w:p>
        </w:tc>
        <w:tc>
          <w:tcPr>
            <w:tcW w:type="dxa" w:w="426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Cần thêm</w:t>
            </w:r>
          </w:p>
        </w:tc>
        <w:tc>
          <w:tcPr>
            <w:tcW w:type="dxa" w:w="235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góc kề một đáy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 + Hai cạnh bên không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GY01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kết luận (gợi ý)</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vừa song song vừa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góc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cắt nhau tại trung điểm mỗi đường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ba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Bốn cạnh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kề bằng nhau (AB = AD, CB = CD)</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pStyle w:val="Heading2"/>
        <w:spacing w:after="120" w:before="240"/>
      </w:pPr>
      <w:r>
        <w:rPr>
          <w:rFonts w:ascii="Times New Roman" w:cs="Times New Roman" w:eastAsia="Times New Roman" w:hAnsi="Times New Roman"/>
        </w:rPr>
        <w:t xml:space="preserve">2.4. Trường hợp chưa đủ dữ kiện và trường hợp mâu thuẫn</w:t>
      </w:r>
    </w:p>
    <w:p>
      <w:pPr>
        <w:spacing w:after="120" w:line="312"/>
        <w:jc w:val="both"/>
      </w:pPr>
      <w:r>
        <w:rPr>
          <w:rFonts w:ascii="Times New Roman" w:cs="Times New Roman" w:eastAsia="Times New Roman" w:hAnsi="Times New Roman"/>
          <w:sz w:val="26"/>
          <w:szCs w:val="26"/>
        </w:rPr>
        <w:t xml:space="preserve">Một hình thang có hai cạnh bên bằng nhau </w:t>
      </w:r>
      <w:r>
        <w:rPr>
          <w:rFonts w:ascii="Times New Roman" w:cs="Times New Roman" w:eastAsia="Times New Roman" w:hAnsi="Times New Roman"/>
          <w:b/>
          <w:bCs/>
          <w:sz w:val="26"/>
          <w:szCs w:val="26"/>
        </w:rPr>
        <w:t xml:space="preserve">chưa chắc</w:t>
      </w:r>
      <w:r>
        <w:rPr>
          <w:rFonts w:ascii="Times New Roman" w:cs="Times New Roman" w:eastAsia="Times New Roman" w:hAnsi="Times New Roman"/>
          <w:sz w:val="26"/>
          <w:szCs w:val="26"/>
        </w:rPr>
        <w:t xml:space="preserve"> là hình thang cân, vì hình bình hành cũng có hai cạnh đối bằng nhau. Luật gợi ý GY01 mô tả tình huống này: hệ thống không kết luận vội mà nhắc người học bổ sung giả thiết “hai cạnh bên không song song” (để ra hình thang cân) hoặc “hai cặp cạnh đối song song” (để ra hình bình hành).</w:t>
      </w:r>
    </w:p>
    <w:p>
      <w:pPr>
        <w:spacing w:after="120" w:line="312"/>
        <w:jc w:val="both"/>
      </w:pPr>
      <w:r>
        <w:rPr>
          <w:rFonts w:ascii="Times New Roman" w:cs="Times New Roman" w:eastAsia="Times New Roman" w:hAnsi="Times New Roman"/>
          <w:sz w:val="26"/>
          <w:szCs w:val="26"/>
        </w:rPr>
        <w:t xml:space="preserve">Ngoài ra hệ thống lưu 5 cặp tính chất mâu thuẫn (quan hệ MAU_THUAN). Ví dụ: “hai cặp cạnh đối song song” không thể đi cùng “hai cạnh bên không song song”. Khi người học chọn các giả thiết như vậy, hệ thống báo giả thiết mâu thuẫn.</w:t>
      </w:r>
    </w:p>
    <w:p>
      <w:pPr>
        <w:pStyle w:val="Heading2"/>
        <w:spacing w:after="120" w:before="240"/>
      </w:pPr>
      <w:r>
        <w:rPr>
          <w:rFonts w:ascii="Times New Roman" w:cs="Times New Roman" w:eastAsia="Times New Roman" w:hAnsi="Times New Roman"/>
        </w:rPr>
        <w:t xml:space="preserve">2.5. Công thức diện tích, chu vi và công thức liên quan</w:t>
      </w:r>
    </w:p>
    <w:p>
      <w:pPr>
        <w:spacing w:after="120" w:line="312"/>
        <w:jc w:val="both"/>
      </w:pPr>
      <w:r>
        <w:rPr>
          <w:rFonts w:ascii="Times New Roman" w:cs="Times New Roman" w:eastAsia="Times New Roman" w:hAnsi="Times New Roman"/>
          <w:sz w:val="26"/>
          <w:szCs w:val="26"/>
        </w:rPr>
        <w:t xml:space="preserve">Mỗi hình có một bộ đại lượng riêng (cạnh, đường chéo, chiều cao, góc, bán kính…) và một bộ công thức. Bảng dưới đây tóm tắt công thức diện tích và chu vi; các công thức liên quan (đường chéo, chiều cao, đường trung bình, góc, bán kính đường tròn nội/ngoại tiếp) được liệt kê đầy đủ trong ứng dụng và trong file data/cong_thuc.py.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2721"/>
        <w:gridCol w:w="1542"/>
        <w:gridCol w:w="3175"/>
      </w:tblGrid>
      <w:tr>
        <w:trPr>
          <w:tblHeader/>
        </w:trPr>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Diện tích</w:t>
            </w:r>
          </w:p>
        </w:tc>
        <w:tc>
          <w:tcPr>
            <w:tcW w:type="dxa" w:w="1542"/>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Chu vi</w:t>
            </w:r>
          </w:p>
        </w:tc>
        <w:tc>
          <w:tcPr>
            <w:tcW w:type="dxa" w:w="31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Một số công thức liên quan</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 sin φ</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360° − (Â + B̂ + Ĉ)</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 S = m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b = 2m − a</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d₁ = √(a² − (d₂/2)²) + √(b² − (d₂/2)²)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h + 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c = √(h² + (a − b)²); h = √(c² − (a − b)²)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+ 2c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h = √(c² − ((a − b)/2)²); c = √(h² + ((a − b)/2)²)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hₐ; S = a · b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hₐ = b · sin α; d₁ = √(a² + b² + 2ab · cos α); d₂ = √(a² + b² − 2ab · cos α)</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b</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√(a² + b²); R = d / 2; d = 2R</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S = a · h; S = a²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 = √((d₁/2)² + (d₂/2)²); d₂ = 2 · √(a² − (d₁/2)²); d₁ = 2a · sin(α/2)</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a²; S = d² / 2</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a√2; R = d / 2; r = a / 2</w:t>
            </w:r>
          </w:p>
        </w:tc>
      </w:tr>
    </w:tbl>
    <w:p>
      <w:pPr>
        <w:spacing w:after="120"/>
      </w:pPr>
    </w:p>
    <w:p>
      <w:pPr>
        <w:pStyle w:val="Heading1"/>
        <w:spacing w:after="160" w:before="360"/>
      </w:pPr>
      <w:r>
        <w:rPr>
          <w:rFonts w:ascii="Times New Roman" w:cs="Times New Roman" w:eastAsia="Times New Roman" w:hAnsi="Times New Roman"/>
        </w:rPr>
        <w:t xml:space="preserve">3. Vì sao chọn Neo4j</w:t>
      </w:r>
    </w:p>
    <w:p>
      <w:pPr>
        <w:pStyle w:val="ListParagraph"/>
        <w:numPr>
          <w:ilvl w:val="0"/>
          <w:numId w:val="2"/>
        </w:numPr>
        <w:spacing w:after="60" w:line="300"/>
      </w:pPr>
      <w:r>
        <w:rPr>
          <w:rFonts w:ascii="Times New Roman" w:cs="Times New Roman" w:eastAsia="Times New Roman" w:hAnsi="Times New Roman"/>
          <w:b/>
          <w:bCs/>
          <w:sz w:val="26"/>
          <w:szCs w:val="26"/>
        </w:rPr>
        <w:t xml:space="preserve">Dữ liệu vốn là đồ thị: </w:t>
      </w:r>
      <w:r>
        <w:rPr>
          <w:rFonts w:ascii="Times New Roman" w:cs="Times New Roman" w:eastAsia="Times New Roman" w:hAnsi="Times New Roman"/>
          <w:sz w:val="26"/>
          <w:szCs w:val="26"/>
        </w:rPr>
        <w:t xml:space="preserve">quan hệ “là một”, “có tính chất”, “cần”, “kết luận” được lưu trực tiếp thành cạnh, không cần bảng trung gian hay phép JOIN phức tạp như trong cơ sở dữ liệu quan hệ.</w:t>
      </w:r>
    </w:p>
    <w:p>
      <w:pPr>
        <w:pStyle w:val="ListParagraph"/>
        <w:numPr>
          <w:ilvl w:val="0"/>
          <w:numId w:val="2"/>
        </w:numPr>
        <w:spacing w:after="60" w:line="300"/>
      </w:pPr>
      <w:r>
        <w:rPr>
          <w:rFonts w:ascii="Times New Roman" w:cs="Times New Roman" w:eastAsia="Times New Roman" w:hAnsi="Times New Roman"/>
          <w:b/>
          <w:bCs/>
          <w:sz w:val="26"/>
          <w:szCs w:val="26"/>
        </w:rPr>
        <w:t xml:space="preserve">Truy vấn đường đi độ dài tuỳ ý: </w:t>
      </w:r>
      <w:r>
        <w:rPr>
          <w:rFonts w:ascii="Times New Roman" w:cs="Times New Roman" w:eastAsia="Times New Roman" w:hAnsi="Times New Roman"/>
          <w:sz w:val="26"/>
          <w:szCs w:val="26"/>
        </w:rPr>
        <w:t xml:space="preserve">mẫu </w:t>
      </w:r>
      <w:r>
        <w:rPr>
          <w:rFonts w:ascii="Consolas" w:cs="Consolas" w:eastAsia="Consolas" w:hAnsi="Consolas"/>
          <w:sz w:val="20"/>
          <w:szCs w:val="20"/>
        </w:rPr>
        <w:t xml:space="preserve">(h)-[:LA_MOT*0..]-&gt;(a)</w:t>
      </w:r>
      <w:r>
        <w:rPr>
          <w:rFonts w:ascii="Times New Roman" w:cs="Times New Roman" w:eastAsia="Times New Roman" w:hAnsi="Times New Roman"/>
          <w:sz w:val="26"/>
          <w:szCs w:val="26"/>
        </w:rPr>
        <w:t xml:space="preserve"> tìm mọi hình tổ tiên chỉ trong một dòng Cypher. Nhờ đó một hình tự động kế thừa tính chất của mọi hình cha.</w:t>
      </w:r>
    </w:p>
    <w:p>
      <w:pPr>
        <w:pStyle w:val="ListParagraph"/>
        <w:numPr>
          <w:ilvl w:val="0"/>
          <w:numId w:val="2"/>
        </w:numPr>
        <w:spacing w:after="60" w:line="300"/>
      </w:pPr>
      <w:r>
        <w:rPr>
          <w:rFonts w:ascii="Times New Roman" w:cs="Times New Roman" w:eastAsia="Times New Roman" w:hAnsi="Times New Roman"/>
          <w:b/>
          <w:bCs/>
          <w:sz w:val="26"/>
          <w:szCs w:val="26"/>
        </w:rPr>
        <w:t xml:space="preserve">Trực quan: </w:t>
      </w:r>
      <w:r>
        <w:rPr>
          <w:rFonts w:ascii="Times New Roman" w:cs="Times New Roman" w:eastAsia="Times New Roman" w:hAnsi="Times New Roman"/>
          <w:sz w:val="26"/>
          <w:szCs w:val="26"/>
        </w:rPr>
        <w:t xml:space="preserve">Neo4j Browser vẽ đồ thị ngay khi truy vấn, rất phù hợp cho mục đích giảng dạy.</w:t>
      </w:r>
    </w:p>
    <w:p>
      <w:pPr>
        <w:pStyle w:val="ListParagraph"/>
        <w:numPr>
          <w:ilvl w:val="0"/>
          <w:numId w:val="2"/>
        </w:numPr>
        <w:spacing w:after="60" w:line="300"/>
      </w:pPr>
      <w:r>
        <w:rPr>
          <w:rFonts w:ascii="Times New Roman" w:cs="Times New Roman" w:eastAsia="Times New Roman" w:hAnsi="Times New Roman"/>
          <w:b/>
          <w:bCs/>
          <w:sz w:val="26"/>
          <w:szCs w:val="26"/>
        </w:rPr>
        <w:t xml:space="preserve">Dễ mở rộng: </w:t>
      </w:r>
      <w:r>
        <w:rPr>
          <w:rFonts w:ascii="Times New Roman" w:cs="Times New Roman" w:eastAsia="Times New Roman" w:hAnsi="Times New Roman"/>
          <w:sz w:val="26"/>
          <w:szCs w:val="26"/>
        </w:rPr>
        <w:t xml:space="preserve">thêm một dấu hiệu mới chỉ là thêm một nút và vài cạnh, không phải sửa mã nguồn bộ suy luận.</w:t>
      </w:r>
    </w:p>
    <w:p>
      <w:pPr>
        <w:pStyle w:val="Heading1"/>
        <w:spacing w:after="160" w:before="360"/>
      </w:pPr>
      <w:r>
        <w:rPr>
          <w:rFonts w:ascii="Times New Roman" w:cs="Times New Roman" w:eastAsia="Times New Roman" w:hAnsi="Times New Roman"/>
        </w:rPr>
        <w:t xml:space="preserve">4. Mô hình dữ liệu đồ thị</w:t>
      </w:r>
    </w:p>
    <w:p>
      <w:pPr>
        <w:pStyle w:val="Heading2"/>
        <w:spacing w:after="120" w:before="240"/>
      </w:pPr>
      <w:r>
        <w:rPr>
          <w:rFonts w:ascii="Times New Roman" w:cs="Times New Roman" w:eastAsia="Times New Roman" w:hAnsi="Times New Roman"/>
        </w:rPr>
        <w:t xml:space="preserve">4.1. Các loại nút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2721"/>
        <w:gridCol w:w="3628"/>
        <w:gridCol w:w="1271"/>
      </w:tblGrid>
      <w:tr>
        <w:trPr>
          <w:tblHeader/>
        </w:trPr>
        <w:tc>
          <w:tcPr>
            <w:tcW w:type="dxa" w:w="145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Nhãn</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362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Thuộc tính</w:t>
            </w:r>
          </w:p>
        </w:tc>
        <w:tc>
          <w:tcPr>
            <w:tcW w:type="dxa" w:w="127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loại tứ giác</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dinh_nghia, cap, cot</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tính chất nguyên tử</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nhom, nhom_ten,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dấu hiệu nhận biết (luật)</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loai, ghi_chu, tru_khi</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:DaiLuong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đại lượng của một hình (a, d₁, h, S, P…)</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bien, ky_hieu, ten, kieu,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công thức tính</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loai, loai_ten, hien_thi, bieu_thuc, ghi_chu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bl>
    <w:p>
      <w:pPr>
        <w:spacing w:after="120"/>
      </w:pPr>
    </w:p>
    <w:p>
      <w:pPr>
        <w:pStyle w:val="Heading2"/>
        <w:spacing w:after="120" w:before="240"/>
      </w:pPr>
      <w:r>
        <w:rPr>
          <w:rFonts w:ascii="Times New Roman" w:cs="Times New Roman" w:eastAsia="Times New Roman" w:hAnsi="Times New Roman"/>
        </w:rPr>
        <w:t xml:space="preserve">4.2. Các loại quan 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3991"/>
        <w:gridCol w:w="1270"/>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Quan hệ</w:t>
            </w:r>
          </w:p>
        </w:tc>
        <w:tc>
          <w:tcPr>
            <w:tcW w:type="dxa" w:w="399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127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(:Hinh)-[:LA_MOT]-&gt;(:Hinh)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con là trường hợp đặc biệt của hình cha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12</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(:Hinh)-[:CO_TINH_CHAT]-&gt;(:TinhChat)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Tính chất luôn đúng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(:DauHieu)-[:AP_DUNG_CHO]-&gt;(:Hinh)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hình ban đầu của luật</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(:DauHieu)-[:CAN]-&gt;(:TinhChat)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các tính chất cần có</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(:DauHieu)-[:KET_LUAN]-&gt;(:Hinh)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được kết luận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(:TinhChat)-[:MAU_THUAN]-&gt;(:TinhChat)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tính chất không thể cùng đúng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(:Hinh)-[:CO_DAI_LUONG]-&gt;(:DaiLuong)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(:Hinh)-[:CO_CONG_THUC]-&gt;(:CongThuc)</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Công thức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(:CongThuc)-[:CAN_BIEN]-&gt;(:DaiLuong)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đầu vào của công thức</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149</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(:CongThuc)-[:TINH_RA]-&gt;(:DaiLuong)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công thức tính ra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bl>
    <w:p>
      <w:pPr>
        <w:spacing w:after="120"/>
      </w:pPr>
    </w:p>
    <w:p>
      <w:pPr>
        <w:spacing w:after="120" w:line="312"/>
        <w:jc w:val="both"/>
      </w:pPr>
      <w:r>
        <w:rPr>
          <w:rFonts w:ascii="Times New Roman" w:cs="Times New Roman" w:eastAsia="Times New Roman" w:hAnsi="Times New Roman"/>
          <w:sz w:val="26"/>
          <w:szCs w:val="26"/>
        </w:rPr>
        <w:t xml:space="preserve">Ví dụ: dấu hiệu DH17 “Hình bình hành có hai đường chéo vuông góc là hình thoi” được lưu như sau:</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{ma:'DH17'})-[:AP_DUNG_CHO]-&gt;(:Hinh {ten:'Hình bình hành'})</w:t>
      </w:r>
    </w:p>
    <w:p>
      <w:pPr>
        <w:shd w:fill="F2F4F7" w:color="auto" w:val="clear"/>
        <w:spacing w:after="0" w:before="0" w:line="260"/>
        <w:ind w:left="200" w:right="200"/>
      </w:pPr>
      <w:r>
        <w:rPr>
          <w:rFonts w:ascii="Consolas" w:cs="Consolas" w:eastAsia="Consolas" w:hAnsi="Consolas"/>
          <w:sz w:val="19"/>
          <w:szCs w:val="19"/>
        </w:rPr>
        <w:t xml:space="preserve">(:DauHieu {ma:'DH17'})-[:CAN]-&gt;(:TinhChat {ten:'Hai đường chéo vuông góc với nhau'})</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{ma:'DH17'})-[:KET_LUAN]-&gt;(:Hinh {ten:'Hình thoi'})</w:t>
      </w:r>
    </w:p>
    <w:p>
      <w:pPr>
        <w:spacing w:after="80"/>
      </w:pPr>
    </w:p>
    <w:p>
      <w:pPr>
        <w:spacing w:after="120" w:line="312"/>
        <w:jc w:val="both"/>
      </w:pPr>
      <w:r>
        <w:rPr>
          <w:rFonts w:ascii="Times New Roman" w:cs="Times New Roman" w:eastAsia="Times New Roman" w:hAnsi="Times New Roman"/>
          <w:sz w:val="26"/>
          <w:szCs w:val="26"/>
        </w:rPr>
        <w:t xml:space="preserve">Tương tự, công thức diện tích hình thoi S = ½ · d₁ · d₂ được lưu như sau (thuộc tính bieu_thuc là biểu thức để máy tính):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(:Hinh {ten:'Hình thoi'})-[:CO_CONG_THUC]-&gt;(c:CongThuc {hien_thi:'S = ½ · d₁ · d₂', bieu_thuc:'0.5 * d1 * d2'})</w:t>
      </w:r>
    </w:p>
    <w:p>
      <w:pPr>
        <w:shd w:fill="F2F4F7" w:color="auto" w:val="clear"/>
        <w:spacing w:after="0" w:before="0" w:line="260"/>
        <w:ind w:left="200" w:right="200"/>
      </w:pPr>
      <w:r>
        <w:rPr>
          <w:rFonts w:ascii="Consolas" w:cs="Consolas" w:eastAsia="Consolas" w:hAnsi="Consolas"/>
          <w:sz w:val="19"/>
          <w:szCs w:val="19"/>
        </w:rPr>
        <w:t xml:space="preserve">(c)-[:CAN_BIEN]-&gt;(:DaiLuong {bien:'d1', ten:'Đường chéo BD'})</w:t>
      </w:r>
    </w:p>
    <w:p>
      <w:pPr>
        <w:shd w:fill="F2F4F7" w:color="auto" w:val="clear"/>
        <w:spacing w:after="0" w:before="0" w:line="260"/>
        <w:ind w:left="200" w:right="200"/>
      </w:pPr>
      <w:r>
        <w:rPr>
          <w:rFonts w:ascii="Consolas" w:cs="Consolas" w:eastAsia="Consolas" w:hAnsi="Consolas"/>
          <w:sz w:val="19"/>
          <w:szCs w:val="19"/>
        </w:rPr>
        <w:t xml:space="preserve">(c)-[:CAN_BIEN]-&gt;(:DaiLuong {bien:'d2', ten:'Đường chéo AC'})</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(c)-[:TINH_RA]-&gt;(:DaiLuong {bien:'S', ten:'Diện tích'})</w:t>
      </w:r>
    </w:p>
    <w:p>
      <w:pPr>
        <w:spacing w:after="80"/>
      </w:pPr>
    </w:p>
    <w:p>
      <w:pPr>
        <w:pStyle w:val="Heading1"/>
        <w:spacing w:after="160" w:before="360"/>
      </w:pPr>
      <w:r>
        <w:rPr>
          <w:rFonts w:ascii="Times New Roman" w:cs="Times New Roman" w:eastAsia="Times New Roman" w:hAnsi="Times New Roman"/>
        </w:rPr>
        <w:t xml:space="preserve">5. Thuật toán suy luận</w:t>
      </w:r>
    </w:p>
    <w:p>
      <w:pPr>
        <w:spacing w:after="120" w:line="312"/>
        <w:jc w:val="both"/>
      </w:pPr>
      <w:r>
        <w:rPr>
          <w:rFonts w:ascii="Times New Roman" w:cs="Times New Roman" w:eastAsia="Times New Roman" w:hAnsi="Times New Roman"/>
          <w:sz w:val="26"/>
          <w:szCs w:val="26"/>
        </w:rPr>
        <w:t xml:space="preserve">Hệ thống dùng suy luận tiến (forward chaining) và lặp cho đến khi không suy ra thêm được gì (điểm bất động):</w:t>
      </w:r>
    </w:p>
    <w:p>
      <w:pPr>
        <w:pStyle w:val="ListParagraph"/>
        <w:numPr>
          <w:ilvl w:val="0"/>
          <w:numId w:val="4"/>
        </w:numPr>
        <w:spacing w:after="60" w:line="300"/>
      </w:pPr>
      <w:r>
        <w:rPr>
          <w:rFonts w:ascii="Times New Roman" w:cs="Times New Roman" w:eastAsia="Times New Roman" w:hAnsi="Times New Roman"/>
          <w:sz w:val="26"/>
          <w:szCs w:val="26"/>
        </w:rPr>
        <w:t xml:space="preserve">Khởi tạo: tập hình đã biết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 {hình ban đầu}, tập tính chất đã biết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 các giả thiết người dùng chọn.</w:t>
      </w:r>
    </w:p>
    <w:p>
      <w:pPr>
        <w:pStyle w:val="ListParagraph"/>
        <w:numPr>
          <w:ilvl w:val="0"/>
          <w:numId w:val="4"/>
        </w:numPr>
        <w:spacing w:after="60" w:line="300"/>
      </w:pPr>
      <w:r>
        <w:rPr>
          <w:rFonts w:ascii="Times New Roman" w:cs="Times New Roman" w:eastAsia="Times New Roman" w:hAnsi="Times New Roman"/>
          <w:sz w:val="26"/>
          <w:szCs w:val="26"/>
        </w:rPr>
        <w:t xml:space="preserve">Mở rộng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bằng mọi hình tổ tiên (qua LA_MOT*), mở rộng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bằng mọi tính chất mà các hình trong H có (kể cả kế thừa).</w:t>
      </w:r>
    </w:p>
    <w:p>
      <w:pPr>
        <w:pStyle w:val="ListParagraph"/>
        <w:numPr>
          <w:ilvl w:val="0"/>
          <w:numId w:val="4"/>
        </w:numPr>
        <w:spacing w:after="60" w:line="300"/>
      </w:pPr>
      <w:r>
        <w:rPr>
          <w:rFonts w:ascii="Times New Roman" w:cs="Times New Roman" w:eastAsia="Times New Roman" w:hAnsi="Times New Roman"/>
          <w:sz w:val="26"/>
          <w:szCs w:val="26"/>
        </w:rPr>
        <w:t xml:space="preserve">Tìm các dấu hiệu chưa dùng có hình AP_DUNG_CHO thuộc H và mọi tính chất CAN nằm trong T. Mỗi dấu hiệu tìm được thêm hình KET_LUAN vào H và được ghi lại thành một bước giải.</w:t>
      </w:r>
    </w:p>
    <w:p>
      <w:pPr>
        <w:pStyle w:val="ListParagraph"/>
        <w:numPr>
          <w:ilvl w:val="0"/>
          <w:numId w:val="4"/>
        </w:numPr>
        <w:spacing w:after="60" w:line="300"/>
      </w:pPr>
      <w:r>
        <w:rPr>
          <w:rFonts w:ascii="Times New Roman" w:cs="Times New Roman" w:eastAsia="Times New Roman" w:hAnsi="Times New Roman"/>
          <w:sz w:val="26"/>
          <w:szCs w:val="26"/>
        </w:rPr>
        <w:t xml:space="preserve">Nếu có dấu hiệu mới thì quay lại bước 2; nếu không thì dừng.</w:t>
      </w:r>
    </w:p>
    <w:p>
      <w:pPr>
        <w:pStyle w:val="ListParagraph"/>
        <w:numPr>
          <w:ilvl w:val="0"/>
          <w:numId w:val="4"/>
        </w:numPr>
        <w:spacing w:after="60" w:line="300"/>
      </w:pPr>
      <w:r>
        <w:rPr>
          <w:rFonts w:ascii="Times New Roman" w:cs="Times New Roman" w:eastAsia="Times New Roman" w:hAnsi="Times New Roman"/>
          <w:sz w:val="26"/>
          <w:szCs w:val="26"/>
        </w:rPr>
        <w:t xml:space="preserve">Kết luận là các hình trong H không có hình con nào cũng thuộc H (hình cụ thể nhất). Cuối cùng hệ thống kiểm tra mâu thuẫn và hiển thị các luật gợi ý còn hiệu lực.</w:t>
      </w:r>
    </w:p>
    <w:p>
      <w:pPr>
        <w:spacing w:after="120" w:line="312"/>
        <w:jc w:val="both"/>
      </w:pPr>
      <w:r>
        <w:rPr>
          <w:rFonts w:ascii="Times New Roman" w:cs="Times New Roman" w:eastAsia="Times New Roman" w:hAnsi="Times New Roman"/>
          <w:sz w:val="26"/>
          <w:szCs w:val="26"/>
        </w:rPr>
        <w:t xml:space="preserve">Câu Cypher cốt lõi, tìm các dấu hiệu thoả mãn trong mỗi vòng: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(d:DauHieu)-[:AP_DUNG_CHO]-&gt;(h:Hinh)</w:t>
      </w:r>
    </w:p>
    <w:p>
      <w:pPr>
        <w:shd w:fill="F2F4F7" w:color="auto" w:val="clear"/>
        <w:spacing w:after="0" w:before="0" w:line="260"/>
        <w:ind w:left="200" w:right="200"/>
      </w:pPr>
      <w:r>
        <w:rPr>
          <w:rFonts w:ascii="Consolas" w:cs="Consolas" w:eastAsia="Consolas" w:hAnsi="Consolas"/>
          <w:sz w:val="19"/>
          <w:szCs w:val="19"/>
        </w:rPr>
        <w:t xml:space="preserve">WHERE h.ma IN $hinh AND NOT d.ma IN $da_dung</w:t>
      </w:r>
    </w:p>
    <w:p>
      <w:pPr>
        <w:shd w:fill="F2F4F7" w:color="auto" w:val="clear"/>
        <w:spacing w:after="0" w:before="0" w:line="260"/>
        <w:ind w:left="200" w:right="200"/>
      </w:pPr>
      <w:r>
        <w:rPr>
          <w:rFonts w:ascii="Consolas" w:cs="Consolas" w:eastAsia="Consolas" w:hAnsi="Consolas"/>
          <w:sz w:val="19"/>
          <w:szCs w:val="19"/>
        </w:rPr>
        <w:t xml:space="preserve">WITH d, h, [(d)-[:CAN]-&gt;(t:TinhChat) | t.ma] AS can</w:t>
      </w:r>
    </w:p>
    <w:p>
      <w:pPr>
        <w:shd w:fill="F2F4F7" w:color="auto" w:val="clear"/>
        <w:spacing w:after="0" w:before="0" w:line="260"/>
        <w:ind w:left="200" w:right="200"/>
      </w:pPr>
      <w:r>
        <w:rPr>
          <w:rFonts w:ascii="Consolas" w:cs="Consolas" w:eastAsia="Consolas" w:hAnsi="Consolas"/>
          <w:sz w:val="19"/>
          <w:szCs w:val="19"/>
        </w:rPr>
        <w:t xml:space="preserve">WHERE all(x IN can WHERE x IN $tinh_chat)</w:t>
      </w:r>
    </w:p>
    <w:p>
      <w:pPr>
        <w:shd w:fill="F2F4F7" w:color="auto" w:val="clear"/>
        <w:spacing w:after="0" w:before="0" w:line="260"/>
        <w:ind w:left="200" w:right="200"/>
      </w:pPr>
      <w:r>
        <w:rPr>
          <w:rFonts w:ascii="Consolas" w:cs="Consolas" w:eastAsia="Consolas" w:hAnsi="Consolas"/>
          <w:sz w:val="19"/>
          <w:szCs w:val="19"/>
        </w:rPr>
        <w:t xml:space="preserve">OPTIONAL MATCH (d)-[:KET_LUAN]-&gt;(k:Hinh)</w:t>
      </w:r>
    </w:p>
    <w:p>
      <w:pPr>
        <w:shd w:fill="F2F4F7" w:color="auto" w:val="clear"/>
        <w:spacing w:after="0" w:before="0" w:line="260"/>
        <w:ind w:left="200" w:right="200"/>
      </w:pPr>
      <w:r>
        <w:rPr>
          <w:rFonts w:ascii="Consolas" w:cs="Consolas" w:eastAsia="Consolas" w:hAnsi="Consolas"/>
          <w:sz w:val="19"/>
          <w:szCs w:val="19"/>
        </w:rPr>
        <w:t xml:space="preserve">RETURN d.ma AS ma, d.ten AS ten, h.ma AS ap_dung, can, k.ma AS ket_luan</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ORDER BY ma</w:t>
      </w:r>
    </w:p>
    <w:p>
      <w:pPr>
        <w:spacing w:after="80"/>
      </w:pPr>
    </w:p>
    <w:p>
      <w:pPr>
        <w:spacing w:after="120" w:line="312"/>
        <w:jc w:val="both"/>
      </w:pPr>
      <w:r>
        <w:rPr>
          <w:rFonts w:ascii="Times New Roman" w:cs="Times New Roman" w:eastAsia="Times New Roman" w:hAnsi="Times New Roman"/>
          <w:sz w:val="26"/>
          <w:szCs w:val="26"/>
        </w:rPr>
        <w:t xml:space="preserve">Tính chất kế thừa từ các hình cha: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(h:Hinh)-[:LA_MOT*0..]-&gt;(a:Hinh)-[:CO_TINH_CHAT]-&gt;(t:TinhChat)</w:t>
      </w:r>
    </w:p>
    <w:p>
      <w:pPr>
        <w:shd w:fill="F2F4F7" w:color="auto" w:val="clear"/>
        <w:spacing w:after="0" w:before="0" w:line="260"/>
        <w:ind w:left="200" w:right="200"/>
      </w:pPr>
      <w:r>
        <w:rPr>
          <w:rFonts w:ascii="Consolas" w:cs="Consolas" w:eastAsia="Consolas" w:hAnsi="Consolas"/>
          <w:sz w:val="19"/>
          <w:szCs w:val="19"/>
        </w:rPr>
        <w:t xml:space="preserve">WHERE h.ma IN $hinh</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t.ma AS tc, collect(DISTINCT a.ma) AS tu_hinh</w:t>
      </w:r>
    </w:p>
    <w:p>
      <w:pPr>
        <w:spacing w:after="80"/>
      </w:pPr>
    </w:p>
    <w:p>
      <w:pPr>
        <w:spacing w:after="120" w:line="312"/>
        <w:jc w:val="both"/>
      </w:pPr>
      <w:r>
        <w:rPr>
          <w:rFonts w:ascii="Times New Roman" w:cs="Times New Roman" w:eastAsia="Times New Roman" w:hAnsi="Times New Roman"/>
          <w:sz w:val="26"/>
          <w:szCs w:val="26"/>
        </w:rPr>
        <w:t xml:space="preserve">Hình cụ thể nhất: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 WHERE h.ma IN $hinh</w:t>
      </w:r>
    </w:p>
    <w:p>
      <w:pPr>
        <w:shd w:fill="F2F4F7" w:color="auto" w:val="clear"/>
        <w:spacing w:after="0" w:before="0" w:line="260"/>
        <w:ind w:left="200" w:right="200"/>
      </w:pPr>
      <w:r>
        <w:rPr>
          <w:rFonts w:ascii="Consolas" w:cs="Consolas" w:eastAsia="Consolas" w:hAnsi="Consolas"/>
          <w:sz w:val="19"/>
          <w:szCs w:val="19"/>
        </w:rPr>
        <w:t xml:space="preserve">  AND NOT EXISTS { MATCH (c:Hinh)-[:LA_MOT]-&gt;(h) WHERE c.ma IN $hinh }</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h.ma AS ma</w:t>
      </w:r>
    </w:p>
    <w:p>
      <w:pPr>
        <w:spacing w:after="80"/>
      </w:pPr>
    </w:p>
    <w:p>
      <w:pPr>
        <w:pStyle w:val="Heading2"/>
        <w:spacing w:after="120" w:before="240"/>
      </w:pPr>
      <w:r>
        <w:rPr>
          <w:rFonts w:ascii="Times New Roman" w:cs="Times New Roman" w:eastAsia="Times New Roman" w:hAnsi="Times New Roman"/>
        </w:rPr>
        <w:t xml:space="preserve">5.1. Ví dụ minh hoạ</w:t>
      </w:r>
    </w:p>
    <w:p>
      <w:pPr>
        <w:spacing w:after="120" w:line="312"/>
        <w:jc w:val="both"/>
      </w:pPr>
      <w:r>
        <w:rPr>
          <w:rFonts w:ascii="Times New Roman" w:cs="Times New Roman" w:eastAsia="Times New Roman" w:hAnsi="Times New Roman"/>
          <w:b/>
          <w:bCs/>
          <w:sz w:val="26"/>
          <w:szCs w:val="26"/>
        </w:rPr>
        <w:t xml:space="preserve">Đề: </w:t>
      </w:r>
      <w:r>
        <w:rPr>
          <w:rFonts w:ascii="Times New Roman" w:cs="Times New Roman" w:eastAsia="Times New Roman" w:hAnsi="Times New Roman"/>
          <w:sz w:val="26"/>
          <w:szCs w:val="26"/>
        </w:rPr>
        <w:t xml:space="preserve">Hình bình hành ABCD có hai đường chéo vuông góc và bằng nhau. ABCD là hình gì?</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9"/>
        <w:gridCol w:w="5443"/>
        <w:gridCol w:w="2539"/>
      </w:tblGrid>
      <w:tr>
        <w:trPr>
          <w:tblHeader/>
        </w:trPr>
        <w:tc>
          <w:tcPr>
            <w:tcW w:type="dxa" w:w="108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Vòng</w:t>
            </w:r>
          </w:p>
        </w:tc>
        <w:tc>
          <w:tcPr>
            <w:tcW w:type="dxa" w:w="544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Áp dụng</w:t>
            </w:r>
          </w:p>
        </w:tc>
        <w:tc>
          <w:tcPr>
            <w:tcW w:type="dxa" w:w="253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Suy ra</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 Hình thang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 Hình bình hành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 Hình bình hành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 Hình chữ nhật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bl>
    <w:p>
      <w:pPr>
        <w:spacing w:after="120" w:before="120"/>
        <w:jc w:val="both"/>
      </w:pPr>
      <w:r>
        <w:rPr>
          <w:rFonts w:ascii="Times New Roman" w:cs="Times New Roman" w:eastAsia="Times New Roman" w:hAnsi="Times New Roman"/>
          <w:sz w:val="26"/>
          <w:szCs w:val="26"/>
        </w:rPr>
        <w:t xml:space="preserve">Kết luận: </w:t>
      </w:r>
      <w:r>
        <w:rPr>
          <w:rFonts w:ascii="Times New Roman" w:cs="Times New Roman" w:eastAsia="Times New Roman" w:hAnsi="Times New Roman"/>
          <w:b/>
          <w:bCs/>
          <w:sz w:val="26"/>
          <w:szCs w:val="26"/>
        </w:rPr>
        <w:t xml:space="preserve">ABCD là hình vuông.</w:t>
      </w:r>
    </w:p>
    <w:p>
      <w:pPr>
        <w:pStyle w:val="Heading2"/>
        <w:spacing w:after="120" w:before="240"/>
      </w:pPr>
      <w:r>
        <w:rPr>
          <w:rFonts w:ascii="Times New Roman" w:cs="Times New Roman" w:eastAsia="Times New Roman" w:hAnsi="Times New Roman"/>
        </w:rPr>
        <w:t xml:space="preserve">5.2. Thuật toán tính diện tích, chu vi</w:t>
      </w:r>
    </w:p>
    <w:p>
      <w:pPr>
        <w:spacing w:after="120" w:line="312"/>
        <w:jc w:val="both"/>
      </w:pPr>
      <w:r>
        <w:rPr>
          <w:rFonts w:ascii="Times New Roman" w:cs="Times New Roman" w:eastAsia="Times New Roman" w:hAnsi="Times New Roman"/>
          <w:sz w:val="26"/>
          <w:szCs w:val="26"/>
        </w:rPr>
        <w:t xml:space="preserve">Việc tính toán cũng dùng suy luận tiến, nhưng trên các đại lượng số:</w:t>
      </w:r>
    </w:p>
    <w:p>
      <w:pPr>
        <w:pStyle w:val="ListParagraph"/>
        <w:numPr>
          <w:ilvl w:val="0"/>
          <w:numId w:val="5"/>
        </w:numPr>
        <w:spacing w:after="60" w:line="300"/>
      </w:pPr>
      <w:r>
        <w:rPr>
          <w:rFonts w:ascii="Times New Roman" w:cs="Times New Roman" w:eastAsia="Times New Roman" w:hAnsi="Times New Roman"/>
          <w:sz w:val="26"/>
          <w:szCs w:val="26"/>
        </w:rPr>
        <w:t xml:space="preserve">Lấy từ Neo4j danh sách đại lượng và công thức của hình được chọn (mỗi công thức kèm các biến CAN_BIEN và biến TINH_RA).</w:t>
      </w:r>
    </w:p>
    <w:p>
      <w:pPr>
        <w:pStyle w:val="ListParagraph"/>
        <w:numPr>
          <w:ilvl w:val="0"/>
          <w:numId w:val="5"/>
        </w:numPr>
        <w:spacing w:after="60" w:line="300"/>
      </w:pPr>
      <w:r>
        <w:rPr>
          <w:rFonts w:ascii="Times New Roman" w:cs="Times New Roman" w:eastAsia="Times New Roman" w:hAnsi="Times New Roman"/>
          <w:sz w:val="26"/>
          <w:szCs w:val="26"/>
        </w:rPr>
        <w:t xml:space="preserve">Tập đã biết = các số người dùng nhập (kiểm tra hợp lệ: độ dài, diện tích &gt; 0; góc trong khoảng 0° đến 180°).</w:t>
      </w:r>
    </w:p>
    <w:p>
      <w:pPr>
        <w:pStyle w:val="ListParagraph"/>
        <w:numPr>
          <w:ilvl w:val="0"/>
          <w:numId w:val="5"/>
        </w:numPr>
        <w:spacing w:after="60" w:line="300"/>
      </w:pPr>
      <w:r>
        <w:rPr>
          <w:rFonts w:ascii="Times New Roman" w:cs="Times New Roman" w:eastAsia="Times New Roman" w:hAnsi="Times New Roman"/>
          <w:sz w:val="26"/>
          <w:szCs w:val="26"/>
        </w:rPr>
        <w:t xml:space="preserve">Lặp: mọi công thức có đủ biến đầu vào thì được tính. Nếu biến kết quả chưa biết thì ghi nhận thành một bước giải; nếu đã biết thì so sánh để phát hiện số liệu không nhất quán.</w:t>
      </w:r>
    </w:p>
    <w:p>
      <w:pPr>
        <w:pStyle w:val="ListParagraph"/>
        <w:numPr>
          <w:ilvl w:val="0"/>
          <w:numId w:val="5"/>
        </w:numPr>
        <w:spacing w:after="60" w:line="300"/>
      </w:pPr>
      <w:r>
        <w:rPr>
          <w:rFonts w:ascii="Times New Roman" w:cs="Times New Roman" w:eastAsia="Times New Roman" w:hAnsi="Times New Roman"/>
          <w:sz w:val="26"/>
          <w:szCs w:val="26"/>
        </w:rPr>
        <w:t xml:space="preserve">Dừng khi không tính thêm được đại lượng nào. Công thức không áp dụng được (ví dụ căn bậc hai của số âm) được báo lại cho người dùng.</w:t>
      </w:r>
    </w:p>
    <w:p>
      <w:pPr>
        <w:spacing w:after="120" w:line="312"/>
        <w:jc w:val="both"/>
      </w:pPr>
      <w:r>
        <w:rPr>
          <w:rFonts w:ascii="Times New Roman" w:cs="Times New Roman" w:eastAsia="Times New Roman" w:hAnsi="Times New Roman"/>
          <w:b/>
          <w:bCs/>
          <w:sz w:val="26"/>
          <w:szCs w:val="26"/>
        </w:rPr>
        <w:t xml:space="preserve">Ví dụ: </w:t>
      </w:r>
      <w:r>
        <w:rPr>
          <w:rFonts w:ascii="Times New Roman" w:cs="Times New Roman" w:eastAsia="Times New Roman" w:hAnsi="Times New Roman"/>
          <w:sz w:val="26"/>
          <w:szCs w:val="26"/>
        </w:rPr>
        <w:t xml:space="preserve">hình thang cân có a = 10, b = 4, h = 4. Hệ thống tính lần lượt S = ½·(10+4)·4 = 28, m = 7, c = √(4² + 3²) = 5, d ≈ 8,0623, α ≈ 53,13° và P = 10 + 4 + 2·5 = 24.</w:t>
      </w:r>
    </w:p>
    <w:p>
      <w:pPr>
        <w:spacing w:after="60" w:before="120"/>
        <w:jc w:val="center"/>
      </w:pPr>
      <w:r>
        <w:drawing>
          <wp:inline distT="0" distB="0" distL="0" distR="0">
            <wp:extent cx="5305425" cy="6858000"/>
            <wp:effectExtent t="0" r="0" b="0" l="0"/>
            <wp:docPr id="1" name="15_tinh_toan_thang_can.png" descr="Trang tính toán: hình thang cân a = 10, b = 4, h = 4" title="Trang tính toán: hình thang cân a = 10, b = 4, h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6858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Trang tính toán: hình thang cân a = 10, b = 4, h = 4</w:t>
      </w:r>
    </w:p>
    <w:p>
      <w:pPr>
        <w:pStyle w:val="Heading1"/>
        <w:spacing w:after="160" w:before="360"/>
      </w:pPr>
      <w:r>
        <w:rPr>
          <w:rFonts w:ascii="Times New Roman" w:cs="Times New Roman" w:eastAsia="Times New Roman" w:hAnsi="Times New Roman"/>
        </w:rPr>
        <w:t xml:space="preserve">6. Kiến trúc và công nghệ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447"/>
        <w:gridCol w:w="3810"/>
      </w:tblGrid>
      <w:tr>
        <w:trPr>
          <w:tblHeader/>
        </w:trPr>
        <w:tc>
          <w:tcPr>
            <w:tcW w:type="dxa" w:w="181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Thành phần</w:t>
            </w:r>
          </w:p>
        </w:tc>
        <w:tc>
          <w:tcPr>
            <w:tcW w:type="dxa" w:w="3447"/>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Công nghệ</w:t>
            </w:r>
          </w:p>
        </w:tc>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Vai trò</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(chạy bằng Docker)</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Lưu đồ thị tri thức, thực thi truy vấn Cypher</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nối</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Python Driver (giao thức Bolt, cổng 7687)</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Gửi truy vấn từ Python tới Neo4j</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suy luận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(src/engine.py)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khiển vòng lặp suy luận, ghi lại lời giải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Giao diện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Flask + HTML/CSS, sơ đồ vẽ bằng SVG</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Nhập giả thiết, hiển thị kết quả, tra cứu</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tính toán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(src/tinh_toan.py)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Áp dụng công thức lấy từ Neo4j để tính diện tích, chu vi…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Kiểm thử</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unittest</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32 ca kiểm thử cho tri thức, bộ suy luận và bộ tính toán</w:t>
            </w:r>
          </w:p>
        </w:tc>
      </w:tr>
    </w:tbl>
    <w:p>
      <w:pPr>
        <w:spacing w:after="120"/>
      </w:pPr>
    </w:p>
    <w:p>
      <w:pPr>
        <w:spacing w:after="120" w:line="312"/>
        <w:jc w:val="both"/>
      </w:pPr>
      <w:r>
        <w:rPr>
          <w:rFonts w:ascii="Times New Roman" w:cs="Times New Roman" w:eastAsia="Times New Roman" w:hAnsi="Times New Roman"/>
          <w:sz w:val="26"/>
          <w:szCs w:val="26"/>
        </w:rPr>
        <w:t xml:space="preserve">Luồng xử lý: người dùng chọn giả thiết trên trình duyệt → Flask nhận yêu cầu → bộ suy luận gửi các câu Cypher tới Neo4j qua Bolt → Neo4j trả kết quả → bộ suy luận lặp đến điểm bất động → Flask hiển thị kết luận, lời giải, sơ đồ và danh sách câu Cypher đã chạy.</w:t>
      </w:r>
    </w:p>
    <w:p>
      <w:pPr>
        <w:pStyle w:val="Heading2"/>
        <w:spacing w:after="120" w:before="240"/>
      </w:pPr>
      <w:r>
        <w:rPr>
          <w:rFonts w:ascii="Times New Roman" w:cs="Times New Roman" w:eastAsia="Times New Roman" w:hAnsi="Times New Roman"/>
        </w:rPr>
        <w:t xml:space="preserve">6.1. Cấu trúc mã nguồn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D:\neo4j</w:t>
      </w:r>
    </w:p>
    <w:p>
      <w:pPr>
        <w:shd w:fill="F2F4F7" w:color="auto" w:val="clear"/>
        <w:spacing w:after="0" w:before="0" w:line="260"/>
        <w:ind w:left="200" w:right="200"/>
      </w:pPr>
      <w:r>
        <w:rPr>
          <w:rFonts w:ascii="Consolas" w:cs="Consolas" w:eastAsia="Consolas" w:hAnsi="Consolas"/>
          <w:sz w:val="19"/>
          <w:szCs w:val="19"/>
        </w:rPr>
        <w:t xml:space="preserve">├── app.py                  Ứng dụng web Flask</w:t>
      </w:r>
    </w:p>
    <w:p>
      <w:pPr>
        <w:shd w:fill="F2F4F7" w:color="auto" w:val="clear"/>
        <w:spacing w:after="0" w:before="0" w:line="260"/>
        <w:ind w:left="200" w:right="200"/>
      </w:pPr>
      <w:r>
        <w:rPr>
          <w:rFonts w:ascii="Consolas" w:cs="Consolas" w:eastAsia="Consolas" w:hAnsi="Consolas"/>
          <w:sz w:val="19"/>
          <w:szCs w:val="19"/>
        </w:rPr>
        <w:t xml:space="preserve">├── data\knowledge.py       Tri thức: hình, tính chất, dấu hiệu</w:t>
      </w:r>
    </w:p>
    <w:p>
      <w:pPr>
        <w:shd w:fill="F2F4F7" w:color="auto" w:val="clear"/>
        <w:spacing w:after="0" w:before="0" w:line="260"/>
        <w:ind w:left="200" w:right="200"/>
      </w:pPr>
      <w:r>
        <w:rPr>
          <w:rFonts w:ascii="Consolas" w:cs="Consolas" w:eastAsia="Consolas" w:hAnsi="Consolas"/>
          <w:sz w:val="19"/>
          <w:szCs w:val="19"/>
        </w:rPr>
        <w:t xml:space="preserve">├── data\cong_thuc.py       Đại lượng và công thức tính</w:t>
      </w:r>
    </w:p>
    <w:p>
      <w:pPr>
        <w:shd w:fill="F2F4F7" w:color="auto" w:val="clear"/>
        <w:spacing w:after="0" w:before="0" w:line="260"/>
        <w:ind w:left="200" w:right="200"/>
      </w:pPr>
      <w:r>
        <w:rPr>
          <w:rFonts w:ascii="Consolas" w:cs="Consolas" w:eastAsia="Consolas" w:hAnsi="Consolas"/>
          <w:sz w:val="19"/>
          <w:szCs w:val="19"/>
        </w:rPr>
        <w:t xml:space="preserve">├── src\seed.py             Nạp tri thức vào Neo4j / xuất seed.cypher</w:t>
      </w:r>
    </w:p>
    <w:p>
      <w:pPr>
        <w:shd w:fill="F2F4F7" w:color="auto" w:val="clear"/>
        <w:spacing w:after="0" w:before="0" w:line="260"/>
        <w:ind w:left="200" w:right="200"/>
      </w:pPr>
      <w:r>
        <w:rPr>
          <w:rFonts w:ascii="Consolas" w:cs="Consolas" w:eastAsia="Consolas" w:hAnsi="Consolas"/>
          <w:sz w:val="19"/>
          <w:szCs w:val="19"/>
        </w:rPr>
        <w:t xml:space="preserve">├── src\engine.py           Bộ suy luận tiến (nhận dạng)</w:t>
      </w:r>
    </w:p>
    <w:p>
      <w:pPr>
        <w:shd w:fill="F2F4F7" w:color="auto" w:val="clear"/>
        <w:spacing w:after="0" w:before="0" w:line="260"/>
        <w:ind w:left="200" w:right="200"/>
      </w:pPr>
      <w:r>
        <w:rPr>
          <w:rFonts w:ascii="Consolas" w:cs="Consolas" w:eastAsia="Consolas" w:hAnsi="Consolas"/>
          <w:sz w:val="19"/>
          <w:szCs w:val="19"/>
        </w:rPr>
        <w:t xml:space="preserve">├── src\tinh_toan.py        Bộ tính diện tích, chu vi</w:t>
      </w:r>
    </w:p>
    <w:p>
      <w:pPr>
        <w:shd w:fill="F2F4F7" w:color="auto" w:val="clear"/>
        <w:spacing w:after="0" w:before="0" w:line="260"/>
        <w:ind w:left="200" w:right="200"/>
      </w:pPr>
      <w:r>
        <w:rPr>
          <w:rFonts w:ascii="Consolas" w:cs="Consolas" w:eastAsia="Consolas" w:hAnsi="Consolas"/>
          <w:sz w:val="19"/>
          <w:szCs w:val="19"/>
        </w:rPr>
        <w:t xml:space="preserve">├── src\hinh_ve.py          Hình vẽ minh hoạ từng loại hình</w:t>
      </w:r>
    </w:p>
    <w:p>
      <w:pPr>
        <w:shd w:fill="F2F4F7" w:color="auto" w:val="clear"/>
        <w:spacing w:after="0" w:before="0" w:line="260"/>
        <w:ind w:left="200" w:right="200"/>
      </w:pPr>
      <w:r>
        <w:rPr>
          <w:rFonts w:ascii="Consolas" w:cs="Consolas" w:eastAsia="Consolas" w:hAnsi="Consolas"/>
          <w:sz w:val="19"/>
          <w:szCs w:val="19"/>
        </w:rPr>
        <w:t xml:space="preserve">├── src\repo.py             Các câu Cypher tra cứu</w:t>
      </w:r>
    </w:p>
    <w:p>
      <w:pPr>
        <w:shd w:fill="F2F4F7" w:color="auto" w:val="clear"/>
        <w:spacing w:after="0" w:before="0" w:line="260"/>
        <w:ind w:left="200" w:right="200"/>
      </w:pPr>
      <w:r>
        <w:rPr>
          <w:rFonts w:ascii="Consolas" w:cs="Consolas" w:eastAsia="Consolas" w:hAnsi="Consolas"/>
          <w:sz w:val="19"/>
          <w:szCs w:val="19"/>
        </w:rPr>
        <w:t xml:space="preserve">├── src\svg.py              Vẽ sơ đồ phân cấp</w:t>
      </w:r>
    </w:p>
    <w:p>
      <w:pPr>
        <w:shd w:fill="F2F4F7" w:color="auto" w:val="clear"/>
        <w:spacing w:after="0" w:before="0" w:line="260"/>
        <w:ind w:left="200" w:right="200"/>
      </w:pPr>
      <w:r>
        <w:rPr>
          <w:rFonts w:ascii="Consolas" w:cs="Consolas" w:eastAsia="Consolas" w:hAnsi="Consolas"/>
          <w:sz w:val="19"/>
          <w:szCs w:val="19"/>
        </w:rPr>
        <w:t xml:space="preserve">├── templates\, static\     Giao diện</w:t>
      </w:r>
    </w:p>
    <w:p>
      <w:pPr>
        <w:shd w:fill="F2F4F7" w:color="auto" w:val="clear"/>
        <w:spacing w:after="0" w:before="0" w:line="260"/>
        <w:ind w:left="200" w:right="200"/>
      </w:pPr>
      <w:r>
        <w:rPr>
          <w:rFonts w:ascii="Consolas" w:cs="Consolas" w:eastAsia="Consolas" w:hAnsi="Consolas"/>
          <w:sz w:val="19"/>
          <w:szCs w:val="19"/>
        </w:rPr>
        <w:t xml:space="preserve">├── cypher\seed.cypher      Tạo đồ thị bằng Cypher thuần</w:t>
      </w:r>
    </w:p>
    <w:p>
      <w:pPr>
        <w:shd w:fill="F2F4F7" w:color="auto" w:val="clear"/>
        <w:spacing w:after="0" w:before="0" w:line="260"/>
        <w:ind w:left="200" w:right="200"/>
      </w:pPr>
      <w:r>
        <w:rPr>
          <w:rFonts w:ascii="Consolas" w:cs="Consolas" w:eastAsia="Consolas" w:hAnsi="Consolas"/>
          <w:sz w:val="19"/>
          <w:szCs w:val="19"/>
        </w:rPr>
        <w:t xml:space="preserve">├── cypher\queries.cypher   Truy vấn mẫu</w:t>
      </w:r>
    </w:p>
    <w:p>
      <w:pPr>
        <w:shd w:fill="F2F4F7" w:color="auto" w:val="clear"/>
        <w:spacing w:after="0" w:before="0" w:line="260"/>
        <w:ind w:left="200" w:right="200"/>
      </w:pPr>
      <w:r>
        <w:rPr>
          <w:rFonts w:ascii="Consolas" w:cs="Consolas" w:eastAsia="Consolas" w:hAnsi="Consolas"/>
          <w:sz w:val="19"/>
          <w:szCs w:val="19"/>
        </w:rPr>
        <w:t xml:space="preserve">├── tests\                  Kiểm thử tự động</w:t>
      </w:r>
    </w:p>
    <w:p>
      <w:pPr>
        <w:shd w:fill="F2F4F7" w:color="auto" w:val="clear"/>
        <w:spacing w:after="0" w:before="0" w:line="260"/>
        <w:ind w:left="200" w:right="200"/>
      </w:pPr>
      <w:r>
        <w:rPr>
          <w:rFonts w:ascii="Consolas" w:cs="Consolas" w:eastAsia="Consolas" w:hAnsi="Consolas"/>
          <w:sz w:val="19"/>
          <w:szCs w:val="19"/>
        </w:rPr>
        <w:t xml:space="preserve">├── docs\                   Tài liệu và ảnh chụp màn hình</w:t>
      </w:r>
    </w:p>
    <w:p>
      <w:pPr>
        <w:shd w:fill="F2F4F7" w:color="auto" w:val="clear"/>
        <w:spacing w:after="0" w:before="0" w:line="260"/>
        <w:ind w:left="200" w:right="200"/>
      </w:pPr>
      <w:r>
        <w:rPr>
          <w:rFonts w:ascii="Consolas" w:cs="Consolas" w:eastAsia="Consolas" w:hAnsi="Consolas"/>
          <w:sz w:val="19"/>
          <w:szCs w:val="19"/>
        </w:rPr>
        <w:t xml:space="preserve">├── docker-compose.yml, requirements.txt, run.ps1</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README.md</w:t>
      </w:r>
    </w:p>
    <w:p>
      <w:pPr>
        <w:spacing w:after="80"/>
      </w:pPr>
    </w:p>
    <w:p>
      <w:pPr>
        <w:pStyle w:val="Heading1"/>
        <w:spacing w:after="160" w:before="360"/>
      </w:pPr>
      <w:r>
        <w:rPr>
          <w:rFonts w:ascii="Times New Roman" w:cs="Times New Roman" w:eastAsia="Times New Roman" w:hAnsi="Times New Roman"/>
        </w:rPr>
        <w:t xml:space="preserve">7.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Đồ thị tri thức gồm 191 nút và 468 quan hệ đã được nạp và chạy thực tế trên Neo4j 2026.09.</w:t>
      </w:r>
    </w:p>
    <w:p>
      <w:pPr>
        <w:pStyle w:val="ListParagraph"/>
        <w:numPr>
          <w:ilvl w:val="0"/>
          <w:numId w:val="2"/>
        </w:numPr>
        <w:spacing w:after="60" w:line="300"/>
      </w:pPr>
      <w:r>
        <w:rPr>
          <w:rFonts w:ascii="Times New Roman" w:cs="Times New Roman" w:eastAsia="Times New Roman" w:hAnsi="Times New Roman"/>
          <w:sz w:val="26"/>
          <w:szCs w:val="26"/>
        </w:rPr>
        <w:t xml:space="preserve">32/32 ca kiểm thử tự động đều đạt.</w:t>
      </w:r>
    </w:p>
    <w:p>
      <w:pPr>
        <w:pStyle w:val="ListParagraph"/>
        <w:numPr>
          <w:ilvl w:val="0"/>
          <w:numId w:val="2"/>
        </w:numPr>
        <w:spacing w:after="60" w:line="300"/>
      </w:pPr>
      <w:r>
        <w:rPr>
          <w:rFonts w:ascii="Times New Roman" w:cs="Times New Roman" w:eastAsia="Times New Roman" w:hAnsi="Times New Roman"/>
          <w:sz w:val="26"/>
          <w:szCs w:val="26"/>
        </w:rPr>
        <w:t xml:space="preserve">Kết quả của toàn bộ 97 truy vấn nhận dạng và 18 truy vấn công thức mà ứng dụng gửi tới Neo4j đều khớp với kết quả tính độc lập bằng Python.</w:t>
      </w:r>
    </w:p>
    <w:p>
      <w:pPr>
        <w:pStyle w:val="ListParagraph"/>
        <w:numPr>
          <w:ilvl w:val="0"/>
          <w:numId w:val="2"/>
        </w:numPr>
        <w:spacing w:after="60" w:line="300"/>
      </w:pPr>
      <w:r>
        <w:rPr>
          <w:rFonts w:ascii="Times New Roman" w:cs="Times New Roman" w:eastAsia="Times New Roman" w:hAnsi="Times New Roman"/>
          <w:sz w:val="26"/>
          <w:szCs w:val="26"/>
        </w:rPr>
        <w:t xml:space="preserve">Giao diện web có 5 chức năng: nhận dạng tứ giác, tính diện tích – chu vi, bài toán mẫu, đồ thị tri thức, tra cứu từng loại hình. Ngoài ra có hai API JSON (/api/suy-luan và /api/tinh-toan).</w:t>
      </w:r>
    </w:p>
    <w:p>
      <w:pPr>
        <w:spacing w:after="80" w:before="120"/>
        <w:jc w:val="both"/>
      </w:pPr>
      <w:r>
        <w:rPr>
          <w:rFonts w:ascii="Times New Roman" w:cs="Times New Roman" w:eastAsia="Times New Roman" w:hAnsi="Times New Roman"/>
          <w:sz w:val="26"/>
          <w:szCs w:val="26"/>
        </w:rPr>
        <w:t xml:space="preserve">Kết quả trên 10 bài toán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5624"/>
        <w:gridCol w:w="2903"/>
      </w:tblGrid>
      <w:tr>
        <w:trPr>
          <w:tblHeader/>
        </w:trPr>
        <w:tc>
          <w:tcPr>
            <w:tcW w:type="dxa" w:w="54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w:t>
            </w:r>
          </w:p>
        </w:tc>
        <w:tc>
          <w:tcPr>
            <w:tcW w:type="dxa" w:w="562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Đề bài</w:t>
            </w:r>
          </w:p>
        </w:tc>
        <w:tc>
          <w:tcPr>
            <w:tcW w:type="dxa" w:w="290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có hai đường chéo vuông góc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một cặp cạnh song song, cặp cạnh còn lại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đủ dữ kiện (hình thang cân hoặc hình bình hành)</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cạnh bên bằng nhau và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4</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đường chéo cắt nhau tại trung điểm mỗi đường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bốn cạnh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đường chéo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kề bằng nhau và một cặp cạnh đối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8</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có hai đường chéo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một cặp cạnh đối song song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10</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đối song song nhưng hai cạnh bên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Mâu thuẫn</w:t>
            </w:r>
          </w:p>
        </w:tc>
      </w:tr>
    </w:tbl>
    <w:p>
      <w:pPr>
        <w:spacing w:after="120"/>
      </w:pPr>
    </w:p>
    <w:p>
      <w:pPr>
        <w:spacing w:after="60" w:before="120"/>
        <w:jc w:val="center"/>
      </w:pPr>
      <w:r>
        <w:drawing>
          <wp:inline distT="0" distB="0" distL="0" distR="0">
            <wp:extent cx="5715000" cy="3762375"/>
            <wp:effectExtent t="0" r="0" b="0" l="0"/>
            <wp:docPr id="1" name="02_hbh_cheo_vuong_goc_bang.png" descr="Màn hình nhận dạng: hình bình hành có hai đường chéo vuông góc và bằng nhau là hình vuông" title="Màn hình nhận dạng: hình bình hành có hai đường chéo vuông góc và bằng nhau là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Màn hình nhận dạng: hình bình hành có hai đường chéo vuông góc và bằng nhau là hình vuông</w:t>
      </w:r>
    </w:p>
    <w:p>
      <w:pPr>
        <w:pStyle w:val="Heading1"/>
        <w:spacing w:after="160" w:before="360"/>
      </w:pPr>
      <w:r>
        <w:rPr>
          <w:rFonts w:ascii="Times New Roman" w:cs="Times New Roman" w:eastAsia="Times New Roman" w:hAnsi="Times New Roman"/>
        </w:rPr>
        <w:t xml:space="preserve">8. Hạn chế và hướng phát triển</w:t>
      </w:r>
    </w:p>
    <w:p>
      <w:pPr>
        <w:pStyle w:val="ListParagraph"/>
        <w:numPr>
          <w:ilvl w:val="0"/>
          <w:numId w:val="2"/>
        </w:numPr>
        <w:spacing w:after="60" w:line="300"/>
      </w:pPr>
      <w:r>
        <w:rPr>
          <w:rFonts w:ascii="Times New Roman" w:cs="Times New Roman" w:eastAsia="Times New Roman" w:hAnsi="Times New Roman"/>
          <w:sz w:val="26"/>
          <w:szCs w:val="26"/>
        </w:rPr>
        <w:t xml:space="preserve">Phần nhận dạng suy luận trên tính chất định tính (song song, bằng nhau, vuông góc); phần tính toán đã nhận số đo nhưng chưa nhận toạ độ đỉnh. Hướng phát triển: cho phép nhập toạ độ 4 đỉnh, tự tính số đo và tính chất rồi đưa vào cả hai bộ suy luận.</w:t>
      </w:r>
    </w:p>
    <w:p>
      <w:pPr>
        <w:pStyle w:val="ListParagraph"/>
        <w:numPr>
          <w:ilvl w:val="0"/>
          <w:numId w:val="2"/>
        </w:numPr>
        <w:spacing w:after="60" w:line="300"/>
      </w:pPr>
      <w:r>
        <w:rPr>
          <w:rFonts w:ascii="Times New Roman" w:cs="Times New Roman" w:eastAsia="Times New Roman" w:hAnsi="Times New Roman"/>
          <w:sz w:val="26"/>
          <w:szCs w:val="26"/>
        </w:rPr>
        <w:t xml:space="preserve">Chưa phân biệt cạnh cụ thể (AB, CD…). Có thể mở rộng thêm nút :Canh, :Goc, :DuongCheo để lời giải chi tiết như bài làm của học sinh.</w:t>
      </w:r>
    </w:p>
    <w:p>
      <w:pPr>
        <w:pStyle w:val="ListParagraph"/>
        <w:numPr>
          <w:ilvl w:val="0"/>
          <w:numId w:val="2"/>
        </w:numPr>
        <w:spacing w:after="60" w:line="300"/>
      </w:pPr>
      <w:r>
        <w:rPr>
          <w:rFonts w:ascii="Times New Roman" w:cs="Times New Roman" w:eastAsia="Times New Roman" w:hAnsi="Times New Roman"/>
          <w:sz w:val="26"/>
          <w:szCs w:val="26"/>
        </w:rPr>
        <w:t xml:space="preserve">Có thể dùng thêm thư viện Neo4j Graph Data Science để gợi ý bài tập, hoặc lưu lịch sử bài làm của từng người học thành đồ thị.</w:t>
      </w:r>
    </w:p>
    <w:p>
      <w:pPr>
        <w:pStyle w:val="Heading1"/>
        <w:spacing w:after="160" w:before="360"/>
      </w:pPr>
      <w:r>
        <w:rPr>
          <w:rFonts w:ascii="Times New Roman" w:cs="Times New Roman" w:eastAsia="Times New Roman" w:hAnsi="Times New Roman"/>
        </w:rPr>
        <w:t xml:space="preserve">9. Mã nguồn</w:t>
      </w:r>
    </w:p>
    <w:p>
      <w:pPr>
        <w:spacing w:after="120" w:line="312"/>
        <w:jc w:val="both"/>
      </w:pPr>
      <w:r>
        <w:rPr>
          <w:rFonts w:ascii="Times New Roman" w:cs="Times New Roman" w:eastAsia="Times New Roman" w:hAnsi="Times New Roman"/>
          <w:sz w:val="26"/>
          <w:szCs w:val="26"/>
        </w:rPr>
        <w:t xml:space="preserve">Mã nguồn dự án: </w:t>
      </w:r>
      <w:r>
        <w:rPr>
          <w:rFonts w:ascii="Times New Roman" w:cs="Times New Roman" w:eastAsia="Times New Roman" w:hAnsi="Times New Roman"/>
          <w:b/>
          <w:bCs/>
          <w:sz w:val="26"/>
          <w:szCs w:val="26"/>
        </w:rPr>
        <w:t xml:space="preserve">https://github.com/&lt;tên-tài-khoản&gt;/tu-giac-neo4j</w:t>
      </w:r>
      <w:r>
        <w:rPr>
          <w:rFonts w:ascii="Times New Roman" w:cs="Times New Roman" w:eastAsia="Times New Roman" w:hAnsi="Times New Roman"/>
          <w:sz w:val="26"/>
          <w:szCs w:val="26"/>
        </w:rPr>
        <w:t xml:space="preserve"> (thay &lt;tên-tài-khoản&gt; bằng tài khoản GitHub sau khi đưa dự án lên; cách làm nằm ở mục 8 của tài liệu Hướng dẫn sử dụng).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b069397096478a653d79133df834e30946d52af.png"/><Relationship Id="rId9" Type="http://schemas.openxmlformats.org/officeDocument/2006/relationships/image" Target="media/8b19c9294c3404c40c72f7c7fb5f5aa6b2b07ea8.png"/><Relationship Id="rId10" Type="http://schemas.openxmlformats.org/officeDocument/2006/relationships/image" Target="media/8a40de8c1b856f21cf10782bd9dc11538f38898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dự án - Mô hình hoá tứ giác với Neo4j</dc:title>
  <dc:creator>ANHH</dc:creator>
  <cp:lastModifiedBy>Un-named</cp:lastModifiedBy>
  <cp:revision>1</cp:revision>
  <dcterms:created xsi:type="dcterms:W3CDTF">2026-09-30T08:26:38.663Z</dcterms:created>
  <dcterms:modified xsi:type="dcterms:W3CDTF">2026-09-30T08:26:38.667Z</dcterms:modified>
</cp:coreProperties>
</file>

<file path=docProps/custom.xml><?xml version="1.0" encoding="utf-8"?>
<Properties xmlns="http://schemas.openxmlformats.org/officeDocument/2006/custom-properties" xmlns:vt="http://schemas.openxmlformats.org/officeDocument/2006/docPropsVTypes"/>
</file>