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0E0F2" w14:textId="03C8070A" w:rsidR="007C7E15" w:rsidRDefault="00411D7A">
      <w:r>
        <w:t>abc</w:t>
      </w:r>
    </w:p>
    <w:sectPr w:rsidR="007C7E15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5E"/>
    <w:rsid w:val="00411D7A"/>
    <w:rsid w:val="007C7E15"/>
    <w:rsid w:val="0082235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99C7"/>
  <w15:chartTrackingRefBased/>
  <w15:docId w15:val="{B96DB296-90D0-4CB0-AB09-461BB6A9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 Linh</dc:creator>
  <cp:keywords/>
  <dc:description/>
  <cp:lastModifiedBy>Nguyễn Lộc Linh</cp:lastModifiedBy>
  <cp:revision>2</cp:revision>
  <dcterms:created xsi:type="dcterms:W3CDTF">2021-03-26T05:25:00Z</dcterms:created>
  <dcterms:modified xsi:type="dcterms:W3CDTF">2021-03-26T05:25:00Z</dcterms:modified>
</cp:coreProperties>
</file>