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BSD 3-Clause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2007, 2008 The Python Markdown Project (v. 1.7 and later)</w:t>
        <w:br w:type="textWrapping"/>
        <w:t xml:space="preserve">Copyright 2004, 2005, 2006 Yuri Takhteyev (v. 0.2-1.6b)</w:t>
        <w:br w:type="textWrapping"/>
        <w:t xml:space="preserve">Copyright 2004 Manfred Stienstra (the original version)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