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folder is a subpackage of ttLib. Each module here is 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specialized TT/OT table converter: they can convert raw data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Python objects and vice versa. Usually you don't need to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modules directly: they are imported and used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when needed by ttLib.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writing you own table converter the following is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modules here have pretty strange names: this is due to the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that we need to map TT table tags (which are case sensitive)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filenames (which on Mac and Win aren't case sensitive) as well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to Python identifiers. The latter means it can only contain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[A-Za-z0-9_] and cannot start with a number.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ttLib provides functions to expand a tag into the format used here: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from fontTools import ttLib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ttLib.tagToIdentifier("FOO ")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'F_O_O_'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ttLib.tagToIdentifier("cvt ")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'_c_v_t'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ttLib.tagToIdentifier("OS/2")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'O_S_2f_2'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ttLib.tagToIdentifier("glyf")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'_g_l_y_f'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vice versa: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ttLib.identifierToTag("F_O_O_")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'FOO 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ttLib.identifierToTag("_c_v_t")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'cvt '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ttLib.identifierToTag("O_S_2f_2")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'OS/2'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ttLib.identifierToTag("_g_l_y_f")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'glyf'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Eg. the 'glyf' table converter lives in a Python file called: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_g_l_y_f.py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converter itself is a class, named "table_" + expandedtag. Eg: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class table__g_l_y_f: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etc.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if you _do_ need to use such modules or classes manually,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convenient API functions that let you find them by tag: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ttLib.getTableModule('glyf')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&lt;module 'ttLib.tables._g_l_y_f'&gt;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ttLib.getTableClass('glyf')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&lt;class ttLib.tables._g_l_y_f.table__g_l_y_f at 645f400&gt;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subclass from DefaultTable.DefaultTable. It provides some default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behavior, as well as a constructor method (__init__) that you don't need to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override.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converter should minimally provide two methods: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table_F_O_O_(DefaultTable.DefaultTable): # converter for table 'FOO '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decompile(self, data, ttFont):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'data' is the raw table data. Unpack it into 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Python data structure.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'ttFont' is a ttLib.TTfile instance, enabling you to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refer to other tables. Do ***not*** keep a reference to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it: it will cause a circular reference (ttFont saves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a reference to us), and that means we'll be leaking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memory. If you need to use it in other methods, just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pass it around as a method argument.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compile(self, ttFont):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Return the raw data, as converted from the Python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data structure.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Again, 'ttFont' is there so you can access other tables.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Same warning applies.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support TTX import/export as well, you need to provide two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methods: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toXML(self, writer, ttFont):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XXX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fromXML(self, (name, attrs, content), ttFont):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 XXX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