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fis1djxfxl7" w:id="0"/>
      <w:bookmarkEnd w:id="0"/>
      <w:r w:rsidDel="00000000" w:rsidR="00000000" w:rsidRPr="00000000">
        <w:rPr>
          <w:rtl w:val="0"/>
        </w:rPr>
        <w:t xml:space="preserve">Translations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WTForms uses gettext to provide translations. Translations for various strings rendered by WTForms are created and updated by the community. If you notice that your locale is missing, or find a translation error, please submit a fix.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5vnvuxs34o1" w:id="1"/>
      <w:bookmarkEnd w:id="1"/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create a translation, initialize a catalog in the new locale: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pybabel init --input-file src/wtforms/locale/wtforms.pot --output-dir src/wtforms/locale --domain wtforms --locale &lt;your locale&gt;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will create some folders under the locale name and copy the template.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bzi2cz6uuk5z" w:id="2"/>
      <w:bookmarkEnd w:id="2"/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add new translatable string to the catalog: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pybabel extract --copyright-holder="WTForms Team" --project="WTForms" --version="$(python -c 'import wtforms; print(wtforms.__version__)')" --output-file src/wtforms/locale/wtforms.pot src/wtforms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xfji5c86itl" w:id="3"/>
      <w:bookmarkEnd w:id="3"/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creating a translation, or to edit an existing translation, 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</w:t>
      </w:r>
      <w:r w:rsidDel="00000000" w:rsidR="00000000" w:rsidRPr="00000000">
        <w:rPr>
          <w:rtl w:val="0"/>
        </w:rPr>
        <w:t xml:space="preserve"> file. While they can be edited by hand, there are also tools that make working with gettext files easier.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Make sure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a valid UTF-8 text file.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Has the header filled out appropriately.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Translates all messages.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0e4hu1p7hb2" w:id="4"/>
      <w:bookmarkEnd w:id="4"/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After working on the catalog, verify that it compiles and produces the correct translations.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pybabel compile --directory src/wtforms/locale --domain wtforms --statistics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Try loading your translations into some sample code to verify they look correct.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kg3k2i693u9x" w:id="5"/>
      <w:bookmarkEnd w:id="5"/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submit your translation, create a pull request on GitHub.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