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9002" w14:textId="77777777" w:rsidR="00577963" w:rsidRDefault="00000000">
      <w:pPr>
        <w:pStyle w:val="Title"/>
        <w:jc w:val="center"/>
      </w:pPr>
      <w:r>
        <w:t>Azure App Service &amp; Dynatrace</w:t>
      </w:r>
      <w:r>
        <w:br/>
        <w:t>Deployment Guide</w:t>
      </w:r>
    </w:p>
    <w:p w14:paraId="583E9E6D" w14:textId="77777777" w:rsidR="00577963" w:rsidRDefault="00000000">
      <w:pPr>
        <w:jc w:val="center"/>
      </w:pPr>
      <w:r>
        <w:t>Automated Deployment &amp; Instrumentation Strategy</w:t>
      </w:r>
    </w:p>
    <w:p w14:paraId="7550A59E" w14:textId="738D86E6" w:rsidR="00577963" w:rsidRDefault="00000000">
      <w:pPr>
        <w:jc w:val="center"/>
      </w:pPr>
      <w:r>
        <w:t>Version: 1.0 | Date: 202</w:t>
      </w:r>
      <w:r w:rsidR="00FA38E1">
        <w:t>6</w:t>
      </w:r>
    </w:p>
    <w:p w14:paraId="31EE9F6D" w14:textId="77777777" w:rsidR="00577963" w:rsidRDefault="00000000">
      <w:r>
        <w:br w:type="page"/>
      </w:r>
    </w:p>
    <w:p w14:paraId="2A66EA59" w14:textId="77777777" w:rsidR="00577963" w:rsidRDefault="00000000">
      <w:pPr>
        <w:pStyle w:val="Heading1"/>
      </w:pPr>
      <w:r>
        <w:lastRenderedPageBreak/>
        <w:t>1. Introduction</w:t>
      </w:r>
    </w:p>
    <w:p w14:paraId="49391254" w14:textId="77777777" w:rsidR="00577963" w:rsidRDefault="00000000">
      <w:r>
        <w:t>This document outlines the automated deployment process for a .NET Web API hosted on Azure App Service (Linux), fully integrated with Dynatrace for Application Performance Monitoring (APM) and Log Management.</w:t>
      </w:r>
    </w:p>
    <w:p w14:paraId="2D80EA9F" w14:textId="77777777" w:rsidR="00577963" w:rsidRDefault="00000000">
      <w:pPr>
        <w:pStyle w:val="Heading1"/>
      </w:pPr>
      <w:r>
        <w:t>2. Setting Up Dynatrace</w:t>
      </w:r>
    </w:p>
    <w:p w14:paraId="45B5A1E4" w14:textId="77777777" w:rsidR="00577963" w:rsidRDefault="00000000">
      <w:r>
        <w:t>Before running the deployment script, you must configure a Dynatrace environment and generate a secure access token.</w:t>
      </w:r>
    </w:p>
    <w:p w14:paraId="64107048" w14:textId="77777777" w:rsidR="00577963" w:rsidRDefault="00000000">
      <w:pPr>
        <w:pStyle w:val="Heading2"/>
      </w:pPr>
      <w:r>
        <w:t>2.1 Create an Account</w:t>
      </w:r>
    </w:p>
    <w:p w14:paraId="65B06CCB" w14:textId="77777777" w:rsidR="00577963" w:rsidRDefault="00000000">
      <w:r>
        <w:t xml:space="preserve">If you do not have an existing environment, start a free trial at: </w:t>
      </w:r>
      <w:r>
        <w:rPr>
          <w:b/>
        </w:rPr>
        <w:t>https://www.dynatrace.com/trial/</w:t>
      </w:r>
    </w:p>
    <w:p w14:paraId="3C4AA481" w14:textId="77777777" w:rsidR="00577963" w:rsidRDefault="00000000">
      <w:pPr>
        <w:pStyle w:val="Heading2"/>
      </w:pPr>
      <w:r>
        <w:t>2.2 Identify Environment Details</w:t>
      </w:r>
    </w:p>
    <w:p w14:paraId="1695ACE7" w14:textId="77777777" w:rsidR="00577963" w:rsidRDefault="00000000">
      <w:r>
        <w:t>You will need your Tenant ID and Domain. These are visible in your browser URL after logging in:</w:t>
      </w:r>
    </w:p>
    <w:p w14:paraId="0716CAB3" w14:textId="77777777" w:rsidR="00577963" w:rsidRDefault="00000000">
      <w:r>
        <w:t xml:space="preserve">Format: </w:t>
      </w:r>
      <w:r>
        <w:rPr>
          <w:i/>
        </w:rPr>
        <w:t>https://{DT_TENANT}.{DT_DOMAIN}/ui/...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7963" w14:paraId="7F1757DE" w14:textId="77777777">
        <w:tc>
          <w:tcPr>
            <w:tcW w:w="2880" w:type="dxa"/>
          </w:tcPr>
          <w:p w14:paraId="106AF206" w14:textId="77777777" w:rsidR="00577963" w:rsidRDefault="00000000">
            <w:r>
              <w:t>Variable</w:t>
            </w:r>
          </w:p>
        </w:tc>
        <w:tc>
          <w:tcPr>
            <w:tcW w:w="2880" w:type="dxa"/>
          </w:tcPr>
          <w:p w14:paraId="71D37E1C" w14:textId="77777777" w:rsidR="00577963" w:rsidRDefault="00000000">
            <w:r>
              <w:t>Example Value</w:t>
            </w:r>
          </w:p>
        </w:tc>
        <w:tc>
          <w:tcPr>
            <w:tcW w:w="2880" w:type="dxa"/>
          </w:tcPr>
          <w:p w14:paraId="5999DF46" w14:textId="77777777" w:rsidR="00577963" w:rsidRDefault="00000000">
            <w:r>
              <w:t>Description</w:t>
            </w:r>
          </w:p>
        </w:tc>
      </w:tr>
      <w:tr w:rsidR="00577963" w14:paraId="3348AC01" w14:textId="77777777">
        <w:tc>
          <w:tcPr>
            <w:tcW w:w="2880" w:type="dxa"/>
          </w:tcPr>
          <w:p w14:paraId="3D92DEE1" w14:textId="77777777" w:rsidR="00577963" w:rsidRDefault="00000000">
            <w:r>
              <w:t>DT_TENANT</w:t>
            </w:r>
          </w:p>
        </w:tc>
        <w:tc>
          <w:tcPr>
            <w:tcW w:w="2880" w:type="dxa"/>
          </w:tcPr>
          <w:p w14:paraId="467D21B3" w14:textId="77777777" w:rsidR="00577963" w:rsidRDefault="00000000">
            <w:r>
              <w:t>abc12345</w:t>
            </w:r>
          </w:p>
        </w:tc>
        <w:tc>
          <w:tcPr>
            <w:tcW w:w="2880" w:type="dxa"/>
          </w:tcPr>
          <w:p w14:paraId="4982A033" w14:textId="77777777" w:rsidR="00577963" w:rsidRDefault="00000000">
            <w:r>
              <w:t>The unique ID at the start of the URL.</w:t>
            </w:r>
          </w:p>
        </w:tc>
      </w:tr>
      <w:tr w:rsidR="00577963" w14:paraId="376E8899" w14:textId="77777777">
        <w:tc>
          <w:tcPr>
            <w:tcW w:w="2880" w:type="dxa"/>
          </w:tcPr>
          <w:p w14:paraId="05FB7649" w14:textId="77777777" w:rsidR="00577963" w:rsidRDefault="00000000">
            <w:r>
              <w:t>DT_DOMAIN</w:t>
            </w:r>
          </w:p>
        </w:tc>
        <w:tc>
          <w:tcPr>
            <w:tcW w:w="2880" w:type="dxa"/>
          </w:tcPr>
          <w:p w14:paraId="1AF592C8" w14:textId="77777777" w:rsidR="00577963" w:rsidRDefault="00000000">
            <w:r>
              <w:t>live.dynatrace.com</w:t>
            </w:r>
          </w:p>
        </w:tc>
        <w:tc>
          <w:tcPr>
            <w:tcW w:w="2880" w:type="dxa"/>
          </w:tcPr>
          <w:p w14:paraId="5A0CC857" w14:textId="77777777" w:rsidR="00577963" w:rsidRDefault="00000000">
            <w:r>
              <w:t>The domain following the tenant ID.</w:t>
            </w:r>
          </w:p>
        </w:tc>
      </w:tr>
    </w:tbl>
    <w:p w14:paraId="267B2B01" w14:textId="77777777" w:rsidR="00577963" w:rsidRDefault="00000000">
      <w:pPr>
        <w:pStyle w:val="Heading2"/>
      </w:pPr>
      <w:r>
        <w:t>2.3 Create Access Token</w:t>
      </w:r>
    </w:p>
    <w:p w14:paraId="5E2D7B89" w14:textId="77777777" w:rsidR="00577963" w:rsidRDefault="00000000">
      <w:r>
        <w:t>The automation script requires specific API permissions to function.</w:t>
      </w:r>
    </w:p>
    <w:p w14:paraId="6F68A12E" w14:textId="0EDC5A4B" w:rsidR="00A33FFD" w:rsidRDefault="00A33FFD">
      <w:r>
        <w:rPr>
          <w:noProof/>
        </w:rPr>
        <w:lastRenderedPageBreak/>
        <w:drawing>
          <wp:inline distT="0" distB="0" distL="0" distR="0" wp14:anchorId="3680A066" wp14:editId="32FB0EF0">
            <wp:extent cx="5486400" cy="4206240"/>
            <wp:effectExtent l="0" t="0" r="0" b="3810"/>
            <wp:docPr id="15114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4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1D20" w14:textId="77777777" w:rsidR="00577963" w:rsidRDefault="00000000">
      <w:pPr>
        <w:pStyle w:val="ListNumber"/>
      </w:pPr>
      <w:r>
        <w:t>Go to Manage &gt; Access tokens.</w:t>
      </w:r>
    </w:p>
    <w:p w14:paraId="370F0CBF" w14:textId="77777777" w:rsidR="00577963" w:rsidRDefault="00000000">
      <w:pPr>
        <w:pStyle w:val="ListNumber"/>
      </w:pPr>
      <w:r>
        <w:t>Click 'Generate new token'.</w:t>
      </w:r>
    </w:p>
    <w:p w14:paraId="5768D719" w14:textId="77777777" w:rsidR="00577963" w:rsidRDefault="00000000">
      <w:pPr>
        <w:pStyle w:val="ListNumber"/>
      </w:pPr>
      <w:r>
        <w:t>Name the token (e.g., 'Azure-DevOps-Automation').</w:t>
      </w:r>
    </w:p>
    <w:p w14:paraId="6C10C082" w14:textId="77777777" w:rsidR="00577963" w:rsidRDefault="00000000">
      <w:pPr>
        <w:pStyle w:val="ListNumber"/>
      </w:pPr>
      <w:r>
        <w:t>Select the required scopes (see table below).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7963" w14:paraId="04AF8105" w14:textId="77777777">
        <w:tc>
          <w:tcPr>
            <w:tcW w:w="4320" w:type="dxa"/>
          </w:tcPr>
          <w:p w14:paraId="59B620AE" w14:textId="77777777" w:rsidR="00577963" w:rsidRDefault="00000000">
            <w:r>
              <w:t>Required Scope</w:t>
            </w:r>
          </w:p>
        </w:tc>
        <w:tc>
          <w:tcPr>
            <w:tcW w:w="4320" w:type="dxa"/>
          </w:tcPr>
          <w:p w14:paraId="3B108AF4" w14:textId="77777777" w:rsidR="00577963" w:rsidRDefault="00000000">
            <w:r>
              <w:t>Purpose in Script</w:t>
            </w:r>
          </w:p>
        </w:tc>
      </w:tr>
      <w:tr w:rsidR="00577963" w14:paraId="282022FB" w14:textId="77777777">
        <w:tc>
          <w:tcPr>
            <w:tcW w:w="4320" w:type="dxa"/>
          </w:tcPr>
          <w:p w14:paraId="5BF55024" w14:textId="77777777" w:rsidR="00577963" w:rsidRDefault="00000000">
            <w:r>
              <w:t>logs.ingest</w:t>
            </w:r>
          </w:p>
        </w:tc>
        <w:tc>
          <w:tcPr>
            <w:tcW w:w="4320" w:type="dxa"/>
          </w:tcPr>
          <w:p w14:paraId="6D105F2D" w14:textId="77777777" w:rsidR="00577963" w:rsidRDefault="00000000">
            <w:r>
              <w:t>Required for the C# app to push logs directly via API.</w:t>
            </w:r>
          </w:p>
        </w:tc>
      </w:tr>
      <w:tr w:rsidR="00577963" w14:paraId="21E242AB" w14:textId="77777777">
        <w:tc>
          <w:tcPr>
            <w:tcW w:w="4320" w:type="dxa"/>
          </w:tcPr>
          <w:p w14:paraId="73EAC4BB" w14:textId="77777777" w:rsidR="00577963" w:rsidRDefault="00000000">
            <w:r>
              <w:t>events.ingest</w:t>
            </w:r>
          </w:p>
        </w:tc>
        <w:tc>
          <w:tcPr>
            <w:tcW w:w="4320" w:type="dxa"/>
          </w:tcPr>
          <w:p w14:paraId="108A3A10" w14:textId="77777777" w:rsidR="00577963" w:rsidRDefault="00000000">
            <w:r>
              <w:t>Required to send the "Deployment Completed" event.</w:t>
            </w:r>
          </w:p>
        </w:tc>
      </w:tr>
      <w:tr w:rsidR="00577963" w14:paraId="5C69A34F" w14:textId="77777777">
        <w:tc>
          <w:tcPr>
            <w:tcW w:w="4320" w:type="dxa"/>
          </w:tcPr>
          <w:p w14:paraId="00245F36" w14:textId="77777777" w:rsidR="00577963" w:rsidRDefault="00000000">
            <w:r>
              <w:t>entities.read</w:t>
            </w:r>
          </w:p>
        </w:tc>
        <w:tc>
          <w:tcPr>
            <w:tcW w:w="4320" w:type="dxa"/>
          </w:tcPr>
          <w:p w14:paraId="0E6539DE" w14:textId="77777777" w:rsidR="00577963" w:rsidRDefault="00000000">
            <w:r>
              <w:t>Allows verification of resources (Optional).</w:t>
            </w:r>
          </w:p>
        </w:tc>
      </w:tr>
    </w:tbl>
    <w:p w14:paraId="5BAAF59B" w14:textId="77777777" w:rsidR="00577963" w:rsidRDefault="00000000">
      <w:r>
        <w:rPr>
          <w:color w:val="FF0000"/>
        </w:rPr>
        <w:br/>
        <w:t>IMPORTANT: Copy the token immediately. You cannot view it again.</w:t>
      </w:r>
    </w:p>
    <w:p w14:paraId="489D1A8B" w14:textId="77777777" w:rsidR="00577963" w:rsidRDefault="00000000">
      <w:pPr>
        <w:pStyle w:val="Heading1"/>
      </w:pPr>
      <w:r>
        <w:t>3. Prerequisites</w:t>
      </w:r>
    </w:p>
    <w:p w14:paraId="4E101B2A" w14:textId="77777777" w:rsidR="00577963" w:rsidRDefault="00000000">
      <w:r>
        <w:t>Ensure the following are installed locally:</w:t>
      </w:r>
    </w:p>
    <w:p w14:paraId="5AEEFDD6" w14:textId="77777777" w:rsidR="00577963" w:rsidRDefault="00000000">
      <w:pPr>
        <w:pStyle w:val="ListBullet"/>
      </w:pPr>
      <w:r>
        <w:rPr>
          <w:b/>
        </w:rPr>
        <w:t>Azure CLI (az)</w:t>
      </w:r>
      <w:r>
        <w:t>: Logged in via `az login`.</w:t>
      </w:r>
    </w:p>
    <w:p w14:paraId="1D8CE3F2" w14:textId="77777777" w:rsidR="00577963" w:rsidRDefault="00000000">
      <w:pPr>
        <w:pStyle w:val="ListBullet"/>
      </w:pPr>
      <w:r>
        <w:rPr>
          <w:b/>
        </w:rPr>
        <w:t>.NET SDK 8.0</w:t>
      </w:r>
      <w:r>
        <w:t>: Required to build the sample application.</w:t>
      </w:r>
    </w:p>
    <w:p w14:paraId="41116F4A" w14:textId="77777777" w:rsidR="00577963" w:rsidRDefault="00000000">
      <w:pPr>
        <w:pStyle w:val="Heading1"/>
      </w:pPr>
      <w:r>
        <w:lastRenderedPageBreak/>
        <w:t>4. Architecture &amp; Integration Strategy</w:t>
      </w:r>
    </w:p>
    <w:p w14:paraId="54E74272" w14:textId="77777777" w:rsidR="00577963" w:rsidRDefault="00000000">
      <w:r>
        <w:t>The deployment uses a specific strategy to ensure full observability on Azure Linux App Services:</w:t>
      </w:r>
    </w:p>
    <w:p w14:paraId="46ED0414" w14:textId="77777777" w:rsidR="00577963" w:rsidRDefault="00000000">
      <w:pPr>
        <w:pStyle w:val="ListBullet"/>
      </w:pPr>
      <w:r>
        <w:rPr>
          <w:b/>
        </w:rPr>
        <w:t xml:space="preserve">Infrastructure: </w:t>
      </w:r>
      <w:r>
        <w:t>Azure App Service (Linux) B1 Tier.</w:t>
      </w:r>
    </w:p>
    <w:p w14:paraId="0DC245FD" w14:textId="77777777" w:rsidR="00577963" w:rsidRDefault="00000000">
      <w:pPr>
        <w:pStyle w:val="ListBullet"/>
      </w:pPr>
      <w:r>
        <w:rPr>
          <w:b/>
        </w:rPr>
        <w:t xml:space="preserve">APM Injection: </w:t>
      </w:r>
      <w:r>
        <w:t>The Dynatrace OneAgent is injected via a custom `Startup Command` rather than a site extension. This ensures the agent is loaded into the container environment before the .NET runtime starts.</w:t>
      </w:r>
    </w:p>
    <w:p w14:paraId="7103C2C4" w14:textId="77777777" w:rsidR="00577963" w:rsidRDefault="00000000">
      <w:pPr>
        <w:pStyle w:val="ListBullet"/>
      </w:pPr>
      <w:r>
        <w:rPr>
          <w:b/>
        </w:rPr>
        <w:t xml:space="preserve">Dual-Layer Logging: </w:t>
      </w:r>
      <w:r>
        <w:br/>
        <w:t xml:space="preserve">   a. Native Console Logs: Captured by OneAgent.</w:t>
      </w:r>
      <w:r>
        <w:br/>
        <w:t xml:space="preserve">   b. Direct API Ingestion: The application includes a custom `DynatraceLogService.cs` that pushes structured logs directly to the Dynatrace Log Ingest API v2.</w:t>
      </w:r>
    </w:p>
    <w:p w14:paraId="3853BA76" w14:textId="77777777" w:rsidR="00577963" w:rsidRDefault="00000000">
      <w:pPr>
        <w:pStyle w:val="Heading1"/>
      </w:pPr>
      <w:r>
        <w:t>5. Script Configuration</w:t>
      </w:r>
    </w:p>
    <w:p w14:paraId="7F251203" w14:textId="77777777" w:rsidR="00577963" w:rsidRDefault="00000000">
      <w:r>
        <w:t>Update the `CONFIGURATION` section at the top of the script with your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7963" w14:paraId="60292C72" w14:textId="77777777">
        <w:tc>
          <w:tcPr>
            <w:tcW w:w="2880" w:type="dxa"/>
          </w:tcPr>
          <w:p w14:paraId="4C30F26D" w14:textId="77777777" w:rsidR="00577963" w:rsidRDefault="00000000">
            <w:r>
              <w:t>Variable</w:t>
            </w:r>
          </w:p>
        </w:tc>
        <w:tc>
          <w:tcPr>
            <w:tcW w:w="2880" w:type="dxa"/>
          </w:tcPr>
          <w:p w14:paraId="0CD12AD3" w14:textId="77777777" w:rsidR="00577963" w:rsidRDefault="00000000">
            <w:r>
              <w:t>Description</w:t>
            </w:r>
          </w:p>
        </w:tc>
        <w:tc>
          <w:tcPr>
            <w:tcW w:w="2880" w:type="dxa"/>
          </w:tcPr>
          <w:p w14:paraId="4F64915B" w14:textId="77777777" w:rsidR="00577963" w:rsidRDefault="00000000">
            <w:r>
              <w:t>Example</w:t>
            </w:r>
          </w:p>
        </w:tc>
      </w:tr>
      <w:tr w:rsidR="00577963" w14:paraId="52E7A804" w14:textId="77777777">
        <w:tc>
          <w:tcPr>
            <w:tcW w:w="2880" w:type="dxa"/>
          </w:tcPr>
          <w:p w14:paraId="269AE9D5" w14:textId="77777777" w:rsidR="00577963" w:rsidRDefault="00000000">
            <w:r>
              <w:t>RESOURCE_GROUP</w:t>
            </w:r>
          </w:p>
        </w:tc>
        <w:tc>
          <w:tcPr>
            <w:tcW w:w="2880" w:type="dxa"/>
          </w:tcPr>
          <w:p w14:paraId="200950BF" w14:textId="77777777" w:rsidR="00577963" w:rsidRDefault="00000000">
            <w:r>
              <w:t>Azure Resource Group Name</w:t>
            </w:r>
          </w:p>
        </w:tc>
        <w:tc>
          <w:tcPr>
            <w:tcW w:w="2880" w:type="dxa"/>
          </w:tcPr>
          <w:p w14:paraId="206B63FD" w14:textId="77777777" w:rsidR="00577963" w:rsidRDefault="00000000">
            <w:r>
              <w:t>dynatrace-demo-rg</w:t>
            </w:r>
          </w:p>
        </w:tc>
      </w:tr>
      <w:tr w:rsidR="00577963" w14:paraId="4A94B333" w14:textId="77777777">
        <w:tc>
          <w:tcPr>
            <w:tcW w:w="2880" w:type="dxa"/>
          </w:tcPr>
          <w:p w14:paraId="1C2589C1" w14:textId="77777777" w:rsidR="00577963" w:rsidRDefault="00000000">
            <w:r>
              <w:t>APP_NAME</w:t>
            </w:r>
          </w:p>
        </w:tc>
        <w:tc>
          <w:tcPr>
            <w:tcW w:w="2880" w:type="dxa"/>
          </w:tcPr>
          <w:p w14:paraId="672284F5" w14:textId="77777777" w:rsidR="00577963" w:rsidRDefault="00000000">
            <w:r>
              <w:t>Unique App Name</w:t>
            </w:r>
          </w:p>
        </w:tc>
        <w:tc>
          <w:tcPr>
            <w:tcW w:w="2880" w:type="dxa"/>
          </w:tcPr>
          <w:p w14:paraId="32538EA9" w14:textId="77777777" w:rsidR="00577963" w:rsidRDefault="00000000">
            <w:r>
              <w:t>dt-demo-api-v1</w:t>
            </w:r>
          </w:p>
        </w:tc>
      </w:tr>
      <w:tr w:rsidR="00577963" w14:paraId="7960CDB7" w14:textId="77777777">
        <w:tc>
          <w:tcPr>
            <w:tcW w:w="2880" w:type="dxa"/>
          </w:tcPr>
          <w:p w14:paraId="45AB8225" w14:textId="77777777" w:rsidR="00577963" w:rsidRDefault="00000000">
            <w:r>
              <w:t>DT_TENANT</w:t>
            </w:r>
          </w:p>
        </w:tc>
        <w:tc>
          <w:tcPr>
            <w:tcW w:w="2880" w:type="dxa"/>
          </w:tcPr>
          <w:p w14:paraId="5FAC9E61" w14:textId="77777777" w:rsidR="00577963" w:rsidRDefault="00000000">
            <w:r>
              <w:t>From Section 2.2</w:t>
            </w:r>
          </w:p>
        </w:tc>
        <w:tc>
          <w:tcPr>
            <w:tcW w:w="2880" w:type="dxa"/>
          </w:tcPr>
          <w:p w14:paraId="7C44E060" w14:textId="77777777" w:rsidR="00577963" w:rsidRDefault="00000000">
            <w:r>
              <w:t>abc12345</w:t>
            </w:r>
          </w:p>
        </w:tc>
      </w:tr>
      <w:tr w:rsidR="00577963" w14:paraId="121ACE85" w14:textId="77777777">
        <w:tc>
          <w:tcPr>
            <w:tcW w:w="2880" w:type="dxa"/>
          </w:tcPr>
          <w:p w14:paraId="11C0D5A7" w14:textId="77777777" w:rsidR="00577963" w:rsidRDefault="00000000">
            <w:r>
              <w:t>DT_TOKEN</w:t>
            </w:r>
          </w:p>
        </w:tc>
        <w:tc>
          <w:tcPr>
            <w:tcW w:w="2880" w:type="dxa"/>
          </w:tcPr>
          <w:p w14:paraId="2DD11800" w14:textId="77777777" w:rsidR="00577963" w:rsidRDefault="00000000">
            <w:r>
              <w:t>From Section 2.3</w:t>
            </w:r>
          </w:p>
        </w:tc>
        <w:tc>
          <w:tcPr>
            <w:tcW w:w="2880" w:type="dxa"/>
          </w:tcPr>
          <w:p w14:paraId="4992718B" w14:textId="77777777" w:rsidR="00577963" w:rsidRDefault="00000000">
            <w:r>
              <w:t>dt0c01.xxxxx...</w:t>
            </w:r>
          </w:p>
        </w:tc>
      </w:tr>
    </w:tbl>
    <w:p w14:paraId="297182CF" w14:textId="77777777" w:rsidR="00577963" w:rsidRDefault="00000000">
      <w:pPr>
        <w:pStyle w:val="Heading1"/>
      </w:pPr>
      <w:r>
        <w:t>6. Deployment Workflow</w:t>
      </w:r>
    </w:p>
    <w:p w14:paraId="02B40569" w14:textId="77777777" w:rsidR="00577963" w:rsidRDefault="00000000">
      <w:pPr>
        <w:pStyle w:val="Heading2"/>
      </w:pPr>
      <w:r>
        <w:t>Step 1: Application Generation</w:t>
      </w:r>
    </w:p>
    <w:p w14:paraId="4F404830" w14:textId="77777777" w:rsidR="00577963" w:rsidRDefault="00000000">
      <w:r>
        <w:t>The script automatically generates a .NET 8 WebAPI with:</w:t>
      </w:r>
    </w:p>
    <w:p w14:paraId="701E385F" w14:textId="77777777" w:rsidR="00577963" w:rsidRDefault="00000000">
      <w:r>
        <w:t>- Controllers/HealthController.cs (Readiness probes)</w:t>
      </w:r>
    </w:p>
    <w:p w14:paraId="52658AAC" w14:textId="77777777" w:rsidR="00577963" w:rsidRDefault="00000000">
      <w:r>
        <w:t>- Services/DynatraceLogService.cs (Custom Log Ingester)</w:t>
      </w:r>
    </w:p>
    <w:p w14:paraId="1C85D38F" w14:textId="77777777" w:rsidR="00577963" w:rsidRDefault="00000000">
      <w:pPr>
        <w:pStyle w:val="Heading2"/>
      </w:pPr>
      <w:r>
        <w:t>Step 2 &amp; 3: Provisioning &amp; Configuration</w:t>
      </w:r>
    </w:p>
    <w:p w14:paraId="5511DE14" w14:textId="77777777" w:rsidR="00577963" w:rsidRDefault="00000000">
      <w:r>
        <w:t>Provisions Azure resources and configures the `Startup Command` to download `oneagent-installer.sh`.</w:t>
      </w:r>
    </w:p>
    <w:p w14:paraId="298189E5" w14:textId="77777777" w:rsidR="00577963" w:rsidRDefault="00000000">
      <w:pPr>
        <w:pStyle w:val="Heading2"/>
      </w:pPr>
      <w:r>
        <w:t>Step 4, 5 &amp; 6: Deploy &amp; Restart</w:t>
      </w:r>
    </w:p>
    <w:p w14:paraId="6993EDDB" w14:textId="77777777" w:rsidR="00577963" w:rsidRDefault="00000000">
      <w:r>
        <w:t>Builds the app, deploys the ZIP package, and performs a double-restart to attach the OneAgent.</w:t>
      </w:r>
    </w:p>
    <w:p w14:paraId="6B18D854" w14:textId="77777777" w:rsidR="00577963" w:rsidRDefault="00000000">
      <w:pPr>
        <w:pStyle w:val="Heading1"/>
      </w:pPr>
      <w:r>
        <w:t>7. Verification</w:t>
      </w:r>
    </w:p>
    <w:p w14:paraId="332FEC54" w14:textId="77777777" w:rsidR="00577963" w:rsidRDefault="00000000">
      <w:r>
        <w:t>Once deployed, verify the installation:</w:t>
      </w:r>
    </w:p>
    <w:p w14:paraId="508A15E0" w14:textId="77777777" w:rsidR="00577963" w:rsidRDefault="00000000">
      <w:pPr>
        <w:pStyle w:val="Heading2"/>
      </w:pPr>
      <w:r>
        <w:lastRenderedPageBreak/>
        <w:t>App Validation</w:t>
      </w:r>
    </w:p>
    <w:p w14:paraId="5C761787" w14:textId="77777777" w:rsidR="00577963" w:rsidRDefault="00000000">
      <w:r>
        <w:t>Visit the swagger endpoint: https://&lt;your-app-name&gt;.azurewebsites.net/swagger</w:t>
      </w:r>
    </w:p>
    <w:p w14:paraId="39717820" w14:textId="77777777" w:rsidR="00577963" w:rsidRDefault="00000000">
      <w:pPr>
        <w:pStyle w:val="Heading2"/>
      </w:pPr>
      <w:r>
        <w:t>Dynatrace Validation</w:t>
      </w:r>
    </w:p>
    <w:p w14:paraId="511A348C" w14:textId="77777777" w:rsidR="00577963" w:rsidRDefault="00000000">
      <w:r>
        <w:t>1. Go to **Services** &gt; Filter by `service.name`.</w:t>
      </w:r>
    </w:p>
    <w:p w14:paraId="755EBF4A" w14:textId="77777777" w:rsidR="00577963" w:rsidRDefault="00000000">
      <w:r>
        <w:t>2. Go to **Logs** &gt; Filter by `service.name`.</w:t>
      </w:r>
    </w:p>
    <w:p w14:paraId="4EDD7151" w14:textId="77777777" w:rsidR="00577963" w:rsidRDefault="00000000">
      <w:r>
        <w:t>3. Look for the 'Deployment' annotation on the charts.</w:t>
      </w:r>
    </w:p>
    <w:sectPr w:rsidR="00577963" w:rsidSect="00034616"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46C7D" w14:textId="77777777" w:rsidR="00C8474C" w:rsidRDefault="00C8474C" w:rsidP="00FA38E1">
      <w:pPr>
        <w:spacing w:after="0" w:line="240" w:lineRule="auto"/>
      </w:pPr>
      <w:r>
        <w:separator/>
      </w:r>
    </w:p>
  </w:endnote>
  <w:endnote w:type="continuationSeparator" w:id="0">
    <w:p w14:paraId="1617E414" w14:textId="77777777" w:rsidR="00C8474C" w:rsidRDefault="00C8474C" w:rsidP="00FA3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EE37" w14:textId="51E31755" w:rsidR="00FA38E1" w:rsidRDefault="00FA38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C0472" w14:textId="781B7EF9" w:rsidR="00FA38E1" w:rsidRDefault="00FA38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12A3C" w14:textId="65AB4FA6" w:rsidR="00FA38E1" w:rsidRDefault="00FA38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14F0D" w14:textId="77777777" w:rsidR="00C8474C" w:rsidRDefault="00C8474C" w:rsidP="00FA38E1">
      <w:pPr>
        <w:spacing w:after="0" w:line="240" w:lineRule="auto"/>
      </w:pPr>
      <w:r>
        <w:separator/>
      </w:r>
    </w:p>
  </w:footnote>
  <w:footnote w:type="continuationSeparator" w:id="0">
    <w:p w14:paraId="6095D29C" w14:textId="77777777" w:rsidR="00C8474C" w:rsidRDefault="00C8474C" w:rsidP="00FA38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263164">
    <w:abstractNumId w:val="8"/>
  </w:num>
  <w:num w:numId="2" w16cid:durableId="1377000884">
    <w:abstractNumId w:val="6"/>
  </w:num>
  <w:num w:numId="3" w16cid:durableId="1234125212">
    <w:abstractNumId w:val="5"/>
  </w:num>
  <w:num w:numId="4" w16cid:durableId="492717854">
    <w:abstractNumId w:val="4"/>
  </w:num>
  <w:num w:numId="5" w16cid:durableId="562260033">
    <w:abstractNumId w:val="7"/>
  </w:num>
  <w:num w:numId="6" w16cid:durableId="1124347279">
    <w:abstractNumId w:val="3"/>
  </w:num>
  <w:num w:numId="7" w16cid:durableId="267935506">
    <w:abstractNumId w:val="2"/>
  </w:num>
  <w:num w:numId="8" w16cid:durableId="1146893453">
    <w:abstractNumId w:val="1"/>
  </w:num>
  <w:num w:numId="9" w16cid:durableId="45051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22"/>
    <w:rsid w:val="00025E6C"/>
    <w:rsid w:val="00034616"/>
    <w:rsid w:val="0006063C"/>
    <w:rsid w:val="0015074B"/>
    <w:rsid w:val="0029639D"/>
    <w:rsid w:val="00326F90"/>
    <w:rsid w:val="00484DBC"/>
    <w:rsid w:val="00577963"/>
    <w:rsid w:val="00A33FFD"/>
    <w:rsid w:val="00AA1D8D"/>
    <w:rsid w:val="00B47730"/>
    <w:rsid w:val="00B56D19"/>
    <w:rsid w:val="00C8474C"/>
    <w:rsid w:val="00C94094"/>
    <w:rsid w:val="00CB0664"/>
    <w:rsid w:val="00FA38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A06E3"/>
  <w14:defaultImageDpi w14:val="300"/>
  <w15:docId w15:val="{21B302C9-F079-4B4F-BF1C-5DBEBAAA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378963-1951-4715-a8fd-de017d62dd42}" enabled="1" method="Privileged" siteId="{f4308c54-0208-43d3-afad-1f8df2f678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478</Words>
  <Characters>2922</Characters>
  <Application>Microsoft Office Word</Application>
  <DocSecurity>0</DocSecurity>
  <Lines>100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Loc Ta Duc</cp:lastModifiedBy>
  <cp:revision>8</cp:revision>
  <dcterms:created xsi:type="dcterms:W3CDTF">2013-12-23T23:15:00Z</dcterms:created>
  <dcterms:modified xsi:type="dcterms:W3CDTF">2026-01-07T06:40:00Z</dcterms:modified>
  <cp:category/>
</cp:coreProperties>
</file>