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61C5B" w14:textId="42286B90" w:rsidR="00A149FA" w:rsidRPr="007F71A9" w:rsidRDefault="007F71A9" w:rsidP="007F71A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SISTEM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TICKETING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TEMPAT WAHANA PERMAINAN</w:t>
      </w:r>
    </w:p>
    <w:p w14:paraId="21B78FD8" w14:textId="43076C4A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7F71A9">
        <w:rPr>
          <w:rFonts w:ascii="Times New Roman" w:hAnsi="Times New Roman" w:cs="Times New Roman"/>
          <w:b/>
          <w:bCs/>
          <w:sz w:val="24"/>
          <w:szCs w:val="24"/>
          <w:lang w:val="en-US"/>
        </w:rPr>
        <w:t>Dibuat</w:t>
      </w:r>
      <w:proofErr w:type="spellEnd"/>
      <w:r w:rsidRPr="007F71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71A9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 w:rsidRPr="007F71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71A9"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7F71A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F71A9">
        <w:rPr>
          <w:rFonts w:ascii="Times New Roman" w:hAnsi="Times New Roman" w:cs="Times New Roman"/>
          <w:b/>
          <w:bCs/>
          <w:sz w:val="24"/>
          <w:szCs w:val="24"/>
          <w:lang w:val="en-US"/>
        </w:rPr>
        <w:t>Besar</w:t>
      </w:r>
      <w:proofErr w:type="spellEnd"/>
    </w:p>
    <w:p w14:paraId="0ED2199E" w14:textId="774EEB5D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IF1210</w:t>
      </w:r>
    </w:p>
    <w:p w14:paraId="29A847F2" w14:textId="2C75C165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Pemrograman</w:t>
      </w:r>
      <w:proofErr w:type="spellEnd"/>
    </w:p>
    <w:p w14:paraId="3C88F959" w14:textId="7D20872D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EECC18" w14:textId="77777777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858A7" w14:textId="77777777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56405" w14:textId="5B18B392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9133AF" wp14:editId="0C5D94C2">
            <wp:extent cx="3878580" cy="2581019"/>
            <wp:effectExtent l="0" t="0" r="7620" b="0"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8218" cy="260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D5BC" w14:textId="612C5BD7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CC395E" w14:textId="77777777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EFC44B" w14:textId="4515497C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K-05</w:t>
      </w:r>
    </w:p>
    <w:p w14:paraId="5CB104BF" w14:textId="44BAF7E2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13</w:t>
      </w:r>
    </w:p>
    <w:p w14:paraId="53C46D78" w14:textId="3ED9B0FE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Finna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Alivia Nabila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16519125</w:t>
      </w:r>
    </w:p>
    <w:p w14:paraId="38F37538" w14:textId="6AEA7817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Kevin Domenico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Tantiyo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16519205</w:t>
      </w:r>
    </w:p>
    <w:p w14:paraId="48C0C1B7" w14:textId="4067E1E8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Hizkia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Raditya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Pratama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Roosadi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16519515</w:t>
      </w:r>
    </w:p>
    <w:p w14:paraId="6A3B9FEC" w14:textId="286F51E7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Tanur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Rizaldi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Rahardjo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16519525</w:t>
      </w:r>
    </w:p>
    <w:p w14:paraId="51A5D013" w14:textId="77777777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35C604" w14:textId="4875F7C8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Sekolah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Elektro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Informatika</w:t>
      </w:r>
      <w:proofErr w:type="spellEnd"/>
    </w:p>
    <w:p w14:paraId="70AFA120" w14:textId="78E44694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Institut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Bandung</w:t>
      </w:r>
    </w:p>
    <w:p w14:paraId="68748197" w14:textId="1EC1CB6E" w:rsidR="007F71A9" w:rsidRDefault="007F71A9" w:rsidP="007F71A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2020</w:t>
      </w:r>
    </w:p>
    <w:p w14:paraId="2D4ED490" w14:textId="4CA015A9" w:rsidR="007F71A9" w:rsidRPr="007F71A9" w:rsidRDefault="007F71A9" w:rsidP="007F71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Deskripsi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Persoalan</w:t>
      </w:r>
      <w:proofErr w:type="spellEnd"/>
    </w:p>
    <w:p w14:paraId="346BDA73" w14:textId="21E2FC3D" w:rsidR="007F71A9" w:rsidRDefault="007F71A9" w:rsidP="007F71A9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Bandung (ITB)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Angkatan 2020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diminta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ticketing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Willy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Wangky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pengusaha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coklat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ternama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pabrik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coklatnya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Walau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Willy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meminta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pekerjanya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>, Oompa Loompa u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ntuk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permainan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56CB">
        <w:rPr>
          <w:rFonts w:ascii="Times New Roman" w:hAnsi="Times New Roman" w:cs="Times New Roman"/>
          <w:i/>
          <w:iCs/>
          <w:sz w:val="24"/>
          <w:szCs w:val="24"/>
          <w:lang w:val="en-US"/>
        </w:rPr>
        <w:t>ticketing</w:t>
      </w:r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Oompa Loompa yang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ITB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dilatih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diajarkan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56CB">
        <w:rPr>
          <w:rFonts w:ascii="Times New Roman" w:hAnsi="Times New Roman" w:cs="Times New Roman"/>
          <w:i/>
          <w:iCs/>
          <w:sz w:val="24"/>
          <w:szCs w:val="24"/>
          <w:lang w:val="en-US"/>
        </w:rPr>
        <w:t>computational thinking</w:t>
      </w:r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2E56CB">
        <w:rPr>
          <w:rFonts w:ascii="Times New Roman" w:hAnsi="Times New Roman" w:cs="Times New Roman"/>
          <w:i/>
          <w:iCs/>
          <w:sz w:val="24"/>
          <w:szCs w:val="24"/>
          <w:lang w:val="en-US"/>
        </w:rPr>
        <w:t>problem solving</w:t>
      </w:r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E56C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E56C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9FB64E" w14:textId="77777777" w:rsidR="004D28FA" w:rsidRDefault="002E56CB" w:rsidP="007F71A9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database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refund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keberlangsungan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list program yang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4D28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D28FA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</w:p>
    <w:p w14:paraId="53092A3A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Load file</w:t>
      </w:r>
    </w:p>
    <w:p w14:paraId="3B2567D4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 file</w:t>
      </w:r>
    </w:p>
    <w:p w14:paraId="2652C9D2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 user</w:t>
      </w:r>
    </w:p>
    <w:p w14:paraId="3672FE0B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Login user</w:t>
      </w:r>
    </w:p>
    <w:p w14:paraId="5B5E45FE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</w:p>
    <w:p w14:paraId="34585394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</w:p>
    <w:p w14:paraId="32F25321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14:paraId="0CBC54B0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14:paraId="684EDD41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Refund</w:t>
      </w:r>
    </w:p>
    <w:p w14:paraId="6ABC0D7B" w14:textId="77777777" w:rsidR="004D28FA" w:rsidRDefault="004D28FA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saran</w:t>
      </w:r>
    </w:p>
    <w:p w14:paraId="4B9DC8A6" w14:textId="77777777" w:rsidR="00520824" w:rsidRDefault="00520824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saran</w:t>
      </w:r>
    </w:p>
    <w:p w14:paraId="0FA0E2A9" w14:textId="77777777" w:rsidR="00520824" w:rsidRDefault="00520824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</w:p>
    <w:p w14:paraId="74F644B8" w14:textId="77777777" w:rsidR="00520824" w:rsidRDefault="00520824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Top up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saldo</w:t>
      </w:r>
      <w:proofErr w:type="spellEnd"/>
    </w:p>
    <w:p w14:paraId="7564E221" w14:textId="77777777" w:rsidR="004702F0" w:rsidRDefault="004702F0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Riwayat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</w:p>
    <w:p w14:paraId="3579BE77" w14:textId="77777777" w:rsidR="004702F0" w:rsidRDefault="004702F0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Pemain</w:t>
      </w:r>
      <w:proofErr w:type="spellEnd"/>
    </w:p>
    <w:p w14:paraId="58D84602" w14:textId="77777777" w:rsidR="004702F0" w:rsidRDefault="004702F0" w:rsidP="004D28F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Exit</w:t>
      </w:r>
    </w:p>
    <w:p w14:paraId="1F089392" w14:textId="77777777" w:rsidR="004702F0" w:rsidRDefault="004702F0" w:rsidP="004702F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bonus,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F380EF" w14:textId="11E435B2" w:rsidR="002E56CB" w:rsidRDefault="004702F0" w:rsidP="004702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password</w:t>
      </w:r>
    </w:p>
    <w:p w14:paraId="32055B39" w14:textId="7AECB7FD" w:rsidR="004702F0" w:rsidRDefault="004702F0" w:rsidP="004702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Golden account</w:t>
      </w:r>
    </w:p>
    <w:p w14:paraId="665B6C4E" w14:textId="3EB84AB7" w:rsidR="004702F0" w:rsidRDefault="004702F0" w:rsidP="004702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wahana</w:t>
      </w:r>
      <w:proofErr w:type="spellEnd"/>
    </w:p>
    <w:p w14:paraId="3F1724F3" w14:textId="5830ACEC" w:rsidR="004702F0" w:rsidRDefault="004702F0" w:rsidP="004702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14:paraId="5E66B033" w14:textId="02B6703B" w:rsidR="004702F0" w:rsidRDefault="00EB13D1" w:rsidP="004702F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diusahakan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disimulasikan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dilaporkan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melengkapi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156CE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5156CE">
        <w:rPr>
          <w:rFonts w:ascii="Times New Roman" w:hAnsi="Times New Roman" w:cs="Times New Roman"/>
          <w:sz w:val="24"/>
          <w:szCs w:val="24"/>
          <w:lang w:val="en-US"/>
        </w:rPr>
        <w:t xml:space="preserve"> 2020.</w:t>
      </w:r>
    </w:p>
    <w:p w14:paraId="679CB693" w14:textId="77777777" w:rsidR="005156CE" w:rsidRDefault="005156CE" w:rsidP="00513F8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26D382" w14:textId="13941157" w:rsidR="00513F85" w:rsidRDefault="00513F85" w:rsidP="00513F8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Daftar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</w:p>
    <w:p w14:paraId="3269FB2A" w14:textId="03F88EA5" w:rsidR="00513F85" w:rsidRPr="00124A41" w:rsidRDefault="00124A41" w:rsidP="00124A4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Utama</w:t>
      </w:r>
    </w:p>
    <w:tbl>
      <w:tblPr>
        <w:tblStyle w:val="TableGrid"/>
        <w:tblW w:w="8332" w:type="dxa"/>
        <w:tblInd w:w="514" w:type="dxa"/>
        <w:tblCellMar>
          <w:top w:w="89" w:type="dxa"/>
          <w:left w:w="108" w:type="dxa"/>
          <w:bottom w:w="0" w:type="dxa"/>
          <w:right w:w="40" w:type="dxa"/>
        </w:tblCellMar>
        <w:tblLook w:val="04A0" w:firstRow="1" w:lastRow="0" w:firstColumn="1" w:lastColumn="0" w:noHBand="0" w:noVBand="1"/>
      </w:tblPr>
      <w:tblGrid>
        <w:gridCol w:w="1901"/>
        <w:gridCol w:w="1642"/>
        <w:gridCol w:w="1596"/>
        <w:gridCol w:w="1596"/>
        <w:gridCol w:w="1597"/>
      </w:tblGrid>
      <w:tr w:rsidR="00513F85" w14:paraId="2B883FCC" w14:textId="77777777" w:rsidTr="00A828A9">
        <w:trPr>
          <w:trHeight w:val="44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74E74" w14:textId="77777777" w:rsidR="00513F85" w:rsidRDefault="00513F85" w:rsidP="00513F85">
            <w:pPr>
              <w:pStyle w:val="ListParagraph"/>
              <w:ind w:right="67"/>
            </w:pPr>
            <w:r w:rsidRPr="00513F85">
              <w:rPr>
                <w:rFonts w:ascii="Segoe UI" w:eastAsia="Segoe UI" w:hAnsi="Segoe UI" w:cs="Segoe UI"/>
                <w:sz w:val="24"/>
              </w:rPr>
              <w:t xml:space="preserve">Fitur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8026" w14:textId="77777777" w:rsidR="00513F85" w:rsidRDefault="00513F85" w:rsidP="00A828A9">
            <w:pPr>
              <w:jc w:val="both"/>
            </w:pPr>
            <w:r>
              <w:rPr>
                <w:rFonts w:ascii="Segoe UI" w:eastAsia="Segoe UI" w:hAnsi="Segoe UI" w:cs="Segoe UI"/>
                <w:sz w:val="24"/>
              </w:rPr>
              <w:t xml:space="preserve">Implementasi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5FAA3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Desainer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D07F8" w14:textId="77777777" w:rsidR="00513F85" w:rsidRDefault="00513F85" w:rsidP="00A828A9">
            <w:pPr>
              <w:ind w:right="64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Coder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9D3F" w14:textId="77777777" w:rsidR="00513F85" w:rsidRDefault="00513F85" w:rsidP="00A828A9">
            <w:pPr>
              <w:ind w:right="68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Tester </w:t>
            </w:r>
          </w:p>
        </w:tc>
      </w:tr>
      <w:tr w:rsidR="00513F85" w14:paraId="043F8C33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43AA5" w14:textId="77777777" w:rsidR="00513F85" w:rsidRDefault="00513F85" w:rsidP="00A828A9">
            <w:pPr>
              <w:ind w:right="7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F01 - Load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94FF" w14:textId="78CB6DF0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D84B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0B765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59D5" w14:textId="77777777" w:rsidR="0048121E" w:rsidRDefault="0048121E" w:rsidP="00A828A9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11857377" w14:textId="77777777" w:rsidR="0048121E" w:rsidRDefault="0048121E" w:rsidP="00A828A9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30388B2A" w14:textId="7113CDAB" w:rsidR="00513F85" w:rsidRP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  <w:r w:rsidR="00513F85"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</w:tr>
      <w:tr w:rsidR="00513F85" w14:paraId="197FED6B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2E03" w14:textId="77777777" w:rsidR="00513F85" w:rsidRDefault="00513F85" w:rsidP="00A828A9">
            <w:pPr>
              <w:ind w:right="7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F02 - Save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BE662" w14:textId="2EB018C7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25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0767" w14:textId="624EE4F2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205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F766" w14:textId="3F91578A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205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5C2A2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0738BEBC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3359DCFF" w14:textId="26F9EBC5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668CF130" w14:textId="77777777" w:rsidTr="00A828A9">
        <w:trPr>
          <w:trHeight w:val="58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3DFFC" w14:textId="77777777" w:rsidR="00513F85" w:rsidRDefault="00513F85" w:rsidP="00A828A9">
            <w:pPr>
              <w:ind w:right="70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F03 - SignUp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4B6A5" w14:textId="71896E99" w:rsidR="00513F85" w:rsidRPr="00513F85" w:rsidRDefault="00513F85" w:rsidP="00A828A9">
            <w:pPr>
              <w:ind w:right="2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813B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16519205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D6B21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16519205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6A441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31683A97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32E3C1C2" w14:textId="069C78B1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5A260F6B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A3BE" w14:textId="77777777" w:rsidR="00513F85" w:rsidRDefault="00513F85" w:rsidP="00A828A9">
            <w:pPr>
              <w:ind w:right="7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F04 – Login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F79AD" w14:textId="64DB02B0" w:rsidR="00513F85" w:rsidRPr="00513F85" w:rsidRDefault="00513F85" w:rsidP="00A828A9">
            <w:pPr>
              <w:ind w:right="2"/>
              <w:jc w:val="center"/>
              <w:rPr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BD0E4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99C03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EDCDE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09FBFDD4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3632E91F" w14:textId="234564F1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46ED89BB" w14:textId="77777777" w:rsidTr="00A828A9">
        <w:trPr>
          <w:trHeight w:val="64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6ED1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F05 - </w:t>
            </w:r>
          </w:p>
          <w:p w14:paraId="53E9ED77" w14:textId="77777777" w:rsidR="00513F85" w:rsidRDefault="00513F85" w:rsidP="00A828A9">
            <w:pPr>
              <w:ind w:right="70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CariPemain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C825" w14:textId="2E623083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6178B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2231C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E2A7F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43F125C6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2619CD81" w14:textId="1542FC64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67B709AB" w14:textId="77777777" w:rsidTr="00A828A9">
        <w:trPr>
          <w:trHeight w:val="64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9A9CC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F06 - </w:t>
            </w:r>
          </w:p>
          <w:p w14:paraId="5083A8F0" w14:textId="77777777" w:rsidR="00513F85" w:rsidRDefault="00513F85" w:rsidP="00A828A9">
            <w:pPr>
              <w:ind w:right="70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CariWahana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D102" w14:textId="07EBD5B4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3210D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DC12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16519515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4B8A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3C33C45A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71626B30" w14:textId="290074A8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2E9189E1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AE16D" w14:textId="77777777" w:rsidR="00513F85" w:rsidRDefault="00513F85" w:rsidP="00A828A9">
            <w:pPr>
              <w:ind w:left="91"/>
            </w:pPr>
            <w:r>
              <w:rPr>
                <w:rFonts w:ascii="Segoe UI" w:eastAsia="Segoe UI" w:hAnsi="Segoe UI" w:cs="Segoe UI"/>
                <w:sz w:val="24"/>
              </w:rPr>
              <w:t xml:space="preserve">F07 - BuyTiket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6F98C" w14:textId="7D721222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05FE0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16519205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B037E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16519205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82135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2E6EAF5E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6231E0FF" w14:textId="674A7D11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07469886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33E27" w14:textId="77777777" w:rsidR="00513F85" w:rsidRDefault="00513F85" w:rsidP="00A828A9">
            <w:pPr>
              <w:ind w:left="89"/>
            </w:pPr>
            <w:r>
              <w:rPr>
                <w:rFonts w:ascii="Segoe UI" w:eastAsia="Segoe UI" w:hAnsi="Segoe UI" w:cs="Segoe UI"/>
                <w:sz w:val="24"/>
              </w:rPr>
              <w:t xml:space="preserve">F08 - UseTiket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4279A" w14:textId="1C2EA7F4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FF2B9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6A64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DFCD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16128129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14F1473C" w14:textId="5EF1B285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409B0563" w14:textId="77777777" w:rsidTr="00A828A9">
        <w:trPr>
          <w:trHeight w:val="58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0A59" w14:textId="77777777" w:rsidR="00513F85" w:rsidRDefault="00513F85" w:rsidP="00A828A9">
            <w:pPr>
              <w:ind w:right="7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F09 - Refund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7BE9E" w14:textId="44EDEA05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8756A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D17F5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A9418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22F05F9F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390CF18A" w14:textId="7A9116D2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62E53CD3" w14:textId="77777777" w:rsidTr="00A828A9">
        <w:trPr>
          <w:trHeight w:val="64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8108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F10 - </w:t>
            </w:r>
          </w:p>
          <w:p w14:paraId="77A4D01E" w14:textId="77777777" w:rsidR="00513F85" w:rsidRDefault="00513F85" w:rsidP="00A828A9">
            <w:pPr>
              <w:ind w:right="70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KritikSaran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024B" w14:textId="7637AC5D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1A03B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DEFC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16519515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5821B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58FD1D8C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4C83446F" w14:textId="0163789A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0CF61ECE" w14:textId="77777777" w:rsidTr="00A828A9">
        <w:trPr>
          <w:trHeight w:val="64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B5714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F11 - </w:t>
            </w:r>
          </w:p>
          <w:p w14:paraId="3E28475F" w14:textId="77777777" w:rsidR="00513F85" w:rsidRDefault="00513F85" w:rsidP="00A828A9">
            <w:pPr>
              <w:ind w:left="10"/>
            </w:pPr>
            <w:r>
              <w:rPr>
                <w:rFonts w:ascii="Segoe UI" w:eastAsia="Segoe UI" w:hAnsi="Segoe UI" w:cs="Segoe UI"/>
                <w:sz w:val="24"/>
              </w:rPr>
              <w:t xml:space="preserve">ReadKritikSaran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6EEB1" w14:textId="50DC50DD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FB458" w14:textId="5708C3ED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51</w:t>
            </w: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8F13" w14:textId="51DD0BBC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51</w:t>
            </w: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65F45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5551C42A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49DBB686" w14:textId="3CDF6C5B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lastRenderedPageBreak/>
              <w:t>16519515</w:t>
            </w:r>
          </w:p>
        </w:tc>
      </w:tr>
      <w:tr w:rsidR="00513F85" w14:paraId="75DF88D9" w14:textId="77777777" w:rsidTr="00A828A9">
        <w:trPr>
          <w:trHeight w:val="64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87C6E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lastRenderedPageBreak/>
              <w:t xml:space="preserve">F12 - </w:t>
            </w:r>
          </w:p>
          <w:p w14:paraId="359A7F9F" w14:textId="77777777" w:rsidR="00513F85" w:rsidRDefault="00513F85" w:rsidP="00A828A9">
            <w:pPr>
              <w:ind w:right="67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AddWahana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ED3AD" w14:textId="2F170979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B5050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4FD4E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A484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31504468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26E68DED" w14:textId="6F5D0532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2E005762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1DF2D" w14:textId="77777777" w:rsidR="00513F85" w:rsidRDefault="00513F85" w:rsidP="00A828A9">
            <w:pPr>
              <w:ind w:right="7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F13 - TopUp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B7C04" w14:textId="4EA52FF6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187EA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7C30C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16519125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50F0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5436F81B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12D26F31" w14:textId="5BD8F362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45EDAD4E" w14:textId="77777777" w:rsidTr="00A828A9">
        <w:trPr>
          <w:trHeight w:val="649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275C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F14 - </w:t>
            </w:r>
          </w:p>
          <w:p w14:paraId="5263EFAE" w14:textId="77777777" w:rsidR="00513F85" w:rsidRDefault="00513F85" w:rsidP="00A828A9">
            <w:pPr>
              <w:ind w:left="144"/>
            </w:pPr>
            <w:r>
              <w:rPr>
                <w:rFonts w:ascii="Segoe UI" w:eastAsia="Segoe UI" w:hAnsi="Segoe UI" w:cs="Segoe UI"/>
                <w:sz w:val="24"/>
              </w:rPr>
              <w:t xml:space="preserve">ReadWahana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EB855" w14:textId="322DCC88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71B8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16519515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15558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16519515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CCB2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1FA29731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49E3DEF8" w14:textId="3B8EF410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79EB9788" w14:textId="77777777" w:rsidTr="00A828A9">
        <w:trPr>
          <w:trHeight w:val="58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61AD" w14:textId="77777777" w:rsidR="00513F85" w:rsidRDefault="00513F85" w:rsidP="00A828A9">
            <w:pPr>
              <w:ind w:left="19"/>
            </w:pPr>
            <w:r>
              <w:rPr>
                <w:rFonts w:ascii="Segoe UI" w:eastAsia="Segoe UI" w:hAnsi="Segoe UI" w:cs="Segoe UI"/>
                <w:sz w:val="24"/>
              </w:rPr>
              <w:t xml:space="preserve">F15 - ReadTiket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6099C" w14:textId="220C40EB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B5E65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16519205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10F6D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16519205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EBAA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0D9EE181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0C998E0F" w14:textId="233DD85F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39A42CE1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1448D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F16 - Exit 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B0B6" w14:textId="4B234419" w:rsidR="00513F85" w:rsidRDefault="00513F85" w:rsidP="00A828A9">
            <w:pPr>
              <w:ind w:right="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07A4" w14:textId="77777777" w:rsidR="00513F85" w:rsidRDefault="00513F85" w:rsidP="00A828A9">
            <w:pPr>
              <w:ind w:right="62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0EA08" w14:textId="77777777" w:rsidR="00513F85" w:rsidRDefault="00513F85" w:rsidP="00A828A9">
            <w:pPr>
              <w:ind w:right="6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8B6E" w14:textId="77777777" w:rsidR="0048121E" w:rsidRDefault="00513F85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48121E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74CBC968" w14:textId="77777777" w:rsidR="0048121E" w:rsidRDefault="0048121E" w:rsidP="0048121E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1C3F0B60" w14:textId="48FAA1CD" w:rsidR="00513F85" w:rsidRDefault="0048121E" w:rsidP="0048121E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</w:tbl>
    <w:p w14:paraId="6A5A86C2" w14:textId="178B9492" w:rsidR="00513F85" w:rsidRPr="00124A41" w:rsidRDefault="00513F85" w:rsidP="00124A41">
      <w:pPr>
        <w:spacing w:after="158"/>
        <w:jc w:val="center"/>
        <w:rPr>
          <w:lang w:val="en-US"/>
        </w:rPr>
      </w:pPr>
    </w:p>
    <w:p w14:paraId="2DF0A435" w14:textId="4AD08961" w:rsidR="00513F85" w:rsidRPr="00124A41" w:rsidRDefault="00124A41" w:rsidP="00124A41">
      <w:pPr>
        <w:spacing w:after="0"/>
        <w:jc w:val="center"/>
        <w:rPr>
          <w:lang w:val="en-US"/>
        </w:rPr>
      </w:pPr>
      <w:proofErr w:type="spellStart"/>
      <w:r>
        <w:rPr>
          <w:rFonts w:ascii="Calibri" w:eastAsia="Calibri" w:hAnsi="Calibri" w:cs="Calibri"/>
          <w:lang w:val="en-US"/>
        </w:rPr>
        <w:t>Tabel</w:t>
      </w:r>
      <w:proofErr w:type="spellEnd"/>
      <w:r>
        <w:rPr>
          <w:rFonts w:ascii="Calibri" w:eastAsia="Calibri" w:hAnsi="Calibri" w:cs="Calibri"/>
          <w:lang w:val="en-US"/>
        </w:rPr>
        <w:t xml:space="preserve"> 2. </w:t>
      </w:r>
      <w:proofErr w:type="spellStart"/>
      <w:r>
        <w:rPr>
          <w:rFonts w:ascii="Calibri" w:eastAsia="Calibri" w:hAnsi="Calibri" w:cs="Calibri"/>
          <w:lang w:val="en-US"/>
        </w:rPr>
        <w:t>Pembagian</w:t>
      </w:r>
      <w:proofErr w:type="spellEnd"/>
      <w:r>
        <w:rPr>
          <w:rFonts w:ascii="Calibri" w:eastAsia="Calibri" w:hAnsi="Calibri" w:cs="Calibri"/>
          <w:lang w:val="en-US"/>
        </w:rPr>
        <w:t xml:space="preserve"> </w:t>
      </w:r>
      <w:proofErr w:type="spellStart"/>
      <w:r>
        <w:rPr>
          <w:rFonts w:ascii="Calibri" w:eastAsia="Calibri" w:hAnsi="Calibri" w:cs="Calibri"/>
          <w:lang w:val="en-US"/>
        </w:rPr>
        <w:t>Tugas</w:t>
      </w:r>
      <w:proofErr w:type="spellEnd"/>
      <w:r>
        <w:rPr>
          <w:rFonts w:ascii="Calibri" w:eastAsia="Calibri" w:hAnsi="Calibri" w:cs="Calibri"/>
          <w:lang w:val="en-US"/>
        </w:rPr>
        <w:t xml:space="preserve"> Program Bonus</w:t>
      </w:r>
    </w:p>
    <w:tbl>
      <w:tblPr>
        <w:tblStyle w:val="TableGrid"/>
        <w:tblW w:w="8332" w:type="dxa"/>
        <w:tblInd w:w="514" w:type="dxa"/>
        <w:tblCellMar>
          <w:top w:w="89" w:type="dxa"/>
          <w:left w:w="108" w:type="dxa"/>
          <w:bottom w:w="5" w:type="dxa"/>
          <w:right w:w="43" w:type="dxa"/>
        </w:tblCellMar>
        <w:tblLook w:val="04A0" w:firstRow="1" w:lastRow="0" w:firstColumn="1" w:lastColumn="0" w:noHBand="0" w:noVBand="1"/>
      </w:tblPr>
      <w:tblGrid>
        <w:gridCol w:w="1901"/>
        <w:gridCol w:w="1632"/>
        <w:gridCol w:w="1594"/>
        <w:gridCol w:w="1620"/>
        <w:gridCol w:w="1585"/>
      </w:tblGrid>
      <w:tr w:rsidR="00513F85" w14:paraId="6567EE88" w14:textId="77777777" w:rsidTr="00A828A9">
        <w:trPr>
          <w:trHeight w:val="442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D85608" w14:textId="77777777" w:rsidR="00513F85" w:rsidRDefault="00513F85" w:rsidP="00A828A9"/>
        </w:tc>
        <w:tc>
          <w:tcPr>
            <w:tcW w:w="322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14:paraId="1D691D0B" w14:textId="77777777" w:rsidR="00513F85" w:rsidRDefault="00513F85" w:rsidP="00A828A9">
            <w:pPr>
              <w:ind w:left="1721"/>
            </w:pPr>
            <w:r>
              <w:rPr>
                <w:rFonts w:ascii="Segoe UI" w:eastAsia="Segoe UI" w:hAnsi="Segoe UI" w:cs="Segoe UI"/>
                <w:sz w:val="32"/>
              </w:rPr>
              <w:t>Bonus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32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8BE1F2" w14:textId="77777777" w:rsidR="00513F85" w:rsidRDefault="00513F85" w:rsidP="00A828A9"/>
        </w:tc>
      </w:tr>
      <w:tr w:rsidR="00513F85" w14:paraId="545F5DDE" w14:textId="77777777" w:rsidTr="00A828A9">
        <w:trPr>
          <w:trHeight w:val="586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6CDA4" w14:textId="77777777" w:rsidR="00513F85" w:rsidRDefault="00513F85" w:rsidP="00A828A9">
            <w:pPr>
              <w:ind w:left="96"/>
            </w:pPr>
            <w:r>
              <w:rPr>
                <w:rFonts w:ascii="Segoe UI" w:eastAsia="Segoe UI" w:hAnsi="Segoe UI" w:cs="Segoe UI"/>
                <w:sz w:val="24"/>
              </w:rPr>
              <w:t xml:space="preserve">B01 - Hashing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FE8B" w14:textId="22F84CEC" w:rsidR="00513F85" w:rsidRDefault="00513F85" w:rsidP="00A828A9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0FEE7" w14:textId="77777777" w:rsidR="00513F85" w:rsidRDefault="00513F85" w:rsidP="00A828A9">
            <w:pPr>
              <w:ind w:right="66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A6AE" w14:textId="77777777" w:rsidR="00513F85" w:rsidRDefault="00513F85" w:rsidP="00A828A9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16519525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F787" w14:textId="77777777" w:rsidR="0088688C" w:rsidRDefault="00513F85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1051BEBA" w14:textId="77777777" w:rsidR="0088688C" w:rsidRDefault="0088688C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5CCA34FB" w14:textId="2B0EA064" w:rsidR="00513F85" w:rsidRDefault="0088688C" w:rsidP="0088688C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502D29FA" w14:textId="77777777" w:rsidTr="00A828A9">
        <w:trPr>
          <w:trHeight w:val="64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101EF" w14:textId="77777777" w:rsidR="00513F85" w:rsidRDefault="00513F85" w:rsidP="00A828A9">
            <w:pPr>
              <w:ind w:right="66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B02 - </w:t>
            </w:r>
          </w:p>
          <w:p w14:paraId="60D42A6E" w14:textId="77777777" w:rsidR="00513F85" w:rsidRDefault="00513F85" w:rsidP="00A828A9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GoldenAcc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C9A6C" w14:textId="2AABCB68" w:rsidR="00513F85" w:rsidRDefault="00513F85" w:rsidP="00A828A9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D009E" w14:textId="66561A30" w:rsidR="00513F85" w:rsidRDefault="00513F85" w:rsidP="00A828A9">
            <w:pPr>
              <w:ind w:right="66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2</w:t>
            </w: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D9002" w14:textId="3BE4DD6E" w:rsidR="00513F85" w:rsidRDefault="00513F85" w:rsidP="00A828A9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2</w:t>
            </w: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BE65B" w14:textId="77777777" w:rsidR="0088688C" w:rsidRDefault="00513F85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0E311C96" w14:textId="77777777" w:rsidR="0088688C" w:rsidRDefault="0088688C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3A4A51B4" w14:textId="0D224CC9" w:rsidR="00513F85" w:rsidRDefault="0088688C" w:rsidP="0088688C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5FC90915" w14:textId="77777777" w:rsidTr="00A828A9">
        <w:trPr>
          <w:trHeight w:val="648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02F83" w14:textId="77777777" w:rsidR="00513F85" w:rsidRDefault="00513F85" w:rsidP="00A828A9">
            <w:pPr>
              <w:ind w:right="7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B03 -</w:t>
            </w:r>
          </w:p>
          <w:p w14:paraId="551BB0AC" w14:textId="77777777" w:rsidR="00513F85" w:rsidRDefault="00513F85" w:rsidP="00A828A9">
            <w:pPr>
              <w:ind w:right="69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BestWahana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8888" w14:textId="1BA72E2C" w:rsidR="00513F85" w:rsidRDefault="00513F85" w:rsidP="00A828A9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39F46" w14:textId="1C3D822C" w:rsidR="00513F85" w:rsidRDefault="00513F85" w:rsidP="00A828A9">
            <w:pPr>
              <w:ind w:right="66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52</w:t>
            </w: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2069" w14:textId="3109A79C" w:rsidR="00513F85" w:rsidRDefault="00513F85" w:rsidP="00A828A9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5</w:t>
            </w:r>
            <w:r>
              <w:rPr>
                <w:rFonts w:ascii="Segoe UI" w:eastAsia="Segoe UI" w:hAnsi="Segoe UI" w:cs="Segoe UI"/>
                <w:sz w:val="24"/>
              </w:rPr>
              <w:t xml:space="preserve">25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6786" w14:textId="77777777" w:rsidR="0088688C" w:rsidRDefault="00513F85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29D87BD6" w14:textId="77777777" w:rsidR="0088688C" w:rsidRDefault="0088688C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5C025022" w14:textId="711399D4" w:rsidR="00513F85" w:rsidRDefault="0088688C" w:rsidP="0088688C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  <w:tr w:rsidR="00513F85" w14:paraId="283C9F5A" w14:textId="77777777" w:rsidTr="00A828A9">
        <w:trPr>
          <w:trHeight w:val="650"/>
        </w:trPr>
        <w:tc>
          <w:tcPr>
            <w:tcW w:w="1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E5793" w14:textId="77777777" w:rsidR="00513F85" w:rsidRDefault="00513F85" w:rsidP="00A828A9">
            <w:pPr>
              <w:ind w:right="66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 xml:space="preserve">B04 - </w:t>
            </w:r>
          </w:p>
          <w:p w14:paraId="2A22804A" w14:textId="77777777" w:rsidR="00513F85" w:rsidRDefault="00513F85" w:rsidP="00A828A9">
            <w:pPr>
              <w:jc w:val="both"/>
            </w:pPr>
            <w:r>
              <w:rPr>
                <w:rFonts w:ascii="Segoe UI" w:eastAsia="Segoe UI" w:hAnsi="Segoe UI" w:cs="Segoe UI"/>
                <w:sz w:val="24"/>
              </w:rPr>
              <w:t xml:space="preserve">KehilanganTiket 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06137" w14:textId="1DC2F763" w:rsidR="00513F85" w:rsidRDefault="00513F85" w:rsidP="00A828A9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  <w:lang w:val="en-US"/>
              </w:rPr>
              <w:t>16519525</w:t>
            </w: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35A7" w14:textId="630A4AAC" w:rsidR="00513F85" w:rsidRDefault="00513F85" w:rsidP="00A828A9">
            <w:pPr>
              <w:ind w:right="66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52</w:t>
            </w: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D03C3" w14:textId="2923C49E" w:rsidR="00513F85" w:rsidRDefault="00513F85" w:rsidP="00A828A9">
            <w:pPr>
              <w:ind w:right="63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52</w:t>
            </w:r>
            <w:r>
              <w:rPr>
                <w:rFonts w:ascii="Segoe UI" w:eastAsia="Segoe UI" w:hAnsi="Segoe UI" w:cs="Segoe UI"/>
                <w:sz w:val="24"/>
              </w:rPr>
              <w:t xml:space="preserve">5 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15919" w14:textId="77777777" w:rsidR="0088688C" w:rsidRDefault="00513F85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  <w:lang w:val="en-US"/>
              </w:rPr>
            </w:pPr>
            <w:r>
              <w:rPr>
                <w:rFonts w:ascii="Segoe UI" w:eastAsia="Segoe UI" w:hAnsi="Segoe UI" w:cs="Segoe UI"/>
                <w:sz w:val="24"/>
              </w:rPr>
              <w:t xml:space="preserve"> </w:t>
            </w:r>
            <w:r w:rsidR="0088688C">
              <w:rPr>
                <w:rFonts w:ascii="Segoe UI" w:eastAsia="Segoe UI" w:hAnsi="Segoe UI" w:cs="Segoe UI"/>
                <w:sz w:val="24"/>
                <w:lang w:val="en-US"/>
              </w:rPr>
              <w:t>16519125</w:t>
            </w:r>
          </w:p>
          <w:p w14:paraId="06C3C9F6" w14:textId="77777777" w:rsidR="0088688C" w:rsidRDefault="0088688C" w:rsidP="0088688C">
            <w:pPr>
              <w:ind w:left="1"/>
              <w:jc w:val="center"/>
              <w:rPr>
                <w:rFonts w:ascii="Segoe UI" w:eastAsia="Segoe UI" w:hAnsi="Segoe UI" w:cs="Segoe UI"/>
                <w:sz w:val="24"/>
              </w:rPr>
            </w:pPr>
            <w:r>
              <w:rPr>
                <w:rFonts w:ascii="Segoe UI" w:eastAsia="Segoe UI" w:hAnsi="Segoe UI" w:cs="Segoe UI"/>
                <w:sz w:val="24"/>
              </w:rPr>
              <w:t>16519205</w:t>
            </w:r>
          </w:p>
          <w:p w14:paraId="43261D3E" w14:textId="2027867C" w:rsidR="00513F85" w:rsidRDefault="0088688C" w:rsidP="0088688C">
            <w:pPr>
              <w:ind w:left="1"/>
              <w:jc w:val="center"/>
            </w:pPr>
            <w:r>
              <w:rPr>
                <w:rFonts w:ascii="Segoe UI" w:eastAsia="Segoe UI" w:hAnsi="Segoe UI" w:cs="Segoe UI"/>
                <w:sz w:val="24"/>
              </w:rPr>
              <w:t>16519515</w:t>
            </w:r>
          </w:p>
        </w:tc>
      </w:tr>
    </w:tbl>
    <w:p w14:paraId="1019EB75" w14:textId="77777777" w:rsidR="00513F85" w:rsidRPr="00513F85" w:rsidRDefault="00513F85" w:rsidP="00513F85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650F071" w14:textId="2842A4EC" w:rsidR="005156CE" w:rsidRDefault="005156CE" w:rsidP="004702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BDB266" w14:textId="4B71C387" w:rsidR="00124A41" w:rsidRDefault="00124A41" w:rsidP="004702F0">
      <w:pPr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73B3B8" w14:textId="1B92B597" w:rsidR="00124A41" w:rsidRDefault="00124A41" w:rsidP="00124A4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Checklist Hasil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Rancangan</w:t>
      </w:r>
      <w:proofErr w:type="spellEnd"/>
    </w:p>
    <w:p w14:paraId="664D201E" w14:textId="77777777" w:rsidR="00124A41" w:rsidRPr="00124A41" w:rsidRDefault="00124A41" w:rsidP="00124A4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BF8955" w14:textId="33044910" w:rsidR="00124A41" w:rsidRDefault="00124A41" w:rsidP="00124A41">
      <w:pPr>
        <w:ind w:left="360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1857BAD" wp14:editId="78E64E1F">
            <wp:extent cx="2164268" cy="5204911"/>
            <wp:effectExtent l="0" t="0" r="762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7B24" w14:textId="688C46FE" w:rsidR="00124A41" w:rsidRDefault="00124A41" w:rsidP="00124A4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1. Checklist Program Utama</w:t>
      </w:r>
    </w:p>
    <w:p w14:paraId="688C6B24" w14:textId="0F3C4CDE" w:rsidR="00124A41" w:rsidRPr="00124A41" w:rsidRDefault="00124A41" w:rsidP="00124A4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checklist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testing</w:t>
      </w:r>
    </w:p>
    <w:p w14:paraId="74B65DF0" w14:textId="217A7A9C" w:rsidR="00124A41" w:rsidRDefault="00124A41" w:rsidP="00124A41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24A4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A1E99A7" wp14:editId="760ACCE9">
            <wp:extent cx="1958510" cy="2339543"/>
            <wp:effectExtent l="0" t="0" r="381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79DA" w14:textId="748F9DAA" w:rsidR="00124A41" w:rsidRPr="00124A41" w:rsidRDefault="00124A41" w:rsidP="00124A41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Gambar 2. Checklist Program Bonus</w:t>
      </w:r>
    </w:p>
    <w:sectPr w:rsidR="00124A41" w:rsidRPr="00124A41" w:rsidSect="004F7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448E4"/>
    <w:multiLevelType w:val="hybridMultilevel"/>
    <w:tmpl w:val="309C2570"/>
    <w:lvl w:ilvl="0" w:tplc="458EB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4E13E4"/>
    <w:multiLevelType w:val="hybridMultilevel"/>
    <w:tmpl w:val="2C6A37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A43AC"/>
    <w:multiLevelType w:val="hybridMultilevel"/>
    <w:tmpl w:val="5AA8577C"/>
    <w:lvl w:ilvl="0" w:tplc="0B087A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A9"/>
    <w:rsid w:val="00124A41"/>
    <w:rsid w:val="002E56CB"/>
    <w:rsid w:val="004702F0"/>
    <w:rsid w:val="0048121E"/>
    <w:rsid w:val="004D28FA"/>
    <w:rsid w:val="004F7ADE"/>
    <w:rsid w:val="00513F85"/>
    <w:rsid w:val="005156CE"/>
    <w:rsid w:val="00520824"/>
    <w:rsid w:val="007F71A9"/>
    <w:rsid w:val="0088688C"/>
    <w:rsid w:val="0095745E"/>
    <w:rsid w:val="00A149FA"/>
    <w:rsid w:val="00EB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86C20"/>
  <w15:chartTrackingRefBased/>
  <w15:docId w15:val="{31540E39-1D66-4220-9BFA-5E5FD47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1A9"/>
    <w:pPr>
      <w:ind w:left="720"/>
      <w:contextualSpacing/>
    </w:pPr>
  </w:style>
  <w:style w:type="table" w:customStyle="1" w:styleId="TableGrid">
    <w:name w:val="TableGrid"/>
    <w:rsid w:val="00513F85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1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E2F7D-57F5-47A0-96CB-FA2EF9777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Raditya.H</dc:creator>
  <cp:keywords/>
  <dc:description/>
  <cp:lastModifiedBy>Raditya.H</cp:lastModifiedBy>
  <cp:revision>5</cp:revision>
  <dcterms:created xsi:type="dcterms:W3CDTF">2020-04-24T14:07:00Z</dcterms:created>
  <dcterms:modified xsi:type="dcterms:W3CDTF">2020-04-24T16:11:00Z</dcterms:modified>
</cp:coreProperties>
</file>