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C074" w14:textId="13DB04DA" w:rsidR="00FA45EE" w:rsidRPr="007F222E" w:rsidRDefault="00037AF7" w:rsidP="00037AF7">
      <w:pPr>
        <w:pStyle w:val="Heading1"/>
        <w:spacing w:before="3000" w:line="480" w:lineRule="auto"/>
        <w:rPr>
          <w:rFonts w:ascii="Times New Roman" w:hAnsi="Times New Roman" w:cs="Times New Roman"/>
          <w:lang w:val="en-US"/>
        </w:rPr>
      </w:pPr>
      <w:r w:rsidRPr="00037AF7">
        <w:rPr>
          <w:rFonts w:ascii="Times New Roman" w:hAnsi="Times New Roman" w:cs="Times New Roman"/>
        </w:rPr>
        <w:t>Portfolio Reflection</w:t>
      </w:r>
    </w:p>
    <w:p w14:paraId="4380AD15" w14:textId="77777777" w:rsidR="00E84FE8" w:rsidRPr="007F222E" w:rsidRDefault="00E84FE8" w:rsidP="00037AF7">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Zachary N. Locke</w:t>
      </w:r>
    </w:p>
    <w:p w14:paraId="3A7CC91C" w14:textId="77777777" w:rsidR="00E84FE8" w:rsidRPr="007F222E" w:rsidRDefault="00E84FE8" w:rsidP="00037AF7">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Southern New Hampshire University</w:t>
      </w:r>
    </w:p>
    <w:p w14:paraId="603BFFC7" w14:textId="7A355A81" w:rsidR="00E84FE8" w:rsidRPr="007F222E" w:rsidRDefault="006F682F" w:rsidP="00037AF7">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C</w:t>
      </w:r>
      <w:r w:rsidR="00973554" w:rsidRPr="00973554">
        <w:rPr>
          <w:rFonts w:ascii="Times New Roman" w:eastAsia="Calibri" w:hAnsi="Times New Roman" w:cs="Times New Roman"/>
          <w:kern w:val="2"/>
          <w:sz w:val="24"/>
          <w:szCs w:val="24"/>
          <w:lang w:val="en-US"/>
        </w:rPr>
        <w:t>S-405</w:t>
      </w:r>
      <w:r w:rsidR="00E84FE8" w:rsidRPr="007F222E">
        <w:rPr>
          <w:rFonts w:ascii="Times New Roman" w:eastAsia="Calibri" w:hAnsi="Times New Roman" w:cs="Times New Roman"/>
          <w:kern w:val="2"/>
          <w:sz w:val="24"/>
          <w:szCs w:val="24"/>
          <w:lang w:val="en-US"/>
        </w:rPr>
        <w:t xml:space="preserve">: </w:t>
      </w:r>
      <w:r w:rsidR="00973554" w:rsidRPr="00973554">
        <w:rPr>
          <w:rFonts w:ascii="Times New Roman" w:eastAsia="Calibri" w:hAnsi="Times New Roman" w:cs="Times New Roman"/>
          <w:kern w:val="2"/>
          <w:sz w:val="24"/>
          <w:szCs w:val="24"/>
          <w:lang w:val="en-US"/>
        </w:rPr>
        <w:t>Secure Coding</w:t>
      </w:r>
    </w:p>
    <w:p w14:paraId="78D04F81" w14:textId="5E8ECFA2" w:rsidR="00E84FE8" w:rsidRPr="007F222E" w:rsidRDefault="002D4AA4" w:rsidP="00037AF7">
      <w:pPr>
        <w:spacing w:line="480" w:lineRule="auto"/>
        <w:ind w:firstLine="720"/>
        <w:contextualSpacing/>
        <w:jc w:val="center"/>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Olga Mill</w:t>
      </w:r>
    </w:p>
    <w:p w14:paraId="6A86FC60" w14:textId="7283D166" w:rsidR="00E84FE8" w:rsidRPr="007F222E" w:rsidRDefault="00C80124" w:rsidP="00037AF7">
      <w:pPr>
        <w:spacing w:line="480" w:lineRule="auto"/>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 xml:space="preserve">February </w:t>
      </w:r>
      <w:r w:rsidR="001B664E">
        <w:rPr>
          <w:rFonts w:ascii="Times New Roman" w:eastAsia="Calibri" w:hAnsi="Times New Roman" w:cs="Times New Roman"/>
          <w:kern w:val="2"/>
          <w:sz w:val="24"/>
          <w:szCs w:val="24"/>
          <w:lang w:val="en-US"/>
        </w:rPr>
        <w:t>2</w:t>
      </w:r>
      <w:r w:rsidR="00973554">
        <w:rPr>
          <w:rFonts w:ascii="Times New Roman" w:eastAsia="Calibri" w:hAnsi="Times New Roman" w:cs="Times New Roman"/>
          <w:kern w:val="2"/>
          <w:sz w:val="24"/>
          <w:szCs w:val="24"/>
          <w:lang w:val="en-US"/>
        </w:rPr>
        <w:t>8</w:t>
      </w:r>
      <w:r w:rsidR="00E84FE8" w:rsidRPr="007F222E">
        <w:rPr>
          <w:rFonts w:ascii="Times New Roman" w:eastAsia="Calibri" w:hAnsi="Times New Roman" w:cs="Times New Roman"/>
          <w:kern w:val="2"/>
          <w:sz w:val="24"/>
          <w:szCs w:val="24"/>
          <w:lang w:val="en-US"/>
        </w:rPr>
        <w:t>, 202</w:t>
      </w:r>
      <w:r w:rsidRPr="007F222E">
        <w:rPr>
          <w:rFonts w:ascii="Times New Roman" w:eastAsia="Calibri" w:hAnsi="Times New Roman" w:cs="Times New Roman"/>
          <w:kern w:val="2"/>
          <w:sz w:val="24"/>
          <w:szCs w:val="24"/>
          <w:lang w:val="en-US"/>
        </w:rPr>
        <w:t>6</w:t>
      </w:r>
    </w:p>
    <w:p w14:paraId="2DB70001" w14:textId="67256BF2" w:rsidR="00AD678B" w:rsidRPr="007F222E" w:rsidRDefault="00C80124" w:rsidP="00792695">
      <w:pPr>
        <w:suppressAutoHyphens/>
        <w:spacing w:line="480" w:lineRule="auto"/>
        <w:contextualSpacing/>
        <w:rPr>
          <w:rFonts w:ascii="Times New Roman" w:hAnsi="Times New Roman" w:cs="Times New Roman"/>
          <w:sz w:val="24"/>
          <w:szCs w:val="24"/>
        </w:rPr>
      </w:pPr>
      <w:bookmarkStart w:id="0" w:name="_z5sz1tr6vsp1" w:colFirst="0" w:colLast="0"/>
      <w:bookmarkStart w:id="1" w:name="_x309z2ps6l5e" w:colFirst="0" w:colLast="0"/>
      <w:bookmarkEnd w:id="0"/>
      <w:bookmarkEnd w:id="1"/>
      <w:r w:rsidRPr="007F222E">
        <w:rPr>
          <w:rFonts w:ascii="Times New Roman" w:hAnsi="Times New Roman" w:cs="Times New Roman"/>
          <w:sz w:val="24"/>
          <w:szCs w:val="24"/>
        </w:rPr>
        <w:t xml:space="preserve"> </w:t>
      </w:r>
    </w:p>
    <w:p w14:paraId="5C3A7F89"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47FEA7F4"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92524B"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CBFB496"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AEC30F"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931EB3C"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0D773A70"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33CAD0FE"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1D848577"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3EE8140" w14:textId="77777777" w:rsidR="00D931A1" w:rsidRDefault="00D931A1" w:rsidP="00D931A1">
      <w:pPr>
        <w:suppressAutoHyphens/>
        <w:spacing w:line="480" w:lineRule="auto"/>
        <w:contextualSpacing/>
        <w:rPr>
          <w:rFonts w:ascii="Times New Roman" w:hAnsi="Times New Roman" w:cs="Times New Roman"/>
          <w:sz w:val="24"/>
          <w:szCs w:val="24"/>
        </w:rPr>
      </w:pPr>
    </w:p>
    <w:p w14:paraId="7DC8D77B" w14:textId="77777777" w:rsidR="00813091" w:rsidRPr="007F222E" w:rsidRDefault="00813091" w:rsidP="00D931A1">
      <w:pPr>
        <w:suppressAutoHyphens/>
        <w:spacing w:line="480" w:lineRule="auto"/>
        <w:contextualSpacing/>
        <w:rPr>
          <w:rFonts w:ascii="Times New Roman" w:hAnsi="Times New Roman" w:cs="Times New Roman"/>
          <w:sz w:val="24"/>
          <w:szCs w:val="24"/>
        </w:rPr>
      </w:pPr>
    </w:p>
    <w:p w14:paraId="1DD6559F" w14:textId="77777777" w:rsidR="00BD5A87" w:rsidRPr="00BD5A87" w:rsidRDefault="00BD5A87" w:rsidP="00BD5A87">
      <w:pPr>
        <w:suppressAutoHyphens/>
        <w:spacing w:line="480" w:lineRule="auto"/>
        <w:contextualSpacing/>
        <w:jc w:val="center"/>
        <w:rPr>
          <w:rFonts w:ascii="Times New Roman" w:hAnsi="Times New Roman" w:cs="Times New Roman"/>
          <w:b/>
          <w:bCs/>
          <w:sz w:val="24"/>
          <w:szCs w:val="24"/>
          <w:lang w:val="en-US"/>
        </w:rPr>
      </w:pPr>
      <w:r w:rsidRPr="00BD5A87">
        <w:rPr>
          <w:rFonts w:ascii="Times New Roman" w:hAnsi="Times New Roman" w:cs="Times New Roman"/>
          <w:b/>
          <w:bCs/>
          <w:sz w:val="24"/>
          <w:szCs w:val="24"/>
          <w:lang w:val="en-US"/>
        </w:rPr>
        <w:lastRenderedPageBreak/>
        <w:t xml:space="preserve">Secure coding </w:t>
      </w:r>
      <w:proofErr w:type="gramStart"/>
      <w:r w:rsidRPr="00BD5A87">
        <w:rPr>
          <w:rFonts w:ascii="Times New Roman" w:hAnsi="Times New Roman" w:cs="Times New Roman"/>
          <w:b/>
          <w:bCs/>
          <w:sz w:val="24"/>
          <w:szCs w:val="24"/>
          <w:lang w:val="en-US"/>
        </w:rPr>
        <w:t>standard</w:t>
      </w:r>
      <w:proofErr w:type="gramEnd"/>
      <w:r w:rsidRPr="00BD5A87">
        <w:rPr>
          <w:rFonts w:ascii="Times New Roman" w:hAnsi="Times New Roman" w:cs="Times New Roman"/>
          <w:b/>
          <w:bCs/>
          <w:sz w:val="24"/>
          <w:szCs w:val="24"/>
          <w:lang w:val="en-US"/>
        </w:rPr>
        <w:t xml:space="preserve"> and not leaving security to the end</w:t>
      </w:r>
    </w:p>
    <w:p w14:paraId="7B73FB0A" w14:textId="6817EE7F" w:rsidR="00BD5A87" w:rsidRPr="00BD5A87" w:rsidRDefault="00BD5A87" w:rsidP="00BD5A87">
      <w:pPr>
        <w:suppressAutoHyphens/>
        <w:spacing w:line="480" w:lineRule="auto"/>
        <w:ind w:firstLine="720"/>
        <w:contextualSpacing/>
        <w:rPr>
          <w:rFonts w:ascii="Times New Roman" w:hAnsi="Times New Roman" w:cs="Times New Roman"/>
          <w:sz w:val="24"/>
          <w:szCs w:val="24"/>
          <w:lang w:val="en-US"/>
        </w:rPr>
      </w:pPr>
      <w:r w:rsidRPr="00BD5A87">
        <w:rPr>
          <w:rFonts w:ascii="Times New Roman" w:hAnsi="Times New Roman" w:cs="Times New Roman"/>
          <w:sz w:val="24"/>
          <w:szCs w:val="24"/>
          <w:lang w:val="en-US"/>
        </w:rPr>
        <w:t xml:space="preserve">One of the biggest changes in how I think after CS 405 is that security is not a final polish step. If a team waits until the end, we usually end up patching symptoms instead of preventing whole classes of issues. A secure coding standard </w:t>
      </w:r>
      <w:r w:rsidR="000E2A52">
        <w:rPr>
          <w:rFonts w:ascii="Times New Roman" w:hAnsi="Times New Roman" w:cs="Times New Roman"/>
          <w:sz w:val="24"/>
          <w:szCs w:val="24"/>
          <w:lang w:val="en-US"/>
        </w:rPr>
        <w:t>provides the team with a shared baseline,</w:t>
      </w:r>
      <w:r w:rsidRPr="00BD5A87">
        <w:rPr>
          <w:rFonts w:ascii="Times New Roman" w:hAnsi="Times New Roman" w:cs="Times New Roman"/>
          <w:sz w:val="24"/>
          <w:szCs w:val="24"/>
          <w:lang w:val="en-US"/>
        </w:rPr>
        <w:t xml:space="preserve"> so security does not depend on who wrote the code that week. Using guidance like OWASP’s common risk areas, the standard becomes concrete: validate inputs at boundaries, use parameterized queries, handle errors safely, manage secrets correctly, and avoid “trusting” anything just because it came from the UI or the internal network (OWASP Foundation, 2021). The benefit is consistency and fewer security arguments </w:t>
      </w:r>
      <w:r>
        <w:rPr>
          <w:rFonts w:ascii="Times New Roman" w:hAnsi="Times New Roman" w:cs="Times New Roman"/>
          <w:sz w:val="24"/>
          <w:szCs w:val="24"/>
          <w:lang w:val="en-US"/>
        </w:rPr>
        <w:t>during code review, as</w:t>
      </w:r>
      <w:r w:rsidRPr="00BD5A87">
        <w:rPr>
          <w:rFonts w:ascii="Times New Roman" w:hAnsi="Times New Roman" w:cs="Times New Roman"/>
          <w:sz w:val="24"/>
          <w:szCs w:val="24"/>
          <w:lang w:val="en-US"/>
        </w:rPr>
        <w:t xml:space="preserve"> expectations are clear. The consequence is that it forces discipline and may slow short-term delivery, but that is still cheaper than redesigning late or responding to incidents.</w:t>
      </w:r>
    </w:p>
    <w:p w14:paraId="2B72B25C" w14:textId="77777777" w:rsidR="00BD5A87" w:rsidRPr="00BD5A87" w:rsidRDefault="00BD5A87" w:rsidP="00BD5A87">
      <w:pPr>
        <w:suppressAutoHyphens/>
        <w:spacing w:line="480" w:lineRule="auto"/>
        <w:contextualSpacing/>
        <w:jc w:val="center"/>
        <w:rPr>
          <w:rFonts w:ascii="Times New Roman" w:hAnsi="Times New Roman" w:cs="Times New Roman"/>
          <w:b/>
          <w:bCs/>
          <w:sz w:val="24"/>
          <w:szCs w:val="24"/>
          <w:lang w:val="en-US"/>
        </w:rPr>
      </w:pPr>
      <w:r w:rsidRPr="00BD5A87">
        <w:rPr>
          <w:rFonts w:ascii="Times New Roman" w:hAnsi="Times New Roman" w:cs="Times New Roman"/>
          <w:b/>
          <w:bCs/>
          <w:sz w:val="24"/>
          <w:szCs w:val="24"/>
          <w:lang w:val="en-US"/>
        </w:rPr>
        <w:t>Risk assessment and cost-benefit for mitigation</w:t>
      </w:r>
    </w:p>
    <w:p w14:paraId="553A0C57" w14:textId="5E33D735" w:rsidR="00965228" w:rsidRDefault="00965228" w:rsidP="00965228">
      <w:pPr>
        <w:suppressAutoHyphens/>
        <w:spacing w:line="480" w:lineRule="auto"/>
        <w:ind w:firstLine="720"/>
        <w:contextualSpacing/>
        <w:rPr>
          <w:rFonts w:ascii="Times New Roman" w:hAnsi="Times New Roman" w:cs="Times New Roman"/>
          <w:sz w:val="24"/>
          <w:szCs w:val="24"/>
          <w:lang w:val="en-US"/>
        </w:rPr>
      </w:pPr>
      <w:r w:rsidRPr="00965228">
        <w:rPr>
          <w:rFonts w:ascii="Times New Roman" w:hAnsi="Times New Roman" w:cs="Times New Roman"/>
          <w:sz w:val="24"/>
          <w:szCs w:val="24"/>
          <w:lang w:val="en-US"/>
        </w:rPr>
        <w:t xml:space="preserve">What I take from risk assessment is that “secure” is not a feeling; it is a decision based on impact, likelihood, and what controls realistically reduce the risk (National Institute of Standards and Technology [NIST], 2012). What I take from risk assessment is that “secure” is not a feeling; it is a decision based on impact, likelihood, and what controls realistically reduce the risk (National Institute of Standards and Technology [NIST], 2012). Sanitize sanitizers during test pipelines to catch memory issues and undefined behaviors. Implement a strict no secrets in logs policy via a central logging mechanism. Introduce dependency scanning and code signing. A question I still want to explore is how to measure blast radius in a way </w:t>
      </w:r>
      <w:r w:rsidR="00CE3146">
        <w:rPr>
          <w:rFonts w:ascii="Times New Roman" w:hAnsi="Times New Roman" w:cs="Times New Roman"/>
          <w:sz w:val="24"/>
          <w:szCs w:val="24"/>
          <w:lang w:val="en-US"/>
        </w:rPr>
        <w:t xml:space="preserve">that </w:t>
      </w:r>
      <w:r w:rsidRPr="00965228">
        <w:rPr>
          <w:rFonts w:ascii="Times New Roman" w:hAnsi="Times New Roman" w:cs="Times New Roman"/>
          <w:sz w:val="24"/>
          <w:szCs w:val="24"/>
          <w:lang w:val="en-US"/>
        </w:rPr>
        <w:t>product teams understand, so security priorities stay connected to real operational and business impact. A question I still want to explore is how to measure blast radius</w:t>
      </w:r>
      <w:r w:rsidR="00CE3146">
        <w:rPr>
          <w:rFonts w:ascii="Times New Roman" w:hAnsi="Times New Roman" w:cs="Times New Roman"/>
          <w:sz w:val="24"/>
          <w:szCs w:val="24"/>
          <w:lang w:val="en-US"/>
        </w:rPr>
        <w:t xml:space="preserve"> </w:t>
      </w:r>
      <w:r w:rsidRPr="00965228">
        <w:rPr>
          <w:rFonts w:ascii="Times New Roman" w:hAnsi="Times New Roman" w:cs="Times New Roman"/>
          <w:sz w:val="24"/>
          <w:szCs w:val="24"/>
          <w:lang w:val="en-US"/>
        </w:rPr>
        <w:t xml:space="preserve">in a way </w:t>
      </w:r>
      <w:r w:rsidR="00CE3146">
        <w:rPr>
          <w:rFonts w:ascii="Times New Roman" w:hAnsi="Times New Roman" w:cs="Times New Roman"/>
          <w:sz w:val="24"/>
          <w:szCs w:val="24"/>
          <w:lang w:val="en-US"/>
        </w:rPr>
        <w:t xml:space="preserve">that </w:t>
      </w:r>
      <w:r w:rsidRPr="00965228">
        <w:rPr>
          <w:rFonts w:ascii="Times New Roman" w:hAnsi="Times New Roman" w:cs="Times New Roman"/>
          <w:sz w:val="24"/>
          <w:szCs w:val="24"/>
          <w:lang w:val="en-US"/>
        </w:rPr>
        <w:t>product teams understand, so security priorities stay connected to real operational and business impact.</w:t>
      </w:r>
    </w:p>
    <w:p w14:paraId="61F36317" w14:textId="42731D5B" w:rsidR="00BD5A87" w:rsidRPr="00BD5A87" w:rsidRDefault="00BD5A87" w:rsidP="00965228">
      <w:pPr>
        <w:suppressAutoHyphens/>
        <w:spacing w:line="480" w:lineRule="auto"/>
        <w:ind w:firstLine="720"/>
        <w:contextualSpacing/>
        <w:jc w:val="center"/>
        <w:rPr>
          <w:rFonts w:ascii="Times New Roman" w:hAnsi="Times New Roman" w:cs="Times New Roman"/>
          <w:b/>
          <w:bCs/>
          <w:sz w:val="24"/>
          <w:szCs w:val="24"/>
          <w:lang w:val="en-US"/>
        </w:rPr>
      </w:pPr>
      <w:r w:rsidRPr="00BD5A87">
        <w:rPr>
          <w:rFonts w:ascii="Times New Roman" w:hAnsi="Times New Roman" w:cs="Times New Roman"/>
          <w:b/>
          <w:bCs/>
          <w:sz w:val="24"/>
          <w:szCs w:val="24"/>
          <w:lang w:val="en-US"/>
        </w:rPr>
        <w:lastRenderedPageBreak/>
        <w:t>Zero trust</w:t>
      </w:r>
    </w:p>
    <w:p w14:paraId="526BD055" w14:textId="46C359A3" w:rsidR="00BD5A87" w:rsidRPr="00BD5A87" w:rsidRDefault="00814DF1" w:rsidP="00BD5A87">
      <w:pPr>
        <w:suppressAutoHyphens/>
        <w:spacing w:line="480" w:lineRule="auto"/>
        <w:ind w:firstLine="720"/>
        <w:contextualSpacing/>
        <w:rPr>
          <w:rFonts w:ascii="Times New Roman" w:hAnsi="Times New Roman" w:cs="Times New Roman"/>
          <w:sz w:val="24"/>
          <w:szCs w:val="24"/>
          <w:lang w:val="en-US"/>
        </w:rPr>
      </w:pPr>
      <w:r w:rsidRPr="00814DF1">
        <w:rPr>
          <w:rFonts w:ascii="Times New Roman" w:hAnsi="Times New Roman" w:cs="Times New Roman"/>
          <w:sz w:val="24"/>
          <w:szCs w:val="24"/>
          <w:lang w:val="en-US"/>
        </w:rPr>
        <w:t xml:space="preserve">Zero trust (“no one is safe”) fits directly with the secure-coding mindset we practiced: do not assume anything is trusted just because it is “internal.” Every request should prove identity and permission, and every boundary should be treated as an attack surface (NIST, 2020). The benefit is </w:t>
      </w:r>
      <w:r>
        <w:rPr>
          <w:rFonts w:ascii="Times New Roman" w:hAnsi="Times New Roman" w:cs="Times New Roman"/>
          <w:sz w:val="24"/>
          <w:szCs w:val="24"/>
          <w:lang w:val="en-US"/>
        </w:rPr>
        <w:t>that it minimizes</w:t>
      </w:r>
      <w:r w:rsidRPr="00814DF1">
        <w:rPr>
          <w:rFonts w:ascii="Times New Roman" w:hAnsi="Times New Roman" w:cs="Times New Roman"/>
          <w:sz w:val="24"/>
          <w:szCs w:val="24"/>
          <w:lang w:val="en-US"/>
        </w:rPr>
        <w:t xml:space="preserve"> damage if something goes wrong. This is reasonable since credentials are stolen, computers are compromised, and insiders are both careless and malicious. The tradeoff is </w:t>
      </w:r>
      <w:r w:rsidR="000278B6">
        <w:rPr>
          <w:rFonts w:ascii="Times New Roman" w:hAnsi="Times New Roman" w:cs="Times New Roman"/>
          <w:sz w:val="24"/>
          <w:szCs w:val="24"/>
          <w:lang w:val="en-US"/>
        </w:rPr>
        <w:t>more friction, verification,</w:t>
      </w:r>
      <w:r w:rsidRPr="00814DF1">
        <w:rPr>
          <w:rFonts w:ascii="Times New Roman" w:hAnsi="Times New Roman" w:cs="Times New Roman"/>
          <w:sz w:val="24"/>
          <w:szCs w:val="24"/>
          <w:lang w:val="en-US"/>
        </w:rPr>
        <w:t xml:space="preserve"> and access checks. Zero trust done poorly can lead to over-penalizing normal work and encourage workarounds. Zero trust done well is simply normal engineering, least privilege by default, short-lived credentials, robust authentication between services, and monitoring that </w:t>
      </w:r>
      <w:proofErr w:type="gramStart"/>
      <w:r w:rsidRPr="00814DF1">
        <w:rPr>
          <w:rFonts w:ascii="Times New Roman" w:hAnsi="Times New Roman" w:cs="Times New Roman"/>
          <w:sz w:val="24"/>
          <w:szCs w:val="24"/>
          <w:lang w:val="en-US"/>
        </w:rPr>
        <w:t>actually works</w:t>
      </w:r>
      <w:proofErr w:type="gramEnd"/>
      <w:r w:rsidRPr="00814DF1">
        <w:rPr>
          <w:rFonts w:ascii="Times New Roman" w:hAnsi="Times New Roman" w:cs="Times New Roman"/>
          <w:sz w:val="24"/>
          <w:szCs w:val="24"/>
          <w:lang w:val="en-US"/>
        </w:rPr>
        <w:t>.</w:t>
      </w:r>
    </w:p>
    <w:p w14:paraId="0D24321C" w14:textId="77777777" w:rsidR="00BD5A87" w:rsidRPr="00BD5A87" w:rsidRDefault="00BD5A87" w:rsidP="00BD5A87">
      <w:pPr>
        <w:suppressAutoHyphens/>
        <w:spacing w:line="480" w:lineRule="auto"/>
        <w:contextualSpacing/>
        <w:jc w:val="center"/>
        <w:rPr>
          <w:rFonts w:ascii="Times New Roman" w:hAnsi="Times New Roman" w:cs="Times New Roman"/>
          <w:b/>
          <w:bCs/>
          <w:sz w:val="24"/>
          <w:szCs w:val="24"/>
          <w:lang w:val="en-US"/>
        </w:rPr>
      </w:pPr>
      <w:r w:rsidRPr="00BD5A87">
        <w:rPr>
          <w:rFonts w:ascii="Times New Roman" w:hAnsi="Times New Roman" w:cs="Times New Roman"/>
          <w:b/>
          <w:bCs/>
          <w:sz w:val="24"/>
          <w:szCs w:val="24"/>
          <w:lang w:val="en-US"/>
        </w:rPr>
        <w:t>Implementation and recommendations for security policies</w:t>
      </w:r>
    </w:p>
    <w:p w14:paraId="6DC528CB" w14:textId="36BCDB5E" w:rsidR="00E132E3" w:rsidRPr="00E132E3" w:rsidRDefault="00182BCE" w:rsidP="00A3723C">
      <w:pPr>
        <w:suppressAutoHyphens/>
        <w:spacing w:line="480" w:lineRule="auto"/>
        <w:ind w:firstLine="720"/>
        <w:contextualSpacing/>
        <w:rPr>
          <w:rFonts w:ascii="Times New Roman" w:hAnsi="Times New Roman" w:cs="Times New Roman"/>
          <w:sz w:val="24"/>
          <w:szCs w:val="24"/>
          <w:lang w:val="en-US"/>
        </w:rPr>
      </w:pPr>
      <w:r w:rsidRPr="00182BCE">
        <w:rPr>
          <w:rFonts w:ascii="Times New Roman" w:hAnsi="Times New Roman" w:cs="Times New Roman"/>
          <w:sz w:val="24"/>
          <w:szCs w:val="24"/>
          <w:lang w:val="en-US"/>
        </w:rPr>
        <w:t xml:space="preserve">If I had to suggest an actual set of policies to implement in a development organization, I would suggest ones that can </w:t>
      </w:r>
      <w:proofErr w:type="gramStart"/>
      <w:r w:rsidRPr="00182BCE">
        <w:rPr>
          <w:rFonts w:ascii="Times New Roman" w:hAnsi="Times New Roman" w:cs="Times New Roman"/>
          <w:sz w:val="24"/>
          <w:szCs w:val="24"/>
          <w:lang w:val="en-US"/>
        </w:rPr>
        <w:t>actually be</w:t>
      </w:r>
      <w:proofErr w:type="gramEnd"/>
      <w:r w:rsidRPr="00182BCE">
        <w:rPr>
          <w:rFonts w:ascii="Times New Roman" w:hAnsi="Times New Roman" w:cs="Times New Roman"/>
          <w:sz w:val="24"/>
          <w:szCs w:val="24"/>
          <w:lang w:val="en-US"/>
        </w:rPr>
        <w:t xml:space="preserve"> enforced and measured. First, adopt a secure coding standard (</w:t>
      </w:r>
      <w:r>
        <w:rPr>
          <w:rFonts w:ascii="Times New Roman" w:hAnsi="Times New Roman" w:cs="Times New Roman"/>
          <w:sz w:val="24"/>
          <w:szCs w:val="24"/>
          <w:lang w:val="en-US"/>
        </w:rPr>
        <w:t>the OWASP risks) and ensure it is enforced during</w:t>
      </w:r>
      <w:r w:rsidRPr="00182BCE">
        <w:rPr>
          <w:rFonts w:ascii="Times New Roman" w:hAnsi="Times New Roman" w:cs="Times New Roman"/>
          <w:sz w:val="24"/>
          <w:szCs w:val="24"/>
          <w:lang w:val="en-US"/>
        </w:rPr>
        <w:t xml:space="preserve"> code reviews. Input validation? Parametrized queries? Safe error handling? Secrets management? (OWASP Foundation, 2021). Second, </w:t>
      </w:r>
      <w:r w:rsidR="000278B6">
        <w:rPr>
          <w:rFonts w:ascii="Times New Roman" w:hAnsi="Times New Roman" w:cs="Times New Roman"/>
          <w:sz w:val="24"/>
          <w:szCs w:val="24"/>
          <w:lang w:val="en-US"/>
        </w:rPr>
        <w:t>require static code analysis and dependency scanning in CI pipelines, and add</w:t>
      </w:r>
      <w:r w:rsidRPr="00182BCE">
        <w:rPr>
          <w:rFonts w:ascii="Times New Roman" w:hAnsi="Times New Roman" w:cs="Times New Roman"/>
          <w:sz w:val="24"/>
          <w:szCs w:val="24"/>
          <w:lang w:val="en-US"/>
        </w:rPr>
        <w:t xml:space="preserve"> a rule to triage and track security findings instead of simply ignoring them. Third, implement zero trust in a way that makes it easy for developers to follow without making it annoying: SSO and MFA, RBAC and ABAC, and server-side auth checks for every sensitive endpoint. The key point here is that policies cannot simply be security theater if they are not measurable (tests, scans, logs, access reviews); they w</w:t>
      </w:r>
      <w:r w:rsidR="000278B6">
        <w:rPr>
          <w:rFonts w:ascii="Times New Roman" w:hAnsi="Times New Roman" w:cs="Times New Roman"/>
          <w:sz w:val="24"/>
          <w:szCs w:val="24"/>
          <w:lang w:val="en-US"/>
        </w:rPr>
        <w:t xml:space="preserve">ill </w:t>
      </w:r>
      <w:r w:rsidRPr="00182BCE">
        <w:rPr>
          <w:rFonts w:ascii="Times New Roman" w:hAnsi="Times New Roman" w:cs="Times New Roman"/>
          <w:sz w:val="24"/>
          <w:szCs w:val="24"/>
          <w:lang w:val="en-US"/>
        </w:rPr>
        <w:t>n</w:t>
      </w:r>
      <w:r w:rsidR="000278B6">
        <w:rPr>
          <w:rFonts w:ascii="Times New Roman" w:hAnsi="Times New Roman" w:cs="Times New Roman"/>
          <w:sz w:val="24"/>
          <w:szCs w:val="24"/>
          <w:lang w:val="en-US"/>
        </w:rPr>
        <w:t>o</w:t>
      </w:r>
      <w:r w:rsidRPr="00182BCE">
        <w:rPr>
          <w:rFonts w:ascii="Times New Roman" w:hAnsi="Times New Roman" w:cs="Times New Roman"/>
          <w:sz w:val="24"/>
          <w:szCs w:val="24"/>
          <w:lang w:val="en-US"/>
        </w:rPr>
        <w:t>t survive the pressure test. The question I want to keep examining is how to strike a balance between usability and verification so that security works without becoming annoying friction.</w:t>
      </w:r>
    </w:p>
    <w:p w14:paraId="0D5B0936" w14:textId="77777777" w:rsidR="0015442B" w:rsidRPr="0015442B" w:rsidRDefault="0015442B" w:rsidP="0015442B">
      <w:pPr>
        <w:spacing w:after="160" w:line="480" w:lineRule="auto"/>
        <w:ind w:firstLine="720"/>
        <w:jc w:val="center"/>
        <w:rPr>
          <w:rFonts w:ascii="Times New Roman" w:eastAsia="Times New Roman" w:hAnsi="Times New Roman" w:cs="Times New Roman"/>
          <w:b/>
          <w:bCs/>
          <w:sz w:val="24"/>
          <w:szCs w:val="24"/>
          <w:lang w:val="en-US"/>
        </w:rPr>
      </w:pPr>
      <w:r w:rsidRPr="0015442B">
        <w:rPr>
          <w:rFonts w:ascii="Times New Roman" w:eastAsia="Times New Roman" w:hAnsi="Times New Roman" w:cs="Times New Roman"/>
          <w:b/>
          <w:bCs/>
          <w:sz w:val="24"/>
          <w:szCs w:val="24"/>
          <w:lang w:val="en-US"/>
        </w:rPr>
        <w:lastRenderedPageBreak/>
        <w:t>References</w:t>
      </w:r>
    </w:p>
    <w:p w14:paraId="6BCB0205" w14:textId="77777777" w:rsidR="0015442B" w:rsidRPr="0015442B" w:rsidRDefault="0015442B" w:rsidP="0015442B">
      <w:pPr>
        <w:spacing w:after="160" w:line="480" w:lineRule="auto"/>
        <w:ind w:left="720" w:hanging="720"/>
        <w:rPr>
          <w:rFonts w:ascii="Times New Roman" w:eastAsia="Times New Roman" w:hAnsi="Times New Roman" w:cs="Times New Roman"/>
          <w:sz w:val="24"/>
          <w:szCs w:val="24"/>
          <w:lang w:val="en-US"/>
        </w:rPr>
      </w:pPr>
      <w:r w:rsidRPr="0015442B">
        <w:rPr>
          <w:rFonts w:ascii="Times New Roman" w:eastAsia="Times New Roman" w:hAnsi="Times New Roman" w:cs="Times New Roman"/>
          <w:sz w:val="24"/>
          <w:szCs w:val="24"/>
          <w:lang w:val="en-US"/>
        </w:rPr>
        <w:t>National Institute of Standards and Technology. (2012). Guide for conducting risk assessments (SP 800-30 Rev. 1).</w:t>
      </w:r>
    </w:p>
    <w:p w14:paraId="6619754C" w14:textId="77777777" w:rsidR="0015442B" w:rsidRPr="0015442B" w:rsidRDefault="0015442B" w:rsidP="0015442B">
      <w:pPr>
        <w:spacing w:after="160" w:line="480" w:lineRule="auto"/>
        <w:ind w:left="720" w:hanging="720"/>
        <w:rPr>
          <w:rFonts w:ascii="Times New Roman" w:eastAsia="Times New Roman" w:hAnsi="Times New Roman" w:cs="Times New Roman"/>
          <w:sz w:val="24"/>
          <w:szCs w:val="24"/>
          <w:lang w:val="en-US"/>
        </w:rPr>
      </w:pPr>
      <w:r w:rsidRPr="0015442B">
        <w:rPr>
          <w:rFonts w:ascii="Times New Roman" w:eastAsia="Times New Roman" w:hAnsi="Times New Roman" w:cs="Times New Roman"/>
          <w:sz w:val="24"/>
          <w:szCs w:val="24"/>
          <w:lang w:val="en-US"/>
        </w:rPr>
        <w:t>National Institute of Standards and Technology. (2020). Zero trust architecture (SP 800-207).</w:t>
      </w:r>
    </w:p>
    <w:p w14:paraId="25C7EEC4" w14:textId="79B5CBA2" w:rsidR="0015442B" w:rsidRPr="0015442B" w:rsidRDefault="0015442B" w:rsidP="0015442B">
      <w:pPr>
        <w:spacing w:after="160" w:line="480" w:lineRule="auto"/>
        <w:ind w:left="720" w:hanging="720"/>
        <w:rPr>
          <w:rFonts w:ascii="Times New Roman" w:eastAsia="Times New Roman" w:hAnsi="Times New Roman" w:cs="Times New Roman"/>
          <w:sz w:val="24"/>
          <w:szCs w:val="24"/>
          <w:lang w:val="en-US"/>
        </w:rPr>
      </w:pPr>
      <w:r w:rsidRPr="0015442B">
        <w:rPr>
          <w:rFonts w:ascii="Times New Roman" w:eastAsia="Times New Roman" w:hAnsi="Times New Roman" w:cs="Times New Roman"/>
          <w:sz w:val="24"/>
          <w:szCs w:val="24"/>
          <w:lang w:val="en-US"/>
        </w:rPr>
        <w:t>OWASP Foundation. (2021). OWASP Top 10: The ten most critical web application security risks.</w:t>
      </w:r>
    </w:p>
    <w:p w14:paraId="6D9DE6C5" w14:textId="3FBAE830" w:rsidR="00BD6BCF" w:rsidRPr="003D6697" w:rsidRDefault="00BD6BCF" w:rsidP="00BD5A87">
      <w:pPr>
        <w:suppressAutoHyphens/>
        <w:spacing w:line="480" w:lineRule="auto"/>
        <w:contextualSpacing/>
        <w:jc w:val="center"/>
        <w:rPr>
          <w:rFonts w:ascii="Times New Roman" w:eastAsia="Calibri" w:hAnsi="Times New Roman" w:cs="Times New Roman"/>
          <w:kern w:val="2"/>
          <w:sz w:val="24"/>
          <w:szCs w:val="24"/>
          <w:lang w:val="en-US"/>
        </w:rPr>
      </w:pPr>
    </w:p>
    <w:sectPr w:rsidR="00BD6BCF" w:rsidRPr="003D66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75pt;visibility:visibl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A06DB"/>
    <w:multiLevelType w:val="multilevel"/>
    <w:tmpl w:val="760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441730"/>
    <w:multiLevelType w:val="multilevel"/>
    <w:tmpl w:val="6A8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F02AE"/>
    <w:multiLevelType w:val="multilevel"/>
    <w:tmpl w:val="E95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F855931"/>
    <w:multiLevelType w:val="multilevel"/>
    <w:tmpl w:val="00F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B417B0"/>
    <w:multiLevelType w:val="multilevel"/>
    <w:tmpl w:val="E3885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8197F"/>
    <w:multiLevelType w:val="hybridMultilevel"/>
    <w:tmpl w:val="8A7EA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505E9"/>
    <w:multiLevelType w:val="multilevel"/>
    <w:tmpl w:val="C82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846AE"/>
    <w:multiLevelType w:val="multilevel"/>
    <w:tmpl w:val="A2B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D41B22"/>
    <w:multiLevelType w:val="multilevel"/>
    <w:tmpl w:val="2B9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717FA7"/>
    <w:multiLevelType w:val="multilevel"/>
    <w:tmpl w:val="EC2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9D3BF8"/>
    <w:multiLevelType w:val="multilevel"/>
    <w:tmpl w:val="A99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9463D06"/>
    <w:multiLevelType w:val="multilevel"/>
    <w:tmpl w:val="BF3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070383"/>
    <w:multiLevelType w:val="hybridMultilevel"/>
    <w:tmpl w:val="A9C8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B1FF0"/>
    <w:multiLevelType w:val="multilevel"/>
    <w:tmpl w:val="EEC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8C42E9"/>
    <w:multiLevelType w:val="hybridMultilevel"/>
    <w:tmpl w:val="72C2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12353"/>
    <w:multiLevelType w:val="multilevel"/>
    <w:tmpl w:val="CFB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D8364E"/>
    <w:multiLevelType w:val="hybridMultilevel"/>
    <w:tmpl w:val="782C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394383">
    <w:abstractNumId w:val="25"/>
  </w:num>
  <w:num w:numId="2" w16cid:durableId="1013650957">
    <w:abstractNumId w:val="32"/>
  </w:num>
  <w:num w:numId="3" w16cid:durableId="965115129">
    <w:abstractNumId w:val="31"/>
  </w:num>
  <w:num w:numId="4" w16cid:durableId="731541522">
    <w:abstractNumId w:val="13"/>
  </w:num>
  <w:num w:numId="5" w16cid:durableId="822546508">
    <w:abstractNumId w:val="20"/>
  </w:num>
  <w:num w:numId="6" w16cid:durableId="2137411085">
    <w:abstractNumId w:val="23"/>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27"/>
  </w:num>
  <w:num w:numId="21" w16cid:durableId="248734097">
    <w:abstractNumId w:val="17"/>
  </w:num>
  <w:num w:numId="22" w16cid:durableId="990325828">
    <w:abstractNumId w:val="24"/>
  </w:num>
  <w:num w:numId="23" w16cid:durableId="1672100896">
    <w:abstractNumId w:val="10"/>
  </w:num>
  <w:num w:numId="24" w16cid:durableId="185754571">
    <w:abstractNumId w:val="21"/>
  </w:num>
  <w:num w:numId="25" w16cid:durableId="1233468274">
    <w:abstractNumId w:val="14"/>
  </w:num>
  <w:num w:numId="26" w16cid:durableId="2022732826">
    <w:abstractNumId w:val="12"/>
  </w:num>
  <w:num w:numId="27" w16cid:durableId="1522082533">
    <w:abstractNumId w:val="28"/>
  </w:num>
  <w:num w:numId="28" w16cid:durableId="200546">
    <w:abstractNumId w:val="11"/>
  </w:num>
  <w:num w:numId="29" w16cid:durableId="1175650943">
    <w:abstractNumId w:val="30"/>
  </w:num>
  <w:num w:numId="30" w16cid:durableId="330908800">
    <w:abstractNumId w:val="19"/>
  </w:num>
  <w:num w:numId="31" w16cid:durableId="365256204">
    <w:abstractNumId w:val="18"/>
  </w:num>
  <w:num w:numId="32" w16cid:durableId="1530218627">
    <w:abstractNumId w:val="22"/>
  </w:num>
  <w:num w:numId="33" w16cid:durableId="524245144">
    <w:abstractNumId w:val="33"/>
  </w:num>
  <w:num w:numId="34" w16cid:durableId="1018577772">
    <w:abstractNumId w:val="26"/>
  </w:num>
  <w:num w:numId="35" w16cid:durableId="239565236">
    <w:abstractNumId w:val="15"/>
  </w:num>
  <w:num w:numId="36" w16cid:durableId="894051250">
    <w:abstractNumId w:val="16"/>
  </w:num>
  <w:num w:numId="37" w16cid:durableId="17910512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7AA1"/>
    <w:rsid w:val="0000099E"/>
    <w:rsid w:val="000057BA"/>
    <w:rsid w:val="000109A9"/>
    <w:rsid w:val="00016378"/>
    <w:rsid w:val="00020D38"/>
    <w:rsid w:val="00021F5C"/>
    <w:rsid w:val="000278B6"/>
    <w:rsid w:val="00034748"/>
    <w:rsid w:val="00035447"/>
    <w:rsid w:val="00037AF7"/>
    <w:rsid w:val="0004144F"/>
    <w:rsid w:val="000436F4"/>
    <w:rsid w:val="0004402F"/>
    <w:rsid w:val="0004711B"/>
    <w:rsid w:val="00051F3E"/>
    <w:rsid w:val="000531C5"/>
    <w:rsid w:val="00074111"/>
    <w:rsid w:val="00074555"/>
    <w:rsid w:val="00077084"/>
    <w:rsid w:val="0008225C"/>
    <w:rsid w:val="000909E9"/>
    <w:rsid w:val="0009585F"/>
    <w:rsid w:val="000A1407"/>
    <w:rsid w:val="000A53DC"/>
    <w:rsid w:val="000B35EC"/>
    <w:rsid w:val="000B4CDE"/>
    <w:rsid w:val="000C32B4"/>
    <w:rsid w:val="000C7EC8"/>
    <w:rsid w:val="000D0879"/>
    <w:rsid w:val="000D2952"/>
    <w:rsid w:val="000D3A53"/>
    <w:rsid w:val="000E2A52"/>
    <w:rsid w:val="000F2F08"/>
    <w:rsid w:val="00106F6C"/>
    <w:rsid w:val="00124042"/>
    <w:rsid w:val="00137F1B"/>
    <w:rsid w:val="001462F0"/>
    <w:rsid w:val="001463EB"/>
    <w:rsid w:val="001467C6"/>
    <w:rsid w:val="0015442B"/>
    <w:rsid w:val="00182BCE"/>
    <w:rsid w:val="001847D8"/>
    <w:rsid w:val="0018696A"/>
    <w:rsid w:val="0019397F"/>
    <w:rsid w:val="00193E23"/>
    <w:rsid w:val="001B5ED8"/>
    <w:rsid w:val="001B664E"/>
    <w:rsid w:val="001C18CE"/>
    <w:rsid w:val="001C1D76"/>
    <w:rsid w:val="001D08B1"/>
    <w:rsid w:val="001D1D45"/>
    <w:rsid w:val="001E0BD8"/>
    <w:rsid w:val="001F5EDA"/>
    <w:rsid w:val="002077BE"/>
    <w:rsid w:val="00210C4A"/>
    <w:rsid w:val="00211FCE"/>
    <w:rsid w:val="00245565"/>
    <w:rsid w:val="00246CFD"/>
    <w:rsid w:val="00251A1B"/>
    <w:rsid w:val="0025300C"/>
    <w:rsid w:val="00255CE3"/>
    <w:rsid w:val="002677BE"/>
    <w:rsid w:val="002777F3"/>
    <w:rsid w:val="00282E4F"/>
    <w:rsid w:val="002B4FF0"/>
    <w:rsid w:val="002B599D"/>
    <w:rsid w:val="002B6CF7"/>
    <w:rsid w:val="002C08E4"/>
    <w:rsid w:val="002D4AA4"/>
    <w:rsid w:val="002E3C69"/>
    <w:rsid w:val="002E7458"/>
    <w:rsid w:val="00301828"/>
    <w:rsid w:val="00302CEA"/>
    <w:rsid w:val="00316A44"/>
    <w:rsid w:val="00332B53"/>
    <w:rsid w:val="00340F1F"/>
    <w:rsid w:val="00341E5A"/>
    <w:rsid w:val="00346EF2"/>
    <w:rsid w:val="00354BA0"/>
    <w:rsid w:val="0038213F"/>
    <w:rsid w:val="0038592A"/>
    <w:rsid w:val="0039176D"/>
    <w:rsid w:val="00395A7E"/>
    <w:rsid w:val="003B3D17"/>
    <w:rsid w:val="003B5A5D"/>
    <w:rsid w:val="003C0275"/>
    <w:rsid w:val="003D6697"/>
    <w:rsid w:val="00407B13"/>
    <w:rsid w:val="004125A1"/>
    <w:rsid w:val="00415034"/>
    <w:rsid w:val="004172CD"/>
    <w:rsid w:val="00422224"/>
    <w:rsid w:val="00423423"/>
    <w:rsid w:val="00436A27"/>
    <w:rsid w:val="00442FCC"/>
    <w:rsid w:val="00445FCF"/>
    <w:rsid w:val="00447CF0"/>
    <w:rsid w:val="00452EA0"/>
    <w:rsid w:val="00453EBD"/>
    <w:rsid w:val="00454648"/>
    <w:rsid w:val="00456199"/>
    <w:rsid w:val="004641B8"/>
    <w:rsid w:val="00471D89"/>
    <w:rsid w:val="00477061"/>
    <w:rsid w:val="00483C82"/>
    <w:rsid w:val="00494093"/>
    <w:rsid w:val="004B02F0"/>
    <w:rsid w:val="004B0B43"/>
    <w:rsid w:val="004C0DBA"/>
    <w:rsid w:val="004C2E8A"/>
    <w:rsid w:val="004D2951"/>
    <w:rsid w:val="004D4D10"/>
    <w:rsid w:val="004E4604"/>
    <w:rsid w:val="004E475C"/>
    <w:rsid w:val="00503CDE"/>
    <w:rsid w:val="00513193"/>
    <w:rsid w:val="00517B1D"/>
    <w:rsid w:val="00544226"/>
    <w:rsid w:val="00554472"/>
    <w:rsid w:val="005638C4"/>
    <w:rsid w:val="00564E6F"/>
    <w:rsid w:val="00573CB6"/>
    <w:rsid w:val="0058256D"/>
    <w:rsid w:val="005845C8"/>
    <w:rsid w:val="0058666C"/>
    <w:rsid w:val="005A3308"/>
    <w:rsid w:val="005B37F8"/>
    <w:rsid w:val="005C0879"/>
    <w:rsid w:val="005C3904"/>
    <w:rsid w:val="005C53A0"/>
    <w:rsid w:val="005C5D49"/>
    <w:rsid w:val="005D2FB5"/>
    <w:rsid w:val="005E316B"/>
    <w:rsid w:val="005F41C5"/>
    <w:rsid w:val="00610885"/>
    <w:rsid w:val="00610B5B"/>
    <w:rsid w:val="00610CC5"/>
    <w:rsid w:val="0062708E"/>
    <w:rsid w:val="00632015"/>
    <w:rsid w:val="006467BF"/>
    <w:rsid w:val="00667C29"/>
    <w:rsid w:val="00674C70"/>
    <w:rsid w:val="006802FD"/>
    <w:rsid w:val="00682F18"/>
    <w:rsid w:val="00683264"/>
    <w:rsid w:val="006860B2"/>
    <w:rsid w:val="00693C2A"/>
    <w:rsid w:val="006A772B"/>
    <w:rsid w:val="006B3BEE"/>
    <w:rsid w:val="006B4CBD"/>
    <w:rsid w:val="006C5FD9"/>
    <w:rsid w:val="006D2132"/>
    <w:rsid w:val="006D7562"/>
    <w:rsid w:val="006F682F"/>
    <w:rsid w:val="00722410"/>
    <w:rsid w:val="00723DF2"/>
    <w:rsid w:val="0073376E"/>
    <w:rsid w:val="007346AA"/>
    <w:rsid w:val="007379E4"/>
    <w:rsid w:val="00746FAE"/>
    <w:rsid w:val="00747960"/>
    <w:rsid w:val="0075595F"/>
    <w:rsid w:val="00770E98"/>
    <w:rsid w:val="007869E0"/>
    <w:rsid w:val="00787865"/>
    <w:rsid w:val="00792695"/>
    <w:rsid w:val="007A1F5A"/>
    <w:rsid w:val="007B6C5A"/>
    <w:rsid w:val="007B7069"/>
    <w:rsid w:val="007B7AA1"/>
    <w:rsid w:val="007C502F"/>
    <w:rsid w:val="007D0E6C"/>
    <w:rsid w:val="007F222E"/>
    <w:rsid w:val="008013FC"/>
    <w:rsid w:val="00813091"/>
    <w:rsid w:val="00814DF1"/>
    <w:rsid w:val="0083223C"/>
    <w:rsid w:val="00837DA2"/>
    <w:rsid w:val="00840767"/>
    <w:rsid w:val="00855238"/>
    <w:rsid w:val="00863A29"/>
    <w:rsid w:val="00881225"/>
    <w:rsid w:val="008833C8"/>
    <w:rsid w:val="00886826"/>
    <w:rsid w:val="00890FFB"/>
    <w:rsid w:val="00893633"/>
    <w:rsid w:val="00895A52"/>
    <w:rsid w:val="008A279B"/>
    <w:rsid w:val="008B11DF"/>
    <w:rsid w:val="008B2A14"/>
    <w:rsid w:val="008C1604"/>
    <w:rsid w:val="008C2024"/>
    <w:rsid w:val="008C520F"/>
    <w:rsid w:val="008E4E23"/>
    <w:rsid w:val="008F1D73"/>
    <w:rsid w:val="00900462"/>
    <w:rsid w:val="00900640"/>
    <w:rsid w:val="00902129"/>
    <w:rsid w:val="00920F2D"/>
    <w:rsid w:val="0093583C"/>
    <w:rsid w:val="009400E3"/>
    <w:rsid w:val="009438B7"/>
    <w:rsid w:val="00947939"/>
    <w:rsid w:val="00964993"/>
    <w:rsid w:val="00965228"/>
    <w:rsid w:val="00966D15"/>
    <w:rsid w:val="00967273"/>
    <w:rsid w:val="00973554"/>
    <w:rsid w:val="00974482"/>
    <w:rsid w:val="009762EF"/>
    <w:rsid w:val="0098184D"/>
    <w:rsid w:val="009A0295"/>
    <w:rsid w:val="009A25F8"/>
    <w:rsid w:val="009A3587"/>
    <w:rsid w:val="009A6305"/>
    <w:rsid w:val="009C43CD"/>
    <w:rsid w:val="009C5CC0"/>
    <w:rsid w:val="009C6566"/>
    <w:rsid w:val="009C6B55"/>
    <w:rsid w:val="009D319E"/>
    <w:rsid w:val="009D58E9"/>
    <w:rsid w:val="009E3949"/>
    <w:rsid w:val="009E5E0E"/>
    <w:rsid w:val="009E67FB"/>
    <w:rsid w:val="009F5AF4"/>
    <w:rsid w:val="00A05B76"/>
    <w:rsid w:val="00A26A17"/>
    <w:rsid w:val="00A320EF"/>
    <w:rsid w:val="00A3723C"/>
    <w:rsid w:val="00A41A2B"/>
    <w:rsid w:val="00A45405"/>
    <w:rsid w:val="00A47EB2"/>
    <w:rsid w:val="00A537CC"/>
    <w:rsid w:val="00A53ACD"/>
    <w:rsid w:val="00A5438D"/>
    <w:rsid w:val="00A57AB4"/>
    <w:rsid w:val="00A63967"/>
    <w:rsid w:val="00A659A2"/>
    <w:rsid w:val="00A73D35"/>
    <w:rsid w:val="00A84578"/>
    <w:rsid w:val="00A9010F"/>
    <w:rsid w:val="00A97792"/>
    <w:rsid w:val="00AA6D7F"/>
    <w:rsid w:val="00AC0839"/>
    <w:rsid w:val="00AD678B"/>
    <w:rsid w:val="00AE1956"/>
    <w:rsid w:val="00AE7171"/>
    <w:rsid w:val="00B02D32"/>
    <w:rsid w:val="00B071DD"/>
    <w:rsid w:val="00B07E8E"/>
    <w:rsid w:val="00B35606"/>
    <w:rsid w:val="00B418E5"/>
    <w:rsid w:val="00B44660"/>
    <w:rsid w:val="00B44BF1"/>
    <w:rsid w:val="00B609EA"/>
    <w:rsid w:val="00B665A2"/>
    <w:rsid w:val="00B75AF3"/>
    <w:rsid w:val="00B8449A"/>
    <w:rsid w:val="00B85A4C"/>
    <w:rsid w:val="00B972CC"/>
    <w:rsid w:val="00BA4A39"/>
    <w:rsid w:val="00BA7BBC"/>
    <w:rsid w:val="00BB2EC2"/>
    <w:rsid w:val="00BB3BE8"/>
    <w:rsid w:val="00BD104A"/>
    <w:rsid w:val="00BD589D"/>
    <w:rsid w:val="00BD5A87"/>
    <w:rsid w:val="00BD6BCF"/>
    <w:rsid w:val="00BE0084"/>
    <w:rsid w:val="00BE56C6"/>
    <w:rsid w:val="00C03744"/>
    <w:rsid w:val="00C0677F"/>
    <w:rsid w:val="00C07BC9"/>
    <w:rsid w:val="00C23594"/>
    <w:rsid w:val="00C3389E"/>
    <w:rsid w:val="00C43A27"/>
    <w:rsid w:val="00C53652"/>
    <w:rsid w:val="00C656EB"/>
    <w:rsid w:val="00C75460"/>
    <w:rsid w:val="00C80124"/>
    <w:rsid w:val="00C83AEA"/>
    <w:rsid w:val="00C8613A"/>
    <w:rsid w:val="00C8651C"/>
    <w:rsid w:val="00C94A91"/>
    <w:rsid w:val="00C94D56"/>
    <w:rsid w:val="00C95BA6"/>
    <w:rsid w:val="00CA7667"/>
    <w:rsid w:val="00CA778C"/>
    <w:rsid w:val="00CB0AC3"/>
    <w:rsid w:val="00CB1603"/>
    <w:rsid w:val="00CC7FD5"/>
    <w:rsid w:val="00CD11C7"/>
    <w:rsid w:val="00CD5D47"/>
    <w:rsid w:val="00CD6536"/>
    <w:rsid w:val="00CE3146"/>
    <w:rsid w:val="00CE460C"/>
    <w:rsid w:val="00CE55AD"/>
    <w:rsid w:val="00D005EC"/>
    <w:rsid w:val="00D23F55"/>
    <w:rsid w:val="00D25A65"/>
    <w:rsid w:val="00D413FE"/>
    <w:rsid w:val="00D514E0"/>
    <w:rsid w:val="00D62976"/>
    <w:rsid w:val="00D8499A"/>
    <w:rsid w:val="00D92CF3"/>
    <w:rsid w:val="00D931A1"/>
    <w:rsid w:val="00D93F4C"/>
    <w:rsid w:val="00DA5F04"/>
    <w:rsid w:val="00DB1E47"/>
    <w:rsid w:val="00DD1381"/>
    <w:rsid w:val="00DD6682"/>
    <w:rsid w:val="00DE0A8A"/>
    <w:rsid w:val="00DE102F"/>
    <w:rsid w:val="00DF110E"/>
    <w:rsid w:val="00E01A04"/>
    <w:rsid w:val="00E132E3"/>
    <w:rsid w:val="00E335C8"/>
    <w:rsid w:val="00E37AF7"/>
    <w:rsid w:val="00E46EC2"/>
    <w:rsid w:val="00E634F1"/>
    <w:rsid w:val="00E7123D"/>
    <w:rsid w:val="00E84F42"/>
    <w:rsid w:val="00E84FE8"/>
    <w:rsid w:val="00E85282"/>
    <w:rsid w:val="00EB481B"/>
    <w:rsid w:val="00EC0A81"/>
    <w:rsid w:val="00F13FCE"/>
    <w:rsid w:val="00F2309A"/>
    <w:rsid w:val="00F252F7"/>
    <w:rsid w:val="00F2719C"/>
    <w:rsid w:val="00F33076"/>
    <w:rsid w:val="00F42DA1"/>
    <w:rsid w:val="00F4545C"/>
    <w:rsid w:val="00F47D29"/>
    <w:rsid w:val="00F63307"/>
    <w:rsid w:val="00F651B8"/>
    <w:rsid w:val="00F75826"/>
    <w:rsid w:val="00F84BCB"/>
    <w:rsid w:val="00F96588"/>
    <w:rsid w:val="00FA45EE"/>
    <w:rsid w:val="00FC350B"/>
    <w:rsid w:val="00FD47CB"/>
    <w:rsid w:val="00FD4C02"/>
    <w:rsid w:val="00FD67EC"/>
    <w:rsid w:val="00FE30B7"/>
    <w:rsid w:val="00FF302C"/>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B2E76"/>
  <w15:docId w15:val="{77948958-A6AA-4690-A704-5C5D580F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paragraph" w:styleId="NormalWeb">
    <w:name w:val="Normal (Web)"/>
    <w:basedOn w:val="Normal"/>
    <w:uiPriority w:val="99"/>
    <w:unhideWhenUsed/>
    <w:rsid w:val="00051F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F682F"/>
    <w:rPr>
      <w:color w:val="0000FF" w:themeColor="hyperlink"/>
      <w:u w:val="single"/>
    </w:rPr>
  </w:style>
  <w:style w:type="character" w:styleId="UnresolvedMention">
    <w:name w:val="Unresolved Mention"/>
    <w:basedOn w:val="DefaultParagraphFont"/>
    <w:uiPriority w:val="99"/>
    <w:semiHidden/>
    <w:unhideWhenUsed/>
    <w:rsid w:val="006F682F"/>
    <w:rPr>
      <w:color w:val="605E5C"/>
      <w:shd w:val="clear" w:color="auto" w:fill="E1DFDD"/>
    </w:rPr>
  </w:style>
  <w:style w:type="character" w:styleId="FollowedHyperlink">
    <w:name w:val="FollowedHyperlink"/>
    <w:basedOn w:val="DefaultParagraphFont"/>
    <w:uiPriority w:val="99"/>
    <w:semiHidden/>
    <w:unhideWhenUsed/>
    <w:rsid w:val="004C2E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345">
      <w:bodyDiv w:val="1"/>
      <w:marLeft w:val="0"/>
      <w:marRight w:val="0"/>
      <w:marTop w:val="0"/>
      <w:marBottom w:val="0"/>
      <w:divBdr>
        <w:top w:val="none" w:sz="0" w:space="0" w:color="auto"/>
        <w:left w:val="none" w:sz="0" w:space="0" w:color="auto"/>
        <w:bottom w:val="none" w:sz="0" w:space="0" w:color="auto"/>
        <w:right w:val="none" w:sz="0" w:space="0" w:color="auto"/>
      </w:divBdr>
    </w:div>
    <w:div w:id="225652834">
      <w:bodyDiv w:val="1"/>
      <w:marLeft w:val="0"/>
      <w:marRight w:val="0"/>
      <w:marTop w:val="0"/>
      <w:marBottom w:val="0"/>
      <w:divBdr>
        <w:top w:val="none" w:sz="0" w:space="0" w:color="auto"/>
        <w:left w:val="none" w:sz="0" w:space="0" w:color="auto"/>
        <w:bottom w:val="none" w:sz="0" w:space="0" w:color="auto"/>
        <w:right w:val="none" w:sz="0" w:space="0" w:color="auto"/>
      </w:divBdr>
      <w:divsChild>
        <w:div w:id="1094940468">
          <w:marLeft w:val="0"/>
          <w:marRight w:val="0"/>
          <w:marTop w:val="0"/>
          <w:marBottom w:val="0"/>
          <w:divBdr>
            <w:top w:val="single" w:sz="2" w:space="0" w:color="E3E3E3"/>
            <w:left w:val="single" w:sz="2" w:space="0" w:color="E3E3E3"/>
            <w:bottom w:val="single" w:sz="2" w:space="0" w:color="E3E3E3"/>
            <w:right w:val="single" w:sz="2" w:space="0" w:color="E3E3E3"/>
          </w:divBdr>
        </w:div>
        <w:div w:id="961226649">
          <w:marLeft w:val="0"/>
          <w:marRight w:val="0"/>
          <w:marTop w:val="0"/>
          <w:marBottom w:val="0"/>
          <w:divBdr>
            <w:top w:val="single" w:sz="2" w:space="0" w:color="E3E3E3"/>
            <w:left w:val="single" w:sz="2" w:space="0" w:color="E3E3E3"/>
            <w:bottom w:val="single" w:sz="2" w:space="0" w:color="E3E3E3"/>
            <w:right w:val="single" w:sz="2" w:space="0" w:color="E3E3E3"/>
          </w:divBdr>
        </w:div>
        <w:div w:id="43190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150182">
      <w:bodyDiv w:val="1"/>
      <w:marLeft w:val="0"/>
      <w:marRight w:val="0"/>
      <w:marTop w:val="0"/>
      <w:marBottom w:val="0"/>
      <w:divBdr>
        <w:top w:val="none" w:sz="0" w:space="0" w:color="auto"/>
        <w:left w:val="none" w:sz="0" w:space="0" w:color="auto"/>
        <w:bottom w:val="none" w:sz="0" w:space="0" w:color="auto"/>
        <w:right w:val="none" w:sz="0" w:space="0" w:color="auto"/>
      </w:divBdr>
    </w:div>
    <w:div w:id="450394410">
      <w:bodyDiv w:val="1"/>
      <w:marLeft w:val="0"/>
      <w:marRight w:val="0"/>
      <w:marTop w:val="0"/>
      <w:marBottom w:val="0"/>
      <w:divBdr>
        <w:top w:val="none" w:sz="0" w:space="0" w:color="auto"/>
        <w:left w:val="none" w:sz="0" w:space="0" w:color="auto"/>
        <w:bottom w:val="none" w:sz="0" w:space="0" w:color="auto"/>
        <w:right w:val="none" w:sz="0" w:space="0" w:color="auto"/>
      </w:divBdr>
    </w:div>
    <w:div w:id="493032223">
      <w:bodyDiv w:val="1"/>
      <w:marLeft w:val="0"/>
      <w:marRight w:val="0"/>
      <w:marTop w:val="0"/>
      <w:marBottom w:val="0"/>
      <w:divBdr>
        <w:top w:val="none" w:sz="0" w:space="0" w:color="auto"/>
        <w:left w:val="none" w:sz="0" w:space="0" w:color="auto"/>
        <w:bottom w:val="none" w:sz="0" w:space="0" w:color="auto"/>
        <w:right w:val="none" w:sz="0" w:space="0" w:color="auto"/>
      </w:divBdr>
    </w:div>
    <w:div w:id="504058275">
      <w:bodyDiv w:val="1"/>
      <w:marLeft w:val="0"/>
      <w:marRight w:val="0"/>
      <w:marTop w:val="0"/>
      <w:marBottom w:val="0"/>
      <w:divBdr>
        <w:top w:val="none" w:sz="0" w:space="0" w:color="auto"/>
        <w:left w:val="none" w:sz="0" w:space="0" w:color="auto"/>
        <w:bottom w:val="none" w:sz="0" w:space="0" w:color="auto"/>
        <w:right w:val="none" w:sz="0" w:space="0" w:color="auto"/>
      </w:divBdr>
      <w:divsChild>
        <w:div w:id="2069645758">
          <w:marLeft w:val="0"/>
          <w:marRight w:val="0"/>
          <w:marTop w:val="0"/>
          <w:marBottom w:val="0"/>
          <w:divBdr>
            <w:top w:val="single" w:sz="2" w:space="0" w:color="E3E3E3"/>
            <w:left w:val="single" w:sz="2" w:space="0" w:color="E3E3E3"/>
            <w:bottom w:val="single" w:sz="2" w:space="0" w:color="E3E3E3"/>
            <w:right w:val="single" w:sz="2" w:space="0" w:color="E3E3E3"/>
          </w:divBdr>
          <w:divsChild>
            <w:div w:id="1000159406">
              <w:marLeft w:val="0"/>
              <w:marRight w:val="0"/>
              <w:marTop w:val="0"/>
              <w:marBottom w:val="0"/>
              <w:divBdr>
                <w:top w:val="single" w:sz="2" w:space="0" w:color="E3E3E3"/>
                <w:left w:val="single" w:sz="2" w:space="0" w:color="E3E3E3"/>
                <w:bottom w:val="single" w:sz="2" w:space="0" w:color="E3E3E3"/>
                <w:right w:val="single" w:sz="2" w:space="0" w:color="E3E3E3"/>
              </w:divBdr>
              <w:divsChild>
                <w:div w:id="228418719">
                  <w:marLeft w:val="0"/>
                  <w:marRight w:val="0"/>
                  <w:marTop w:val="0"/>
                  <w:marBottom w:val="0"/>
                  <w:divBdr>
                    <w:top w:val="single" w:sz="2" w:space="0" w:color="E3E3E3"/>
                    <w:left w:val="single" w:sz="2" w:space="0" w:color="E3E3E3"/>
                    <w:bottom w:val="single" w:sz="2" w:space="0" w:color="E3E3E3"/>
                    <w:right w:val="single" w:sz="2" w:space="0" w:color="E3E3E3"/>
                  </w:divBdr>
                  <w:divsChild>
                    <w:div w:id="1615677005">
                      <w:marLeft w:val="0"/>
                      <w:marRight w:val="0"/>
                      <w:marTop w:val="0"/>
                      <w:marBottom w:val="0"/>
                      <w:divBdr>
                        <w:top w:val="single" w:sz="2" w:space="0" w:color="E3E3E3"/>
                        <w:left w:val="single" w:sz="2" w:space="0" w:color="E3E3E3"/>
                        <w:bottom w:val="single" w:sz="2" w:space="0" w:color="E3E3E3"/>
                        <w:right w:val="single" w:sz="2" w:space="0" w:color="E3E3E3"/>
                      </w:divBdr>
                      <w:divsChild>
                        <w:div w:id="2079357362">
                          <w:marLeft w:val="0"/>
                          <w:marRight w:val="0"/>
                          <w:marTop w:val="0"/>
                          <w:marBottom w:val="0"/>
                          <w:divBdr>
                            <w:top w:val="single" w:sz="2" w:space="0" w:color="E3E3E3"/>
                            <w:left w:val="single" w:sz="2" w:space="0" w:color="E3E3E3"/>
                            <w:bottom w:val="single" w:sz="2" w:space="0" w:color="E3E3E3"/>
                            <w:right w:val="single" w:sz="2" w:space="0" w:color="E3E3E3"/>
                          </w:divBdr>
                          <w:divsChild>
                            <w:div w:id="1448429673">
                              <w:marLeft w:val="0"/>
                              <w:marRight w:val="0"/>
                              <w:marTop w:val="0"/>
                              <w:marBottom w:val="0"/>
                              <w:divBdr>
                                <w:top w:val="single" w:sz="2" w:space="0" w:color="E3E3E3"/>
                                <w:left w:val="single" w:sz="2" w:space="0" w:color="E3E3E3"/>
                                <w:bottom w:val="single" w:sz="2" w:space="0" w:color="E3E3E3"/>
                                <w:right w:val="single" w:sz="2" w:space="0" w:color="E3E3E3"/>
                              </w:divBdr>
                              <w:divsChild>
                                <w:div w:id="1244988669">
                                  <w:marLeft w:val="0"/>
                                  <w:marRight w:val="0"/>
                                  <w:marTop w:val="100"/>
                                  <w:marBottom w:val="100"/>
                                  <w:divBdr>
                                    <w:top w:val="single" w:sz="2" w:space="0" w:color="E3E3E3"/>
                                    <w:left w:val="single" w:sz="2" w:space="0" w:color="E3E3E3"/>
                                    <w:bottom w:val="single" w:sz="2" w:space="0" w:color="E3E3E3"/>
                                    <w:right w:val="single" w:sz="2" w:space="0" w:color="E3E3E3"/>
                                  </w:divBdr>
                                  <w:divsChild>
                                    <w:div w:id="836533125">
                                      <w:marLeft w:val="0"/>
                                      <w:marRight w:val="0"/>
                                      <w:marTop w:val="0"/>
                                      <w:marBottom w:val="0"/>
                                      <w:divBdr>
                                        <w:top w:val="single" w:sz="2" w:space="0" w:color="E3E3E3"/>
                                        <w:left w:val="single" w:sz="2" w:space="0" w:color="E3E3E3"/>
                                        <w:bottom w:val="single" w:sz="2" w:space="0" w:color="E3E3E3"/>
                                        <w:right w:val="single" w:sz="2" w:space="0" w:color="E3E3E3"/>
                                      </w:divBdr>
                                      <w:divsChild>
                                        <w:div w:id="1480999578">
                                          <w:marLeft w:val="0"/>
                                          <w:marRight w:val="0"/>
                                          <w:marTop w:val="0"/>
                                          <w:marBottom w:val="0"/>
                                          <w:divBdr>
                                            <w:top w:val="single" w:sz="2" w:space="0" w:color="E3E3E3"/>
                                            <w:left w:val="single" w:sz="2" w:space="0" w:color="E3E3E3"/>
                                            <w:bottom w:val="single" w:sz="2" w:space="0" w:color="E3E3E3"/>
                                            <w:right w:val="single" w:sz="2" w:space="0" w:color="E3E3E3"/>
                                          </w:divBdr>
                                          <w:divsChild>
                                            <w:div w:id="169219429">
                                              <w:marLeft w:val="0"/>
                                              <w:marRight w:val="0"/>
                                              <w:marTop w:val="0"/>
                                              <w:marBottom w:val="0"/>
                                              <w:divBdr>
                                                <w:top w:val="single" w:sz="2" w:space="0" w:color="E3E3E3"/>
                                                <w:left w:val="single" w:sz="2" w:space="0" w:color="E3E3E3"/>
                                                <w:bottom w:val="single" w:sz="2" w:space="0" w:color="E3E3E3"/>
                                                <w:right w:val="single" w:sz="2" w:space="0" w:color="E3E3E3"/>
                                              </w:divBdr>
                                              <w:divsChild>
                                                <w:div w:id="1191608296">
                                                  <w:marLeft w:val="0"/>
                                                  <w:marRight w:val="0"/>
                                                  <w:marTop w:val="0"/>
                                                  <w:marBottom w:val="0"/>
                                                  <w:divBdr>
                                                    <w:top w:val="single" w:sz="2" w:space="0" w:color="E3E3E3"/>
                                                    <w:left w:val="single" w:sz="2" w:space="0" w:color="E3E3E3"/>
                                                    <w:bottom w:val="single" w:sz="2" w:space="0" w:color="E3E3E3"/>
                                                    <w:right w:val="single" w:sz="2" w:space="0" w:color="E3E3E3"/>
                                                  </w:divBdr>
                                                  <w:divsChild>
                                                    <w:div w:id="1644195963">
                                                      <w:marLeft w:val="0"/>
                                                      <w:marRight w:val="0"/>
                                                      <w:marTop w:val="0"/>
                                                      <w:marBottom w:val="0"/>
                                                      <w:divBdr>
                                                        <w:top w:val="single" w:sz="2" w:space="0" w:color="E3E3E3"/>
                                                        <w:left w:val="single" w:sz="2" w:space="0" w:color="E3E3E3"/>
                                                        <w:bottom w:val="single" w:sz="2" w:space="0" w:color="E3E3E3"/>
                                                        <w:right w:val="single" w:sz="2" w:space="0" w:color="E3E3E3"/>
                                                      </w:divBdr>
                                                      <w:divsChild>
                                                        <w:div w:id="129795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7721662">
          <w:marLeft w:val="0"/>
          <w:marRight w:val="0"/>
          <w:marTop w:val="0"/>
          <w:marBottom w:val="0"/>
          <w:divBdr>
            <w:top w:val="none" w:sz="0" w:space="0" w:color="auto"/>
            <w:left w:val="none" w:sz="0" w:space="0" w:color="auto"/>
            <w:bottom w:val="none" w:sz="0" w:space="0" w:color="auto"/>
            <w:right w:val="none" w:sz="0" w:space="0" w:color="auto"/>
          </w:divBdr>
        </w:div>
      </w:divsChild>
    </w:div>
    <w:div w:id="547105517">
      <w:bodyDiv w:val="1"/>
      <w:marLeft w:val="0"/>
      <w:marRight w:val="0"/>
      <w:marTop w:val="0"/>
      <w:marBottom w:val="0"/>
      <w:divBdr>
        <w:top w:val="none" w:sz="0" w:space="0" w:color="auto"/>
        <w:left w:val="none" w:sz="0" w:space="0" w:color="auto"/>
        <w:bottom w:val="none" w:sz="0" w:space="0" w:color="auto"/>
        <w:right w:val="none" w:sz="0" w:space="0" w:color="auto"/>
      </w:divBdr>
    </w:div>
    <w:div w:id="683283333">
      <w:bodyDiv w:val="1"/>
      <w:marLeft w:val="0"/>
      <w:marRight w:val="0"/>
      <w:marTop w:val="0"/>
      <w:marBottom w:val="0"/>
      <w:divBdr>
        <w:top w:val="none" w:sz="0" w:space="0" w:color="auto"/>
        <w:left w:val="none" w:sz="0" w:space="0" w:color="auto"/>
        <w:bottom w:val="none" w:sz="0" w:space="0" w:color="auto"/>
        <w:right w:val="none" w:sz="0" w:space="0" w:color="auto"/>
      </w:divBdr>
      <w:divsChild>
        <w:div w:id="1551576050">
          <w:marLeft w:val="0"/>
          <w:marRight w:val="0"/>
          <w:marTop w:val="0"/>
          <w:marBottom w:val="0"/>
          <w:divBdr>
            <w:top w:val="single" w:sz="2" w:space="0" w:color="E3E3E3"/>
            <w:left w:val="single" w:sz="2" w:space="0" w:color="E3E3E3"/>
            <w:bottom w:val="single" w:sz="2" w:space="0" w:color="E3E3E3"/>
            <w:right w:val="single" w:sz="2" w:space="0" w:color="E3E3E3"/>
          </w:divBdr>
          <w:divsChild>
            <w:div w:id="1202785376">
              <w:marLeft w:val="0"/>
              <w:marRight w:val="0"/>
              <w:marTop w:val="0"/>
              <w:marBottom w:val="0"/>
              <w:divBdr>
                <w:top w:val="single" w:sz="2" w:space="0" w:color="E3E3E3"/>
                <w:left w:val="single" w:sz="2" w:space="0" w:color="E3E3E3"/>
                <w:bottom w:val="single" w:sz="2" w:space="0" w:color="E3E3E3"/>
                <w:right w:val="single" w:sz="2" w:space="0" w:color="E3E3E3"/>
              </w:divBdr>
              <w:divsChild>
                <w:div w:id="1962686613">
                  <w:marLeft w:val="0"/>
                  <w:marRight w:val="0"/>
                  <w:marTop w:val="0"/>
                  <w:marBottom w:val="0"/>
                  <w:divBdr>
                    <w:top w:val="single" w:sz="2" w:space="0" w:color="E3E3E3"/>
                    <w:left w:val="single" w:sz="2" w:space="0" w:color="E3E3E3"/>
                    <w:bottom w:val="single" w:sz="2" w:space="0" w:color="E3E3E3"/>
                    <w:right w:val="single" w:sz="2" w:space="0" w:color="E3E3E3"/>
                  </w:divBdr>
                  <w:divsChild>
                    <w:div w:id="2070573013">
                      <w:marLeft w:val="0"/>
                      <w:marRight w:val="0"/>
                      <w:marTop w:val="0"/>
                      <w:marBottom w:val="0"/>
                      <w:divBdr>
                        <w:top w:val="single" w:sz="2" w:space="0" w:color="E3E3E3"/>
                        <w:left w:val="single" w:sz="2" w:space="0" w:color="E3E3E3"/>
                        <w:bottom w:val="single" w:sz="2" w:space="0" w:color="E3E3E3"/>
                        <w:right w:val="single" w:sz="2" w:space="0" w:color="E3E3E3"/>
                      </w:divBdr>
                      <w:divsChild>
                        <w:div w:id="1963270960">
                          <w:marLeft w:val="0"/>
                          <w:marRight w:val="0"/>
                          <w:marTop w:val="0"/>
                          <w:marBottom w:val="0"/>
                          <w:divBdr>
                            <w:top w:val="single" w:sz="2" w:space="0" w:color="E3E3E3"/>
                            <w:left w:val="single" w:sz="2" w:space="0" w:color="E3E3E3"/>
                            <w:bottom w:val="single" w:sz="2" w:space="0" w:color="E3E3E3"/>
                            <w:right w:val="single" w:sz="2" w:space="0" w:color="E3E3E3"/>
                          </w:divBdr>
                          <w:divsChild>
                            <w:div w:id="1372464190">
                              <w:marLeft w:val="0"/>
                              <w:marRight w:val="0"/>
                              <w:marTop w:val="0"/>
                              <w:marBottom w:val="0"/>
                              <w:divBdr>
                                <w:top w:val="single" w:sz="2" w:space="0" w:color="E3E3E3"/>
                                <w:left w:val="single" w:sz="2" w:space="0" w:color="E3E3E3"/>
                                <w:bottom w:val="single" w:sz="2" w:space="0" w:color="E3E3E3"/>
                                <w:right w:val="single" w:sz="2" w:space="0" w:color="E3E3E3"/>
                              </w:divBdr>
                              <w:divsChild>
                                <w:div w:id="1450973021">
                                  <w:marLeft w:val="0"/>
                                  <w:marRight w:val="0"/>
                                  <w:marTop w:val="100"/>
                                  <w:marBottom w:val="100"/>
                                  <w:divBdr>
                                    <w:top w:val="single" w:sz="2" w:space="0" w:color="E3E3E3"/>
                                    <w:left w:val="single" w:sz="2" w:space="0" w:color="E3E3E3"/>
                                    <w:bottom w:val="single" w:sz="2" w:space="0" w:color="E3E3E3"/>
                                    <w:right w:val="single" w:sz="2" w:space="0" w:color="E3E3E3"/>
                                  </w:divBdr>
                                  <w:divsChild>
                                    <w:div w:id="1242450708">
                                      <w:marLeft w:val="0"/>
                                      <w:marRight w:val="0"/>
                                      <w:marTop w:val="0"/>
                                      <w:marBottom w:val="0"/>
                                      <w:divBdr>
                                        <w:top w:val="single" w:sz="2" w:space="0" w:color="E3E3E3"/>
                                        <w:left w:val="single" w:sz="2" w:space="0" w:color="E3E3E3"/>
                                        <w:bottom w:val="single" w:sz="2" w:space="0" w:color="E3E3E3"/>
                                        <w:right w:val="single" w:sz="2" w:space="0" w:color="E3E3E3"/>
                                      </w:divBdr>
                                      <w:divsChild>
                                        <w:div w:id="823160805">
                                          <w:marLeft w:val="0"/>
                                          <w:marRight w:val="0"/>
                                          <w:marTop w:val="0"/>
                                          <w:marBottom w:val="0"/>
                                          <w:divBdr>
                                            <w:top w:val="single" w:sz="2" w:space="0" w:color="E3E3E3"/>
                                            <w:left w:val="single" w:sz="2" w:space="0" w:color="E3E3E3"/>
                                            <w:bottom w:val="single" w:sz="2" w:space="0" w:color="E3E3E3"/>
                                            <w:right w:val="single" w:sz="2" w:space="0" w:color="E3E3E3"/>
                                          </w:divBdr>
                                          <w:divsChild>
                                            <w:div w:id="2096314306">
                                              <w:marLeft w:val="0"/>
                                              <w:marRight w:val="0"/>
                                              <w:marTop w:val="0"/>
                                              <w:marBottom w:val="0"/>
                                              <w:divBdr>
                                                <w:top w:val="single" w:sz="2" w:space="0" w:color="E3E3E3"/>
                                                <w:left w:val="single" w:sz="2" w:space="0" w:color="E3E3E3"/>
                                                <w:bottom w:val="single" w:sz="2" w:space="0" w:color="E3E3E3"/>
                                                <w:right w:val="single" w:sz="2" w:space="0" w:color="E3E3E3"/>
                                              </w:divBdr>
                                              <w:divsChild>
                                                <w:div w:id="566652078">
                                                  <w:marLeft w:val="0"/>
                                                  <w:marRight w:val="0"/>
                                                  <w:marTop w:val="0"/>
                                                  <w:marBottom w:val="0"/>
                                                  <w:divBdr>
                                                    <w:top w:val="single" w:sz="2" w:space="0" w:color="E3E3E3"/>
                                                    <w:left w:val="single" w:sz="2" w:space="0" w:color="E3E3E3"/>
                                                    <w:bottom w:val="single" w:sz="2" w:space="0" w:color="E3E3E3"/>
                                                    <w:right w:val="single" w:sz="2" w:space="0" w:color="E3E3E3"/>
                                                  </w:divBdr>
                                                  <w:divsChild>
                                                    <w:div w:id="542793465">
                                                      <w:marLeft w:val="0"/>
                                                      <w:marRight w:val="0"/>
                                                      <w:marTop w:val="0"/>
                                                      <w:marBottom w:val="0"/>
                                                      <w:divBdr>
                                                        <w:top w:val="single" w:sz="2" w:space="0" w:color="E3E3E3"/>
                                                        <w:left w:val="single" w:sz="2" w:space="0" w:color="E3E3E3"/>
                                                        <w:bottom w:val="single" w:sz="2" w:space="0" w:color="E3E3E3"/>
                                                        <w:right w:val="single" w:sz="2" w:space="0" w:color="E3E3E3"/>
                                                      </w:divBdr>
                                                      <w:divsChild>
                                                        <w:div w:id="107053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6285152">
          <w:marLeft w:val="0"/>
          <w:marRight w:val="0"/>
          <w:marTop w:val="0"/>
          <w:marBottom w:val="0"/>
          <w:divBdr>
            <w:top w:val="none" w:sz="0" w:space="0" w:color="auto"/>
            <w:left w:val="none" w:sz="0" w:space="0" w:color="auto"/>
            <w:bottom w:val="none" w:sz="0" w:space="0" w:color="auto"/>
            <w:right w:val="none" w:sz="0" w:space="0" w:color="auto"/>
          </w:divBdr>
        </w:div>
      </w:divsChild>
    </w:div>
    <w:div w:id="783884417">
      <w:bodyDiv w:val="1"/>
      <w:marLeft w:val="0"/>
      <w:marRight w:val="0"/>
      <w:marTop w:val="0"/>
      <w:marBottom w:val="0"/>
      <w:divBdr>
        <w:top w:val="none" w:sz="0" w:space="0" w:color="auto"/>
        <w:left w:val="none" w:sz="0" w:space="0" w:color="auto"/>
        <w:bottom w:val="none" w:sz="0" w:space="0" w:color="auto"/>
        <w:right w:val="none" w:sz="0" w:space="0" w:color="auto"/>
      </w:divBdr>
    </w:div>
    <w:div w:id="784807000">
      <w:bodyDiv w:val="1"/>
      <w:marLeft w:val="0"/>
      <w:marRight w:val="0"/>
      <w:marTop w:val="0"/>
      <w:marBottom w:val="0"/>
      <w:divBdr>
        <w:top w:val="none" w:sz="0" w:space="0" w:color="auto"/>
        <w:left w:val="none" w:sz="0" w:space="0" w:color="auto"/>
        <w:bottom w:val="none" w:sz="0" w:space="0" w:color="auto"/>
        <w:right w:val="none" w:sz="0" w:space="0" w:color="auto"/>
      </w:divBdr>
    </w:div>
    <w:div w:id="789589346">
      <w:bodyDiv w:val="1"/>
      <w:marLeft w:val="0"/>
      <w:marRight w:val="0"/>
      <w:marTop w:val="0"/>
      <w:marBottom w:val="0"/>
      <w:divBdr>
        <w:top w:val="none" w:sz="0" w:space="0" w:color="auto"/>
        <w:left w:val="none" w:sz="0" w:space="0" w:color="auto"/>
        <w:bottom w:val="none" w:sz="0" w:space="0" w:color="auto"/>
        <w:right w:val="none" w:sz="0" w:space="0" w:color="auto"/>
      </w:divBdr>
    </w:div>
    <w:div w:id="813327558">
      <w:bodyDiv w:val="1"/>
      <w:marLeft w:val="0"/>
      <w:marRight w:val="0"/>
      <w:marTop w:val="0"/>
      <w:marBottom w:val="0"/>
      <w:divBdr>
        <w:top w:val="none" w:sz="0" w:space="0" w:color="auto"/>
        <w:left w:val="none" w:sz="0" w:space="0" w:color="auto"/>
        <w:bottom w:val="none" w:sz="0" w:space="0" w:color="auto"/>
        <w:right w:val="none" w:sz="0" w:space="0" w:color="auto"/>
      </w:divBdr>
    </w:div>
    <w:div w:id="830292806">
      <w:bodyDiv w:val="1"/>
      <w:marLeft w:val="0"/>
      <w:marRight w:val="0"/>
      <w:marTop w:val="0"/>
      <w:marBottom w:val="0"/>
      <w:divBdr>
        <w:top w:val="none" w:sz="0" w:space="0" w:color="auto"/>
        <w:left w:val="none" w:sz="0" w:space="0" w:color="auto"/>
        <w:bottom w:val="none" w:sz="0" w:space="0" w:color="auto"/>
        <w:right w:val="none" w:sz="0" w:space="0" w:color="auto"/>
      </w:divBdr>
    </w:div>
    <w:div w:id="870074640">
      <w:bodyDiv w:val="1"/>
      <w:marLeft w:val="0"/>
      <w:marRight w:val="0"/>
      <w:marTop w:val="0"/>
      <w:marBottom w:val="0"/>
      <w:divBdr>
        <w:top w:val="none" w:sz="0" w:space="0" w:color="auto"/>
        <w:left w:val="none" w:sz="0" w:space="0" w:color="auto"/>
        <w:bottom w:val="none" w:sz="0" w:space="0" w:color="auto"/>
        <w:right w:val="none" w:sz="0" w:space="0" w:color="auto"/>
      </w:divBdr>
    </w:div>
    <w:div w:id="900411762">
      <w:bodyDiv w:val="1"/>
      <w:marLeft w:val="0"/>
      <w:marRight w:val="0"/>
      <w:marTop w:val="0"/>
      <w:marBottom w:val="0"/>
      <w:divBdr>
        <w:top w:val="none" w:sz="0" w:space="0" w:color="auto"/>
        <w:left w:val="none" w:sz="0" w:space="0" w:color="auto"/>
        <w:bottom w:val="none" w:sz="0" w:space="0" w:color="auto"/>
        <w:right w:val="none" w:sz="0" w:space="0" w:color="auto"/>
      </w:divBdr>
    </w:div>
    <w:div w:id="922955116">
      <w:bodyDiv w:val="1"/>
      <w:marLeft w:val="0"/>
      <w:marRight w:val="0"/>
      <w:marTop w:val="0"/>
      <w:marBottom w:val="0"/>
      <w:divBdr>
        <w:top w:val="none" w:sz="0" w:space="0" w:color="auto"/>
        <w:left w:val="none" w:sz="0" w:space="0" w:color="auto"/>
        <w:bottom w:val="none" w:sz="0" w:space="0" w:color="auto"/>
        <w:right w:val="none" w:sz="0" w:space="0" w:color="auto"/>
      </w:divBdr>
    </w:div>
    <w:div w:id="971718327">
      <w:bodyDiv w:val="1"/>
      <w:marLeft w:val="0"/>
      <w:marRight w:val="0"/>
      <w:marTop w:val="0"/>
      <w:marBottom w:val="0"/>
      <w:divBdr>
        <w:top w:val="none" w:sz="0" w:space="0" w:color="auto"/>
        <w:left w:val="none" w:sz="0" w:space="0" w:color="auto"/>
        <w:bottom w:val="none" w:sz="0" w:space="0" w:color="auto"/>
        <w:right w:val="none" w:sz="0" w:space="0" w:color="auto"/>
      </w:divBdr>
    </w:div>
    <w:div w:id="1003895858">
      <w:bodyDiv w:val="1"/>
      <w:marLeft w:val="0"/>
      <w:marRight w:val="0"/>
      <w:marTop w:val="0"/>
      <w:marBottom w:val="0"/>
      <w:divBdr>
        <w:top w:val="none" w:sz="0" w:space="0" w:color="auto"/>
        <w:left w:val="none" w:sz="0" w:space="0" w:color="auto"/>
        <w:bottom w:val="none" w:sz="0" w:space="0" w:color="auto"/>
        <w:right w:val="none" w:sz="0" w:space="0" w:color="auto"/>
      </w:divBdr>
    </w:div>
    <w:div w:id="1033310587">
      <w:bodyDiv w:val="1"/>
      <w:marLeft w:val="0"/>
      <w:marRight w:val="0"/>
      <w:marTop w:val="0"/>
      <w:marBottom w:val="0"/>
      <w:divBdr>
        <w:top w:val="none" w:sz="0" w:space="0" w:color="auto"/>
        <w:left w:val="none" w:sz="0" w:space="0" w:color="auto"/>
        <w:bottom w:val="none" w:sz="0" w:space="0" w:color="auto"/>
        <w:right w:val="none" w:sz="0" w:space="0" w:color="auto"/>
      </w:divBdr>
    </w:div>
    <w:div w:id="1080298103">
      <w:bodyDiv w:val="1"/>
      <w:marLeft w:val="0"/>
      <w:marRight w:val="0"/>
      <w:marTop w:val="0"/>
      <w:marBottom w:val="0"/>
      <w:divBdr>
        <w:top w:val="none" w:sz="0" w:space="0" w:color="auto"/>
        <w:left w:val="none" w:sz="0" w:space="0" w:color="auto"/>
        <w:bottom w:val="none" w:sz="0" w:space="0" w:color="auto"/>
        <w:right w:val="none" w:sz="0" w:space="0" w:color="auto"/>
      </w:divBdr>
    </w:div>
    <w:div w:id="1366366614">
      <w:bodyDiv w:val="1"/>
      <w:marLeft w:val="0"/>
      <w:marRight w:val="0"/>
      <w:marTop w:val="0"/>
      <w:marBottom w:val="0"/>
      <w:divBdr>
        <w:top w:val="none" w:sz="0" w:space="0" w:color="auto"/>
        <w:left w:val="none" w:sz="0" w:space="0" w:color="auto"/>
        <w:bottom w:val="none" w:sz="0" w:space="0" w:color="auto"/>
        <w:right w:val="none" w:sz="0" w:space="0" w:color="auto"/>
      </w:divBdr>
      <w:divsChild>
        <w:div w:id="353969541">
          <w:marLeft w:val="0"/>
          <w:marRight w:val="0"/>
          <w:marTop w:val="0"/>
          <w:marBottom w:val="0"/>
          <w:divBdr>
            <w:top w:val="none" w:sz="0" w:space="0" w:color="auto"/>
            <w:left w:val="none" w:sz="0" w:space="0" w:color="auto"/>
            <w:bottom w:val="none" w:sz="0" w:space="0" w:color="auto"/>
            <w:right w:val="none" w:sz="0" w:space="0" w:color="auto"/>
          </w:divBdr>
        </w:div>
        <w:div w:id="1925607781">
          <w:marLeft w:val="0"/>
          <w:marRight w:val="0"/>
          <w:marTop w:val="0"/>
          <w:marBottom w:val="0"/>
          <w:divBdr>
            <w:top w:val="none" w:sz="0" w:space="0" w:color="auto"/>
            <w:left w:val="none" w:sz="0" w:space="0" w:color="auto"/>
            <w:bottom w:val="none" w:sz="0" w:space="0" w:color="auto"/>
            <w:right w:val="none" w:sz="0" w:space="0" w:color="auto"/>
          </w:divBdr>
        </w:div>
      </w:divsChild>
    </w:div>
    <w:div w:id="1408571992">
      <w:bodyDiv w:val="1"/>
      <w:marLeft w:val="0"/>
      <w:marRight w:val="0"/>
      <w:marTop w:val="0"/>
      <w:marBottom w:val="0"/>
      <w:divBdr>
        <w:top w:val="none" w:sz="0" w:space="0" w:color="auto"/>
        <w:left w:val="none" w:sz="0" w:space="0" w:color="auto"/>
        <w:bottom w:val="none" w:sz="0" w:space="0" w:color="auto"/>
        <w:right w:val="none" w:sz="0" w:space="0" w:color="auto"/>
      </w:divBdr>
    </w:div>
    <w:div w:id="1416440719">
      <w:bodyDiv w:val="1"/>
      <w:marLeft w:val="0"/>
      <w:marRight w:val="0"/>
      <w:marTop w:val="0"/>
      <w:marBottom w:val="0"/>
      <w:divBdr>
        <w:top w:val="none" w:sz="0" w:space="0" w:color="auto"/>
        <w:left w:val="none" w:sz="0" w:space="0" w:color="auto"/>
        <w:bottom w:val="none" w:sz="0" w:space="0" w:color="auto"/>
        <w:right w:val="none" w:sz="0" w:space="0" w:color="auto"/>
      </w:divBdr>
    </w:div>
    <w:div w:id="1532260175">
      <w:bodyDiv w:val="1"/>
      <w:marLeft w:val="0"/>
      <w:marRight w:val="0"/>
      <w:marTop w:val="0"/>
      <w:marBottom w:val="0"/>
      <w:divBdr>
        <w:top w:val="none" w:sz="0" w:space="0" w:color="auto"/>
        <w:left w:val="none" w:sz="0" w:space="0" w:color="auto"/>
        <w:bottom w:val="none" w:sz="0" w:space="0" w:color="auto"/>
        <w:right w:val="none" w:sz="0" w:space="0" w:color="auto"/>
      </w:divBdr>
    </w:div>
    <w:div w:id="1551107474">
      <w:bodyDiv w:val="1"/>
      <w:marLeft w:val="0"/>
      <w:marRight w:val="0"/>
      <w:marTop w:val="0"/>
      <w:marBottom w:val="0"/>
      <w:divBdr>
        <w:top w:val="none" w:sz="0" w:space="0" w:color="auto"/>
        <w:left w:val="none" w:sz="0" w:space="0" w:color="auto"/>
        <w:bottom w:val="none" w:sz="0" w:space="0" w:color="auto"/>
        <w:right w:val="none" w:sz="0" w:space="0" w:color="auto"/>
      </w:divBdr>
    </w:div>
    <w:div w:id="1562054944">
      <w:bodyDiv w:val="1"/>
      <w:marLeft w:val="0"/>
      <w:marRight w:val="0"/>
      <w:marTop w:val="0"/>
      <w:marBottom w:val="0"/>
      <w:divBdr>
        <w:top w:val="none" w:sz="0" w:space="0" w:color="auto"/>
        <w:left w:val="none" w:sz="0" w:space="0" w:color="auto"/>
        <w:bottom w:val="none" w:sz="0" w:space="0" w:color="auto"/>
        <w:right w:val="none" w:sz="0" w:space="0" w:color="auto"/>
      </w:divBdr>
    </w:div>
    <w:div w:id="1625502273">
      <w:bodyDiv w:val="1"/>
      <w:marLeft w:val="0"/>
      <w:marRight w:val="0"/>
      <w:marTop w:val="0"/>
      <w:marBottom w:val="0"/>
      <w:divBdr>
        <w:top w:val="none" w:sz="0" w:space="0" w:color="auto"/>
        <w:left w:val="none" w:sz="0" w:space="0" w:color="auto"/>
        <w:bottom w:val="none" w:sz="0" w:space="0" w:color="auto"/>
        <w:right w:val="none" w:sz="0" w:space="0" w:color="auto"/>
      </w:divBdr>
    </w:div>
    <w:div w:id="1640915467">
      <w:bodyDiv w:val="1"/>
      <w:marLeft w:val="0"/>
      <w:marRight w:val="0"/>
      <w:marTop w:val="0"/>
      <w:marBottom w:val="0"/>
      <w:divBdr>
        <w:top w:val="none" w:sz="0" w:space="0" w:color="auto"/>
        <w:left w:val="none" w:sz="0" w:space="0" w:color="auto"/>
        <w:bottom w:val="none" w:sz="0" w:space="0" w:color="auto"/>
        <w:right w:val="none" w:sz="0" w:space="0" w:color="auto"/>
      </w:divBdr>
    </w:div>
    <w:div w:id="1655454784">
      <w:bodyDiv w:val="1"/>
      <w:marLeft w:val="0"/>
      <w:marRight w:val="0"/>
      <w:marTop w:val="0"/>
      <w:marBottom w:val="0"/>
      <w:divBdr>
        <w:top w:val="none" w:sz="0" w:space="0" w:color="auto"/>
        <w:left w:val="none" w:sz="0" w:space="0" w:color="auto"/>
        <w:bottom w:val="none" w:sz="0" w:space="0" w:color="auto"/>
        <w:right w:val="none" w:sz="0" w:space="0" w:color="auto"/>
      </w:divBdr>
    </w:div>
    <w:div w:id="1699773531">
      <w:bodyDiv w:val="1"/>
      <w:marLeft w:val="0"/>
      <w:marRight w:val="0"/>
      <w:marTop w:val="0"/>
      <w:marBottom w:val="0"/>
      <w:divBdr>
        <w:top w:val="none" w:sz="0" w:space="0" w:color="auto"/>
        <w:left w:val="none" w:sz="0" w:space="0" w:color="auto"/>
        <w:bottom w:val="none" w:sz="0" w:space="0" w:color="auto"/>
        <w:right w:val="none" w:sz="0" w:space="0" w:color="auto"/>
      </w:divBdr>
    </w:div>
    <w:div w:id="1741245235">
      <w:bodyDiv w:val="1"/>
      <w:marLeft w:val="0"/>
      <w:marRight w:val="0"/>
      <w:marTop w:val="0"/>
      <w:marBottom w:val="0"/>
      <w:divBdr>
        <w:top w:val="none" w:sz="0" w:space="0" w:color="auto"/>
        <w:left w:val="none" w:sz="0" w:space="0" w:color="auto"/>
        <w:bottom w:val="none" w:sz="0" w:space="0" w:color="auto"/>
        <w:right w:val="none" w:sz="0" w:space="0" w:color="auto"/>
      </w:divBdr>
    </w:div>
    <w:div w:id="205739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19A5EE-9FAB-472D-9FBE-564CBEC8A1B4}">
  <ds:schemaRefs>
    <ds:schemaRef ds:uri="http://schemas.openxmlformats.org/officeDocument/2006/bibliography"/>
  </ds:schemaRefs>
</ds:datastoreItem>
</file>

<file path=customXml/itemProps2.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63CDFC09-B715-465D-817D-EE892D8C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subject/>
  <dc:creator>Russo, Jordan</dc:creator>
  <cp:keywords/>
  <dc:description/>
  <cp:lastModifiedBy>Locke, Zachary</cp:lastModifiedBy>
  <cp:revision>17</cp:revision>
  <dcterms:created xsi:type="dcterms:W3CDTF">2026-03-01T02:47:00Z</dcterms:created>
  <dcterms:modified xsi:type="dcterms:W3CDTF">2026-03-01T07:24:00Z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e1b7bca7c6d986250c07c19fe08118a0c6ff2f1cb99660827322317ce288d482</vt:lpwstr>
  </property>
</Properties>
</file>