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B51C3" w14:textId="2755C978" w:rsidR="004A122E" w:rsidRDefault="001D3857">
      <w:r>
        <w:softHyphen/>
      </w:r>
      <w:r>
        <w:softHyphen/>
      </w:r>
      <w:r>
        <w:softHyphen/>
      </w:r>
      <w:r>
        <w:softHyphen/>
      </w:r>
      <w:r>
        <w:softHyphen/>
      </w:r>
      <w:r>
        <w:softHyphen/>
      </w:r>
      <w:r w:rsidRPr="00AE3DF7">
        <w:rPr>
          <w:rFonts w:hint="eastAsia"/>
          <w:sz w:val="28"/>
          <w:szCs w:val="28"/>
          <w:bdr w:val="single" w:sz="4" w:space="0" w:color="auto"/>
          <w:shd w:val="pct15" w:color="auto" w:fill="FFFFFF"/>
        </w:rPr>
        <w:t>學位</w:t>
      </w:r>
      <w:r w:rsidR="004A122E">
        <w:rPr>
          <w:rFonts w:hint="eastAsia"/>
          <w:sz w:val="28"/>
          <w:szCs w:val="28"/>
          <w:bdr w:val="single" w:sz="4" w:space="0" w:color="auto"/>
          <w:shd w:val="pct15" w:color="auto" w:fill="FFFFFF"/>
        </w:rPr>
        <w:t>學</w:t>
      </w:r>
      <w:r w:rsidRPr="00AE3DF7">
        <w:rPr>
          <w:rFonts w:hint="eastAsia"/>
          <w:sz w:val="28"/>
          <w:szCs w:val="28"/>
          <w:bdr w:val="single" w:sz="4" w:space="0" w:color="auto"/>
          <w:shd w:val="pct15" w:color="auto" w:fill="FFFFFF"/>
        </w:rPr>
        <w:t>程</w:t>
      </w:r>
    </w:p>
    <w:p w14:paraId="3C30493C" w14:textId="4C3C7796" w:rsidR="001D3857" w:rsidRDefault="001D3857">
      <w:r>
        <w:rPr>
          <w:rFonts w:hint="eastAsia"/>
        </w:rPr>
        <w:t>國家別：</w:t>
      </w:r>
    </w:p>
    <w:p w14:paraId="237652F9" w14:textId="7E800F84" w:rsidR="001D3857" w:rsidRPr="001D3857" w:rsidRDefault="001D3857" w:rsidP="001D3857">
      <w:pPr>
        <w:ind w:firstLine="480"/>
        <w:rPr>
          <w:rFonts w:eastAsia="Times New Roman" w:cs="Times New Roman"/>
        </w:rPr>
      </w:pPr>
      <w:r>
        <w:rPr>
          <w:rFonts w:hint="eastAsia"/>
        </w:rPr>
        <w:t>英國：</w:t>
      </w:r>
      <w:r>
        <w:rPr>
          <w:rFonts w:eastAsia="Times New Roman" w:cs="Times New Roman"/>
        </w:rPr>
        <w:fldChar w:fldCharType="begin"/>
      </w:r>
      <w:r>
        <w:rPr>
          <w:rFonts w:eastAsia="Times New Roman" w:cs="Times New Roman"/>
        </w:rPr>
        <w:instrText xml:space="preserve"> HYPERLINK "http://t.cn/RR6G3xl" \t "_blank" </w:instrText>
      </w:r>
      <w:r>
        <w:rPr>
          <w:rFonts w:eastAsia="Times New Roman" w:cs="Times New Roman"/>
        </w:rPr>
        <w:fldChar w:fldCharType="separate"/>
      </w:r>
      <w:r>
        <w:rPr>
          <w:rStyle w:val="a3"/>
          <w:rFonts w:ascii="Helvetica" w:eastAsia="Times New Roman" w:hAnsi="Helvetica" w:cs="Times New Roman"/>
          <w:color w:val="FF8000"/>
          <w:u w:val="none"/>
        </w:rPr>
        <w:t>http://t.cn/RR6G3xl</w:t>
      </w:r>
      <w:r>
        <w:rPr>
          <w:rFonts w:eastAsia="Times New Roman" w:cs="Times New Roman"/>
        </w:rPr>
        <w:fldChar w:fldCharType="end"/>
      </w:r>
      <w:r>
        <w:rPr>
          <w:rFonts w:eastAsia="Times New Roman" w:cs="Times New Roman" w:hint="eastAsia"/>
        </w:rPr>
        <w:t xml:space="preserve"> </w:t>
      </w:r>
    </w:p>
    <w:p w14:paraId="05C693B7" w14:textId="11E98DCE" w:rsidR="000C000C" w:rsidRPr="000C000C" w:rsidRDefault="00E22392" w:rsidP="00F876D4">
      <w:pPr>
        <w:ind w:firstLine="480"/>
      </w:pPr>
      <w:r>
        <w:rPr>
          <w:color w:val="31849B" w:themeColor="accent5" w:themeShade="BF"/>
        </w:rPr>
        <w:t>學位學程</w:t>
      </w:r>
      <w:r w:rsidR="008B2553">
        <w:rPr>
          <w:rFonts w:hint="eastAsia"/>
        </w:rPr>
        <w:t>：</w:t>
      </w:r>
      <w:r w:rsidR="000C000C">
        <w:t>在英國學習英語將有機會與更多不同背景的學生互動交流；歷</w:t>
      </w:r>
      <w:r w:rsidR="000C000C">
        <w:rPr>
          <w:rFonts w:hint="eastAsia"/>
        </w:rPr>
        <w:t>史悠久與多元文化更能滿足學生在更大領域中進行探索，此外</w:t>
      </w:r>
      <w:r w:rsidR="000C000C" w:rsidRPr="000C000C">
        <w:rPr>
          <w:rFonts w:hint="eastAsia"/>
        </w:rPr>
        <w:t>，也</w:t>
      </w:r>
      <w:r w:rsidR="000C000C" w:rsidRPr="000C000C">
        <w:t>方便到歐洲各國旅遊，體驗更多不同的文化風情。</w:t>
      </w:r>
    </w:p>
    <w:p w14:paraId="125D2F9F" w14:textId="37C7FB11" w:rsidR="00677061" w:rsidRDefault="00677061" w:rsidP="001758C7"/>
    <w:p w14:paraId="0D59DB93" w14:textId="64A133F1" w:rsidR="001D3857" w:rsidRDefault="001D3857" w:rsidP="001D3857">
      <w:pPr>
        <w:ind w:firstLine="480"/>
      </w:pPr>
      <w:r>
        <w:rPr>
          <w:rFonts w:hint="eastAsia"/>
        </w:rPr>
        <w:t>美國：</w:t>
      </w:r>
      <w:r w:rsidR="000126BC" w:rsidRPr="000126BC">
        <w:t>http://www.astar.tw/homeweb/catalog.php?infoscatid=71</w:t>
      </w:r>
    </w:p>
    <w:p w14:paraId="258F249A" w14:textId="6F729CBC" w:rsidR="00BC1539" w:rsidRDefault="00E22392" w:rsidP="001758C7">
      <w:pPr>
        <w:widowControl/>
        <w:ind w:firstLine="480"/>
      </w:pPr>
      <w:r>
        <w:rPr>
          <w:color w:val="31849B" w:themeColor="accent5" w:themeShade="BF"/>
        </w:rPr>
        <w:t>學位學程</w:t>
      </w:r>
      <w:r w:rsidR="004A6CEC">
        <w:rPr>
          <w:rFonts w:hint="eastAsia"/>
        </w:rPr>
        <w:t>：美國</w:t>
      </w:r>
      <w:r w:rsidR="00576E47">
        <w:rPr>
          <w:rFonts w:hint="eastAsia"/>
        </w:rPr>
        <w:t>是個</w:t>
      </w:r>
      <w:r w:rsidR="004A6CEC">
        <w:rPr>
          <w:rFonts w:hint="eastAsia"/>
        </w:rPr>
        <w:t>擁有最多高等學府的國家。主打國際化教育，</w:t>
      </w:r>
      <w:r w:rsidR="00576E47">
        <w:rPr>
          <w:rFonts w:hint="eastAsia"/>
        </w:rPr>
        <w:t>在制度上相當</w:t>
      </w:r>
      <w:r w:rsidR="004A6CEC">
        <w:rPr>
          <w:rFonts w:hint="eastAsia"/>
        </w:rPr>
        <w:t>完善。學員更可以依照自身的需求</w:t>
      </w:r>
      <w:r w:rsidR="00BC1539">
        <w:rPr>
          <w:rFonts w:hint="eastAsia"/>
        </w:rPr>
        <w:t>選擇學院就讀，此外，累積實務的學習方式，更能讓學生在畢業後能立即和社會接軌。</w:t>
      </w:r>
    </w:p>
    <w:p w14:paraId="65CFF971" w14:textId="5E1A7359" w:rsidR="00BC1539" w:rsidRDefault="00BC1539" w:rsidP="00BC1539"/>
    <w:p w14:paraId="4B4943F5" w14:textId="48C06E4D" w:rsidR="001D3857" w:rsidRDefault="001D3857" w:rsidP="001D3857">
      <w:pPr>
        <w:ind w:firstLine="480"/>
      </w:pPr>
      <w:r>
        <w:rPr>
          <w:rFonts w:hint="eastAsia"/>
        </w:rPr>
        <w:t>加拿大：</w:t>
      </w:r>
      <w:r w:rsidR="000126BC" w:rsidRPr="000126BC">
        <w:t>http://www.astar.tw/homeweb/catalog.php?infoscatid=73</w:t>
      </w:r>
    </w:p>
    <w:p w14:paraId="478C4B84" w14:textId="1AF3BA02" w:rsidR="00846D3E" w:rsidRDefault="00E22392" w:rsidP="001758C7">
      <w:pPr>
        <w:ind w:firstLine="480"/>
      </w:pPr>
      <w:r w:rsidRPr="00E22392">
        <w:rPr>
          <w:color w:val="31849B" w:themeColor="accent5" w:themeShade="BF"/>
        </w:rPr>
        <w:t>學位學程</w:t>
      </w:r>
      <w:r>
        <w:rPr>
          <w:rFonts w:hint="eastAsia"/>
        </w:rPr>
        <w:t>：</w:t>
      </w:r>
      <w:r w:rsidR="00144769">
        <w:rPr>
          <w:rFonts w:hint="eastAsia"/>
        </w:rPr>
        <w:t>加拿大</w:t>
      </w:r>
      <w:r w:rsidR="00144769" w:rsidRPr="00063EC2">
        <w:rPr>
          <w:rFonts w:hint="eastAsia"/>
        </w:rPr>
        <w:t>擁有温和的氣候</w:t>
      </w:r>
      <w:r w:rsidR="00144769">
        <w:rPr>
          <w:rFonts w:hint="eastAsia"/>
        </w:rPr>
        <w:t>，</w:t>
      </w:r>
      <w:r w:rsidR="00144769" w:rsidRPr="00063EC2">
        <w:rPr>
          <w:rFonts w:hint="eastAsia"/>
        </w:rPr>
        <w:t>豐富的物產和友善的人民</w:t>
      </w:r>
      <w:r w:rsidR="00144769">
        <w:rPr>
          <w:rFonts w:hint="eastAsia"/>
        </w:rPr>
        <w:t>。</w:t>
      </w:r>
      <w:r>
        <w:rPr>
          <w:rFonts w:hint="eastAsia"/>
        </w:rPr>
        <w:t>不僅是著名的雙語國</w:t>
      </w:r>
      <w:r w:rsidR="00261FF7">
        <w:rPr>
          <w:rFonts w:hint="eastAsia"/>
        </w:rPr>
        <w:t>家</w:t>
      </w:r>
      <w:r>
        <w:rPr>
          <w:rFonts w:hint="eastAsia"/>
        </w:rPr>
        <w:t>，同時也是擁有多元化種族及文化的國家之一。若是想針對運動、藝術或音樂進修，加拿大學絕對是您最好的選擇。</w:t>
      </w:r>
      <w:r w:rsidR="0008364E">
        <w:br/>
      </w:r>
    </w:p>
    <w:p w14:paraId="54C0F8A0" w14:textId="78F43488" w:rsidR="001D3857" w:rsidRDefault="001D3857" w:rsidP="001D3857">
      <w:pPr>
        <w:ind w:firstLine="480"/>
      </w:pPr>
      <w:r>
        <w:rPr>
          <w:rFonts w:hint="eastAsia"/>
        </w:rPr>
        <w:t>澳洲：</w:t>
      </w:r>
      <w:r w:rsidR="000126BC" w:rsidRPr="000126BC">
        <w:t>http://www.astar.tw/homeweb/catalog.php?infoscatid=74</w:t>
      </w:r>
    </w:p>
    <w:p w14:paraId="0C74C736" w14:textId="71620854" w:rsidR="00427FE8" w:rsidRDefault="002066ED" w:rsidP="003345D4">
      <w:pPr>
        <w:ind w:firstLine="480"/>
      </w:pPr>
      <w:r w:rsidRPr="00E22392">
        <w:rPr>
          <w:color w:val="31849B" w:themeColor="accent5" w:themeShade="BF"/>
        </w:rPr>
        <w:t>學位學程</w:t>
      </w:r>
      <w:r>
        <w:rPr>
          <w:rFonts w:hint="eastAsia"/>
        </w:rPr>
        <w:t>：</w:t>
      </w:r>
      <w:r w:rsidR="00490604">
        <w:rPr>
          <w:rFonts w:hint="eastAsia"/>
        </w:rPr>
        <w:t>在</w:t>
      </w:r>
      <w:r w:rsidR="00144769">
        <w:rPr>
          <w:rFonts w:hint="eastAsia"/>
        </w:rPr>
        <w:t>澳洲，教育品質</w:t>
      </w:r>
      <w:r w:rsidR="00490604">
        <w:rPr>
          <w:rFonts w:hint="eastAsia"/>
        </w:rPr>
        <w:t>由政府嚴格把關，因此，只要是澳洲學校所頒佈的學位是被世界各國認可的。簡易的申請程序與彈性的教育系統，讓學生能夠依據教育或工作背景來選擇合適的課程。</w:t>
      </w:r>
    </w:p>
    <w:p w14:paraId="7F7CE3AC" w14:textId="3BADAFE0" w:rsidR="009E64BF" w:rsidRDefault="009E64BF" w:rsidP="001758C7"/>
    <w:p w14:paraId="0A0EFE2D" w14:textId="2D18840E" w:rsidR="001D3857" w:rsidRDefault="000126BC" w:rsidP="001D3857">
      <w:pPr>
        <w:ind w:firstLine="480"/>
        <w:rPr>
          <w:color w:val="FF0000"/>
        </w:rPr>
      </w:pPr>
      <w:r w:rsidRPr="001758C7">
        <w:rPr>
          <w:rFonts w:hint="eastAsia"/>
        </w:rPr>
        <w:t>荷蘭：</w:t>
      </w:r>
      <w:hyperlink r:id="rId7" w:history="1">
        <w:r w:rsidRPr="00B65A9B">
          <w:rPr>
            <w:rStyle w:val="a3"/>
          </w:rPr>
          <w:t>http://www.astar.tw/homeweb/catalog.php?infoscatid=118</w:t>
        </w:r>
      </w:hyperlink>
    </w:p>
    <w:p w14:paraId="5AF27672" w14:textId="55EBF467" w:rsidR="000126BC" w:rsidRPr="00834AA4" w:rsidRDefault="000126BC" w:rsidP="00AA729A">
      <w:r w:rsidRPr="00E22392">
        <w:rPr>
          <w:color w:val="31849B" w:themeColor="accent5" w:themeShade="BF"/>
        </w:rPr>
        <w:t>學位學程</w:t>
      </w:r>
      <w:r>
        <w:rPr>
          <w:rFonts w:hint="eastAsia"/>
        </w:rPr>
        <w:t>：</w:t>
      </w:r>
      <w:r w:rsidR="00834AA4">
        <w:rPr>
          <w:rFonts w:hint="eastAsia"/>
        </w:rPr>
        <w:t>在</w:t>
      </w:r>
      <w:r w:rsidR="00834AA4" w:rsidRPr="00834AA4">
        <w:rPr>
          <w:rFonts w:hint="eastAsia"/>
        </w:rPr>
        <w:t>荷蘭科學研究和論文水平</w:t>
      </w:r>
      <w:r w:rsidR="00834AA4">
        <w:rPr>
          <w:rFonts w:hint="eastAsia"/>
        </w:rPr>
        <w:t>不僅</w:t>
      </w:r>
      <w:r w:rsidR="00AA729A" w:rsidRPr="00834AA4">
        <w:rPr>
          <w:rFonts w:hint="eastAsia"/>
        </w:rPr>
        <w:t>名列</w:t>
      </w:r>
      <w:r w:rsidR="00AA729A">
        <w:rPr>
          <w:rFonts w:hint="eastAsia"/>
        </w:rPr>
        <w:t>世界</w:t>
      </w:r>
      <w:r w:rsidR="00834AA4" w:rsidRPr="00834AA4">
        <w:rPr>
          <w:rFonts w:hint="eastAsia"/>
        </w:rPr>
        <w:t>前茅</w:t>
      </w:r>
      <w:r w:rsidR="00834AA4">
        <w:rPr>
          <w:rFonts w:hint="eastAsia"/>
        </w:rPr>
        <w:t>，更</w:t>
      </w:r>
      <w:r w:rsidR="00834AA4" w:rsidRPr="00834AA4">
        <w:rPr>
          <w:rFonts w:hint="eastAsia"/>
        </w:rPr>
        <w:t>享有盛譽</w:t>
      </w:r>
      <w:r w:rsidR="00834AA4">
        <w:rPr>
          <w:rFonts w:hint="eastAsia"/>
        </w:rPr>
        <w:t>。</w:t>
      </w:r>
      <w:r w:rsidR="00AA729A">
        <w:rPr>
          <w:rFonts w:hint="eastAsia"/>
        </w:rPr>
        <w:t>在商務管理，農業研究，工程學以及藝術和設計</w:t>
      </w:r>
      <w:r w:rsidR="00834AA4" w:rsidRPr="00834AA4">
        <w:rPr>
          <w:rFonts w:hint="eastAsia"/>
        </w:rPr>
        <w:t>等方面</w:t>
      </w:r>
      <w:r w:rsidR="00AA729A">
        <w:rPr>
          <w:rFonts w:hint="eastAsia"/>
        </w:rPr>
        <w:t>也都是引領全世界</w:t>
      </w:r>
      <w:r w:rsidR="00834AA4" w:rsidRPr="00834AA4">
        <w:rPr>
          <w:rFonts w:hint="eastAsia"/>
        </w:rPr>
        <w:t>。</w:t>
      </w:r>
      <w:r w:rsidR="00AA729A" w:rsidRPr="00AA729A">
        <w:rPr>
          <w:rFonts w:hint="eastAsia"/>
        </w:rPr>
        <w:t>機構的規範</w:t>
      </w:r>
      <w:r w:rsidR="00AA729A">
        <w:rPr>
          <w:rFonts w:hint="eastAsia"/>
        </w:rPr>
        <w:t>政策在課程、學生招募及相關諮詢都均有保障。</w:t>
      </w:r>
    </w:p>
    <w:p w14:paraId="5A22C43F" w14:textId="094ADDCD" w:rsidR="004A122E" w:rsidRPr="001D3857" w:rsidRDefault="004A122E" w:rsidP="001D3857">
      <w:pPr>
        <w:ind w:firstLine="480"/>
        <w:rPr>
          <w:color w:val="FF0000"/>
        </w:rPr>
      </w:pPr>
    </w:p>
    <w:p w14:paraId="4686022B" w14:textId="5CEDEACE" w:rsidR="009E64BF" w:rsidRDefault="001D3857" w:rsidP="009E64BF">
      <w:pPr>
        <w:ind w:firstLine="480"/>
        <w:rPr>
          <w:rFonts w:eastAsia="Times New Roman" w:cs="Times New Roman"/>
        </w:rPr>
      </w:pPr>
      <w:r>
        <w:rPr>
          <w:rFonts w:hint="eastAsia"/>
        </w:rPr>
        <w:t>新加坡：</w:t>
      </w:r>
      <w:r w:rsidR="000126BC" w:rsidRPr="000126BC">
        <w:t>http://www.astar.tw/homeweb/catalog_detail.php?</w:t>
      </w:r>
      <w:proofErr w:type="gramStart"/>
      <w:r w:rsidR="000126BC" w:rsidRPr="000126BC">
        <w:t>infoscatid</w:t>
      </w:r>
      <w:proofErr w:type="gramEnd"/>
      <w:r w:rsidR="000126BC" w:rsidRPr="000126BC">
        <w:t>=101&amp;ifid=683</w:t>
      </w:r>
    </w:p>
    <w:p w14:paraId="1F814831" w14:textId="00A7F6EB" w:rsidR="002066ED" w:rsidRPr="00AA729A" w:rsidRDefault="002066ED" w:rsidP="00AA729A">
      <w:pPr>
        <w:ind w:firstLine="480"/>
        <w:rPr>
          <w:color w:val="FF0000"/>
        </w:rPr>
      </w:pPr>
      <w:r w:rsidRPr="00E22392">
        <w:rPr>
          <w:color w:val="31849B" w:themeColor="accent5" w:themeShade="BF"/>
        </w:rPr>
        <w:t>學位學程</w:t>
      </w:r>
      <w:r>
        <w:rPr>
          <w:rFonts w:hint="eastAsia"/>
        </w:rPr>
        <w:t>：</w:t>
      </w:r>
      <w:r w:rsidR="00E036F4" w:rsidRPr="00E036F4">
        <w:rPr>
          <w:rFonts w:hint="eastAsia"/>
        </w:rPr>
        <w:t>以</w:t>
      </w:r>
      <w:r w:rsidR="00E036F4" w:rsidRPr="000A37EA">
        <w:rPr>
          <w:rFonts w:hint="eastAsia"/>
        </w:rPr>
        <w:t>Kaplan Singapore</w:t>
      </w:r>
      <w:r w:rsidR="00E036F4">
        <w:rPr>
          <w:rFonts w:hint="eastAsia"/>
        </w:rPr>
        <w:t>為例，在這裡提供的課程種類更是包羅萬象，從商業、法律、傳播、觀光、一直到網路科技等相關學程，都可以在這裡進行申請，透過豐富的文憑學程奠定學生們的學生基礎。</w:t>
      </w:r>
    </w:p>
    <w:p w14:paraId="3E1EEFC9" w14:textId="182BA9B6" w:rsidR="009E64BF" w:rsidRPr="001D3857" w:rsidRDefault="009E64BF" w:rsidP="009E64BF">
      <w:pPr>
        <w:ind w:firstLine="480"/>
        <w:rPr>
          <w:rFonts w:eastAsia="Times New Roman" w:cs="Times New Roman"/>
        </w:rPr>
      </w:pPr>
    </w:p>
    <w:p w14:paraId="09BB7B3F" w14:textId="6167F1DF" w:rsidR="001758C7" w:rsidRDefault="001D3857" w:rsidP="002066ED">
      <w:pPr>
        <w:ind w:firstLine="480"/>
      </w:pPr>
      <w:r>
        <w:rPr>
          <w:rFonts w:hint="eastAsia"/>
        </w:rPr>
        <w:t>菲律賓：</w:t>
      </w:r>
      <w:hyperlink r:id="rId8" w:history="1">
        <w:r w:rsidR="001758C7" w:rsidRPr="00B65A9B">
          <w:rPr>
            <w:rStyle w:val="a3"/>
          </w:rPr>
          <w:t>http://www.astar.tw/homeweb/catalog_detail.php?infoscatid=101&amp;ifid=676</w:t>
        </w:r>
      </w:hyperlink>
    </w:p>
    <w:p w14:paraId="5F01F86C" w14:textId="6C0A4CC8" w:rsidR="00AA729A" w:rsidRPr="00AA729A" w:rsidRDefault="002066ED" w:rsidP="00AA729A">
      <w:pPr>
        <w:rPr>
          <w:rFonts w:ascii="Times" w:eastAsia="Times New Roman" w:hAnsi="Times" w:cs="Times New Roman"/>
          <w:kern w:val="0"/>
          <w:sz w:val="20"/>
          <w:szCs w:val="20"/>
        </w:rPr>
      </w:pPr>
      <w:r w:rsidRPr="00E22392">
        <w:rPr>
          <w:color w:val="31849B" w:themeColor="accent5" w:themeShade="BF"/>
        </w:rPr>
        <w:t>學位學程</w:t>
      </w:r>
      <w:r>
        <w:rPr>
          <w:rFonts w:hint="eastAsia"/>
        </w:rPr>
        <w:t>：</w:t>
      </w:r>
      <w:r w:rsidR="00E036F4" w:rsidRPr="002066ED">
        <w:rPr>
          <w:rFonts w:hint="eastAsia"/>
          <w:color w:val="FF0000"/>
        </w:rPr>
        <w:t xml:space="preserve"> </w:t>
      </w:r>
      <w:r w:rsidR="00AA729A" w:rsidRPr="00AA729A">
        <w:rPr>
          <w:rFonts w:hint="eastAsia"/>
        </w:rPr>
        <w:t>SMEAG</w:t>
      </w:r>
      <w:r w:rsidR="00AA729A" w:rsidRPr="00AA729A">
        <w:rPr>
          <w:rFonts w:hint="eastAsia"/>
        </w:rPr>
        <w:t>英語學校與國外多所高等院校合作，開設了多樣的研修課程。通過與美國，澳洲，加拿大，英國，新加坡等國家的大學或者教育機關的合作，提供</w:t>
      </w:r>
      <w:r w:rsidR="00AA729A" w:rsidRPr="00AA729A">
        <w:rPr>
          <w:rFonts w:hint="eastAsia"/>
        </w:rPr>
        <w:t>SMEAG</w:t>
      </w:r>
      <w:r w:rsidR="00AA729A" w:rsidRPr="00AA729A">
        <w:rPr>
          <w:rFonts w:hint="eastAsia"/>
        </w:rPr>
        <w:t>的畢業生</w:t>
      </w:r>
      <w:r w:rsidR="00AA729A">
        <w:rPr>
          <w:rFonts w:hint="eastAsia"/>
        </w:rPr>
        <w:t>到國外繼續研修深造的</w:t>
      </w:r>
      <w:r w:rsidR="00AA729A" w:rsidRPr="00AA729A">
        <w:rPr>
          <w:rFonts w:hint="eastAsia"/>
        </w:rPr>
        <w:t>專案。</w:t>
      </w:r>
    </w:p>
    <w:p w14:paraId="5243559C" w14:textId="6B2E01A5" w:rsidR="002066ED" w:rsidRPr="002066ED" w:rsidRDefault="002066ED" w:rsidP="002066ED">
      <w:pPr>
        <w:ind w:firstLine="480"/>
        <w:rPr>
          <w:color w:val="FF0000"/>
        </w:rPr>
      </w:pPr>
    </w:p>
    <w:p w14:paraId="7C3826D2" w14:textId="77777777" w:rsidR="002066ED" w:rsidRDefault="002066ED" w:rsidP="002066ED">
      <w:pPr>
        <w:ind w:firstLine="480"/>
      </w:pPr>
    </w:p>
    <w:p w14:paraId="62D5F0B2" w14:textId="62307BF1" w:rsidR="001D3857" w:rsidRDefault="001D3857"/>
    <w:p w14:paraId="580BF31A" w14:textId="77777777" w:rsidR="00694805" w:rsidRDefault="00694805">
      <w:bookmarkStart w:id="0" w:name="_GoBack"/>
      <w:bookmarkEnd w:id="0"/>
    </w:p>
    <w:p w14:paraId="05FCB1E8" w14:textId="77777777" w:rsidR="004A122E" w:rsidRDefault="004A122E" w:rsidP="004A122E">
      <w:r w:rsidRPr="004A122E">
        <w:rPr>
          <w:rFonts w:hint="eastAsia"/>
          <w:sz w:val="28"/>
          <w:szCs w:val="28"/>
          <w:bdr w:val="single" w:sz="4" w:space="0" w:color="auto"/>
          <w:shd w:val="pct15" w:color="auto" w:fill="FFFFFF"/>
        </w:rPr>
        <w:lastRenderedPageBreak/>
        <w:t>銜接課程</w:t>
      </w:r>
      <w:r>
        <w:rPr>
          <w:rFonts w:hint="eastAsia"/>
        </w:rPr>
        <w:t xml:space="preserve">  </w:t>
      </w:r>
    </w:p>
    <w:p w14:paraId="561DCF8E" w14:textId="77777777" w:rsidR="004A122E" w:rsidRDefault="004A122E" w:rsidP="004A122E"/>
    <w:p w14:paraId="5F63AFFE" w14:textId="78C4B47D" w:rsidR="004A122E" w:rsidRDefault="004A122E" w:rsidP="004A122E">
      <w:pPr>
        <w:ind w:firstLine="480"/>
      </w:pPr>
      <w:r>
        <w:rPr>
          <w:rFonts w:hint="eastAsia"/>
        </w:rPr>
        <w:t>美國</w:t>
      </w:r>
      <w:r>
        <w:rPr>
          <w:rFonts w:hint="eastAsia"/>
        </w:rPr>
        <w:t xml:space="preserve"> </w:t>
      </w:r>
      <w:r w:rsidR="00D444C7" w:rsidRPr="00D444C7">
        <w:t>http://www.astar.tw/homeweb/catalog.php?infoscatid=105</w:t>
      </w:r>
    </w:p>
    <w:p w14:paraId="56EFD448" w14:textId="5D7A048F" w:rsidR="00213A2B" w:rsidRDefault="00213A2B" w:rsidP="00694805">
      <w:pPr>
        <w:ind w:firstLine="480"/>
      </w:pPr>
      <w:r w:rsidRPr="00213A2B">
        <w:rPr>
          <w:rFonts w:hint="eastAsia"/>
        </w:rPr>
        <w:t>與</w:t>
      </w:r>
      <w:r>
        <w:rPr>
          <w:rFonts w:hint="eastAsia"/>
        </w:rPr>
        <w:t>美國</w:t>
      </w:r>
      <w:r>
        <w:rPr>
          <w:rFonts w:hint="eastAsia"/>
        </w:rPr>
        <w:t>6</w:t>
      </w:r>
      <w:r w:rsidR="00090BC3">
        <w:rPr>
          <w:rFonts w:hint="eastAsia"/>
        </w:rPr>
        <w:t>所優質</w:t>
      </w:r>
      <w:r w:rsidRPr="00213A2B">
        <w:rPr>
          <w:rFonts w:hint="eastAsia"/>
        </w:rPr>
        <w:t>大學合作，設立學習中心開辦</w:t>
      </w:r>
      <w:r>
        <w:rPr>
          <w:rFonts w:hint="eastAsia"/>
        </w:rPr>
        <w:t>「</w:t>
      </w:r>
      <w:r w:rsidRPr="00213A2B">
        <w:rPr>
          <w:rFonts w:hint="eastAsia"/>
        </w:rPr>
        <w:t>銜接課程</w:t>
      </w:r>
      <w:r>
        <w:rPr>
          <w:rFonts w:hint="eastAsia"/>
        </w:rPr>
        <w:t>」</w:t>
      </w:r>
      <w:r w:rsidR="00090BC3">
        <w:rPr>
          <w:rFonts w:hint="eastAsia"/>
        </w:rPr>
        <w:t>。</w:t>
      </w:r>
      <w:r w:rsidRPr="00213A2B">
        <w:rPr>
          <w:rFonts w:hint="eastAsia"/>
        </w:rPr>
        <w:t>加強學生學術專業和英文程度以符合後續申請大學或研究所的入學要求。</w:t>
      </w:r>
      <w:r w:rsidR="00090BC3">
        <w:rPr>
          <w:rFonts w:hint="eastAsia"/>
        </w:rPr>
        <w:t>也提供安排寄宿家庭、評估學習成果、後續留學申請服務。</w:t>
      </w:r>
    </w:p>
    <w:p w14:paraId="3D2AE731" w14:textId="77777777" w:rsidR="00213A2B" w:rsidRDefault="004A122E" w:rsidP="004A122E">
      <w:r>
        <w:rPr>
          <w:rFonts w:hint="eastAsia"/>
        </w:rPr>
        <w:t xml:space="preserve">    </w:t>
      </w:r>
    </w:p>
    <w:p w14:paraId="0E637FBE" w14:textId="31F41AB1" w:rsidR="004A122E" w:rsidRDefault="004A122E" w:rsidP="00213A2B">
      <w:pPr>
        <w:ind w:firstLine="480"/>
        <w:rPr>
          <w:rFonts w:eastAsia="Times New Roman" w:cs="Times New Roman"/>
        </w:rPr>
      </w:pPr>
      <w:r>
        <w:rPr>
          <w:rFonts w:hint="eastAsia"/>
        </w:rPr>
        <w:t>英國</w:t>
      </w:r>
      <w:r>
        <w:rPr>
          <w:rFonts w:eastAsia="Times New Roman" w:cs="Times New Roman"/>
        </w:rPr>
        <w:fldChar w:fldCharType="begin"/>
      </w:r>
      <w:r>
        <w:rPr>
          <w:rFonts w:eastAsia="Times New Roman" w:cs="Times New Roman"/>
        </w:rPr>
        <w:instrText xml:space="preserve"> HYPERLINK "http://t.cn/RR6GFIP" \t "_blank" </w:instrText>
      </w:r>
      <w:r>
        <w:rPr>
          <w:rFonts w:eastAsia="Times New Roman" w:cs="Times New Roman"/>
        </w:rPr>
        <w:fldChar w:fldCharType="separate"/>
      </w:r>
      <w:r>
        <w:rPr>
          <w:rStyle w:val="a3"/>
          <w:rFonts w:ascii="Helvetica" w:eastAsia="Times New Roman" w:hAnsi="Helvetica" w:cs="Times New Roman"/>
          <w:color w:val="FF8000"/>
          <w:u w:val="none"/>
        </w:rPr>
        <w:t>http://t.cn/RR6GFIP</w:t>
      </w:r>
      <w:r>
        <w:rPr>
          <w:rFonts w:eastAsia="Times New Roman" w:cs="Times New Roman"/>
        </w:rPr>
        <w:fldChar w:fldCharType="end"/>
      </w:r>
    </w:p>
    <w:p w14:paraId="09E5D14C" w14:textId="77777777" w:rsidR="00090BC3" w:rsidRPr="00213A2B" w:rsidRDefault="00213A2B" w:rsidP="00090BC3">
      <w:pPr>
        <w:ind w:firstLine="480"/>
      </w:pPr>
      <w:r w:rsidRPr="00213A2B">
        <w:rPr>
          <w:rFonts w:hint="eastAsia"/>
        </w:rPr>
        <w:t>與</w:t>
      </w:r>
      <w:r>
        <w:rPr>
          <w:rFonts w:hint="eastAsia"/>
        </w:rPr>
        <w:t>英國</w:t>
      </w:r>
      <w:r>
        <w:rPr>
          <w:rFonts w:hint="eastAsia"/>
        </w:rPr>
        <w:t>11</w:t>
      </w:r>
      <w:r w:rsidR="00090BC3">
        <w:rPr>
          <w:rFonts w:hint="eastAsia"/>
        </w:rPr>
        <w:t>所優質</w:t>
      </w:r>
      <w:r w:rsidRPr="00213A2B">
        <w:rPr>
          <w:rFonts w:hint="eastAsia"/>
        </w:rPr>
        <w:t>大學合作，</w:t>
      </w:r>
      <w:r w:rsidR="00090BC3" w:rsidRPr="00213A2B">
        <w:rPr>
          <w:rFonts w:hint="eastAsia"/>
        </w:rPr>
        <w:t>設立學習中心開辦</w:t>
      </w:r>
      <w:r w:rsidR="00090BC3">
        <w:rPr>
          <w:rFonts w:hint="eastAsia"/>
        </w:rPr>
        <w:t>「</w:t>
      </w:r>
      <w:r w:rsidR="00090BC3" w:rsidRPr="00213A2B">
        <w:rPr>
          <w:rFonts w:hint="eastAsia"/>
        </w:rPr>
        <w:t>銜接課程</w:t>
      </w:r>
      <w:r w:rsidR="00090BC3">
        <w:rPr>
          <w:rFonts w:hint="eastAsia"/>
        </w:rPr>
        <w:t>」。</w:t>
      </w:r>
      <w:r w:rsidR="00090BC3" w:rsidRPr="00213A2B">
        <w:rPr>
          <w:rFonts w:hint="eastAsia"/>
        </w:rPr>
        <w:t>加強學生學術專業和英文程度以符合後續申請大學或研究所的入學要求。</w:t>
      </w:r>
      <w:r w:rsidR="00090BC3">
        <w:rPr>
          <w:rFonts w:hint="eastAsia"/>
        </w:rPr>
        <w:t>也提供安排寄宿家庭、評估學習成果、後續留學申請服務。</w:t>
      </w:r>
    </w:p>
    <w:p w14:paraId="7F2AC52A" w14:textId="77777777" w:rsidR="00D444C7" w:rsidRDefault="00D444C7" w:rsidP="00694805"/>
    <w:p w14:paraId="26DACB01" w14:textId="1FF20AD5" w:rsidR="00D444C7" w:rsidRDefault="00D444C7" w:rsidP="00213A2B">
      <w:pPr>
        <w:ind w:firstLine="480"/>
      </w:pPr>
      <w:r>
        <w:rPr>
          <w:rFonts w:hint="eastAsia"/>
        </w:rPr>
        <w:t>加拿大</w:t>
      </w:r>
      <w:r>
        <w:rPr>
          <w:rFonts w:hint="eastAsia"/>
        </w:rPr>
        <w:t xml:space="preserve"> </w:t>
      </w:r>
      <w:hyperlink r:id="rId9" w:history="1">
        <w:r w:rsidRPr="00B65A9B">
          <w:rPr>
            <w:rStyle w:val="a3"/>
          </w:rPr>
          <w:t>http://www.astar.tw/homeweb/catalog.php?infoscatid=107</w:t>
        </w:r>
      </w:hyperlink>
    </w:p>
    <w:p w14:paraId="59D1CA4F" w14:textId="11EBC916" w:rsidR="00D444C7" w:rsidRDefault="00AA729A" w:rsidP="00213A2B">
      <w:pPr>
        <w:ind w:firstLine="480"/>
      </w:pPr>
      <w:r>
        <w:rPr>
          <w:rFonts w:hint="eastAsia"/>
        </w:rPr>
        <w:t>Embassy English</w:t>
      </w:r>
      <w:r>
        <w:rPr>
          <w:rFonts w:hint="eastAsia"/>
        </w:rPr>
        <w:t>、</w:t>
      </w:r>
      <w:r>
        <w:rPr>
          <w:rFonts w:hint="eastAsia"/>
        </w:rPr>
        <w:t>Kaplan Int</w:t>
      </w:r>
      <w:r w:rsidR="00D7561C">
        <w:rPr>
          <w:rFonts w:hint="eastAsia"/>
        </w:rPr>
        <w:t>ernational Colleges</w:t>
      </w:r>
      <w:r w:rsidR="00D7561C">
        <w:rPr>
          <w:rFonts w:hint="eastAsia"/>
        </w:rPr>
        <w:t>、</w:t>
      </w:r>
      <w:r w:rsidR="00D7561C">
        <w:rPr>
          <w:rFonts w:hint="eastAsia"/>
        </w:rPr>
        <w:t>ILAC</w:t>
      </w:r>
      <w:r w:rsidR="00D7561C">
        <w:rPr>
          <w:rFonts w:hint="eastAsia"/>
        </w:rPr>
        <w:t>、</w:t>
      </w:r>
      <w:r w:rsidR="00D7561C">
        <w:rPr>
          <w:rFonts w:hint="eastAsia"/>
        </w:rPr>
        <w:t>ILSC</w:t>
      </w:r>
      <w:r w:rsidR="00D7561C">
        <w:rPr>
          <w:rFonts w:hint="eastAsia"/>
        </w:rPr>
        <w:t>等機構，</w:t>
      </w:r>
      <w:r w:rsidR="003A06C3">
        <w:rPr>
          <w:rFonts w:hint="eastAsia"/>
        </w:rPr>
        <w:t>在課程中均有針對</w:t>
      </w:r>
      <w:r w:rsidR="00D7561C" w:rsidRPr="00D7561C">
        <w:rPr>
          <w:rFonts w:hint="eastAsia"/>
        </w:rPr>
        <w:t>學術方面</w:t>
      </w:r>
      <w:r w:rsidR="00D7561C">
        <w:rPr>
          <w:rFonts w:hint="eastAsia"/>
        </w:rPr>
        <w:t>、</w:t>
      </w:r>
      <w:r w:rsidR="00D7561C" w:rsidRPr="00D7561C">
        <w:rPr>
          <w:rFonts w:hint="eastAsia"/>
        </w:rPr>
        <w:t>大學</w:t>
      </w:r>
      <w:r w:rsidR="003A06C3">
        <w:rPr>
          <w:rFonts w:hint="eastAsia"/>
        </w:rPr>
        <w:t>資訊諮詢與升學輔導…等方向，提供專業的服務，讓您在加強課程之餘，更能完善的了解整體的運作。</w:t>
      </w:r>
    </w:p>
    <w:p w14:paraId="23965204" w14:textId="77777777" w:rsidR="00D444C7" w:rsidRPr="00213A2B" w:rsidRDefault="00D444C7" w:rsidP="00213A2B">
      <w:pPr>
        <w:ind w:firstLine="480"/>
      </w:pPr>
    </w:p>
    <w:p w14:paraId="21633E03" w14:textId="1377BDB6" w:rsidR="00213A2B" w:rsidRDefault="00D444C7" w:rsidP="00213A2B">
      <w:pPr>
        <w:ind w:firstLine="480"/>
      </w:pPr>
      <w:r>
        <w:rPr>
          <w:rFonts w:hint="eastAsia"/>
        </w:rPr>
        <w:t>澳洲</w:t>
      </w:r>
      <w:r>
        <w:rPr>
          <w:rFonts w:hint="eastAsia"/>
        </w:rPr>
        <w:t xml:space="preserve"> </w:t>
      </w:r>
      <w:hyperlink r:id="rId10" w:history="1">
        <w:r w:rsidRPr="00B65A9B">
          <w:rPr>
            <w:rStyle w:val="a3"/>
          </w:rPr>
          <w:t>http://www.astar.tw/homeweb/catalog.php?infoscatid=108</w:t>
        </w:r>
      </w:hyperlink>
    </w:p>
    <w:p w14:paraId="34CA6425" w14:textId="76049B82" w:rsidR="00D444C7" w:rsidRDefault="003A06C3" w:rsidP="003A06C3">
      <w:r w:rsidRPr="003A06C3">
        <w:rPr>
          <w:rFonts w:hint="eastAsia"/>
        </w:rPr>
        <w:t>Embassy English</w:t>
      </w:r>
      <w:r>
        <w:rPr>
          <w:rFonts w:hint="eastAsia"/>
        </w:rPr>
        <w:t>與</w:t>
      </w:r>
      <w:r w:rsidRPr="003A06C3">
        <w:rPr>
          <w:rFonts w:hint="eastAsia"/>
        </w:rPr>
        <w:t>Kaplan</w:t>
      </w:r>
      <w:r w:rsidRPr="003A06C3">
        <w:rPr>
          <w:rFonts w:hint="eastAsia"/>
        </w:rPr>
        <w:t>的校區</w:t>
      </w:r>
      <w:r w:rsidR="00694805">
        <w:rPr>
          <w:rFonts w:hint="eastAsia"/>
        </w:rPr>
        <w:t>均遍佈全球，在英語系國家也佔了多數，在地理位置不僅風景優美、生活機能便利，在課程的品質上更是數一數二。課程的種類也很多元化，讓學生們可以依自己的需求進行選擇。</w:t>
      </w:r>
    </w:p>
    <w:p w14:paraId="73B5994D" w14:textId="77777777" w:rsidR="00D444C7" w:rsidRDefault="00D444C7" w:rsidP="00213A2B">
      <w:pPr>
        <w:ind w:firstLine="480"/>
      </w:pPr>
    </w:p>
    <w:p w14:paraId="25C823ED" w14:textId="7B50E19F" w:rsidR="00D444C7" w:rsidRDefault="00D444C7" w:rsidP="00213A2B">
      <w:pPr>
        <w:ind w:firstLine="480"/>
      </w:pPr>
      <w:r>
        <w:rPr>
          <w:rFonts w:hint="eastAsia"/>
        </w:rPr>
        <w:t>新加坡</w:t>
      </w:r>
      <w:r>
        <w:rPr>
          <w:rFonts w:hint="eastAsia"/>
        </w:rPr>
        <w:t xml:space="preserve"> </w:t>
      </w:r>
      <w:hyperlink r:id="rId11" w:history="1">
        <w:r w:rsidRPr="00B65A9B">
          <w:rPr>
            <w:rStyle w:val="a3"/>
          </w:rPr>
          <w:t>http://www.astar.tw/homeweb/catalog.php?infoscatid=109</w:t>
        </w:r>
      </w:hyperlink>
    </w:p>
    <w:p w14:paraId="4A59284C" w14:textId="44804B10" w:rsidR="00D444C7" w:rsidRDefault="00DD5F86" w:rsidP="00213A2B">
      <w:pPr>
        <w:ind w:firstLine="480"/>
      </w:pPr>
      <w:r w:rsidRPr="00DD5F86">
        <w:rPr>
          <w:rFonts w:hint="eastAsia"/>
        </w:rPr>
        <w:t>新加坡位處於亞洲中心是文化的大熔爐，</w:t>
      </w:r>
      <w:r w:rsidRPr="00DD5F86">
        <w:rPr>
          <w:rFonts w:hint="eastAsia"/>
        </w:rPr>
        <w:t>Kaplan</w:t>
      </w:r>
      <w:r w:rsidRPr="00DD5F86">
        <w:rPr>
          <w:rFonts w:hint="eastAsia"/>
        </w:rPr>
        <w:t>教育機構曾經被評為新加坡私立教育機構第一名</w:t>
      </w:r>
      <w:r>
        <w:rPr>
          <w:rFonts w:hint="eastAsia"/>
        </w:rPr>
        <w:t>。</w:t>
      </w:r>
      <w:r w:rsidRPr="00DD5F86">
        <w:rPr>
          <w:rFonts w:hint="eastAsia"/>
        </w:rPr>
        <w:t>Kaplan Singapore</w:t>
      </w:r>
      <w:r w:rsidRPr="00DD5F86">
        <w:rPr>
          <w:rFonts w:hint="eastAsia"/>
        </w:rPr>
        <w:t>提供大專、學士學位、碩士學位的課程，</w:t>
      </w:r>
      <w:r>
        <w:rPr>
          <w:rFonts w:hint="eastAsia"/>
        </w:rPr>
        <w:t>並與多國大學合作，給</w:t>
      </w:r>
      <w:r w:rsidRPr="00DD5F86">
        <w:rPr>
          <w:rFonts w:hint="eastAsia"/>
        </w:rPr>
        <w:t>學生更多</w:t>
      </w:r>
      <w:r>
        <w:rPr>
          <w:rFonts w:hint="eastAsia"/>
        </w:rPr>
        <w:t>元</w:t>
      </w:r>
      <w:r w:rsidRPr="00DD5F86">
        <w:rPr>
          <w:rFonts w:hint="eastAsia"/>
        </w:rPr>
        <w:t>的選擇。</w:t>
      </w:r>
    </w:p>
    <w:p w14:paraId="447FC304" w14:textId="46F5CEF0" w:rsidR="001D3857" w:rsidRDefault="00694805" w:rsidP="004A122E">
      <w:r>
        <w:br/>
      </w:r>
      <w:r>
        <w:br/>
      </w:r>
      <w:r>
        <w:br/>
      </w:r>
      <w:r>
        <w:br/>
      </w:r>
      <w:r>
        <w:br/>
      </w:r>
      <w:r>
        <w:br/>
      </w:r>
      <w:r>
        <w:br/>
      </w:r>
      <w:r>
        <w:br/>
      </w:r>
      <w:r>
        <w:br/>
      </w:r>
      <w:r>
        <w:br/>
      </w:r>
      <w:r>
        <w:br/>
      </w:r>
      <w:r>
        <w:br/>
      </w:r>
      <w:r>
        <w:br/>
      </w:r>
      <w:r>
        <w:br/>
      </w:r>
      <w:r>
        <w:br/>
      </w:r>
      <w:r w:rsidR="004A122E">
        <w:br/>
      </w:r>
      <w:r w:rsidR="001758C7">
        <w:rPr>
          <w:rFonts w:hint="eastAsia"/>
          <w:sz w:val="28"/>
          <w:szCs w:val="28"/>
          <w:bdr w:val="single" w:sz="4" w:space="0" w:color="auto"/>
          <w:shd w:val="pct15" w:color="auto" w:fill="FFFFFF"/>
        </w:rPr>
        <w:t>語言學校</w:t>
      </w:r>
    </w:p>
    <w:p w14:paraId="79E0D64E" w14:textId="77777777" w:rsidR="004A122E" w:rsidRDefault="004A122E"/>
    <w:p w14:paraId="0DB0DC30" w14:textId="77777777" w:rsidR="001758C7" w:rsidRDefault="001758C7" w:rsidP="001758C7">
      <w:r>
        <w:rPr>
          <w:rFonts w:hint="eastAsia"/>
        </w:rPr>
        <w:t>英國</w:t>
      </w:r>
      <w:r>
        <w:rPr>
          <w:rFonts w:hint="eastAsia"/>
        </w:rPr>
        <w:t xml:space="preserve"> </w:t>
      </w:r>
      <w:r>
        <w:rPr>
          <w:rFonts w:eastAsia="Times New Roman" w:cs="Times New Roman"/>
        </w:rPr>
        <w:fldChar w:fldCharType="begin"/>
      </w:r>
      <w:r>
        <w:rPr>
          <w:rFonts w:eastAsia="Times New Roman" w:cs="Times New Roman"/>
        </w:rPr>
        <w:instrText xml:space="preserve"> HYPERLINK "http://t.cn/RR6GFIP" \t "_blank" </w:instrText>
      </w:r>
      <w:r>
        <w:rPr>
          <w:rFonts w:eastAsia="Times New Roman" w:cs="Times New Roman"/>
        </w:rPr>
        <w:fldChar w:fldCharType="separate"/>
      </w:r>
      <w:r>
        <w:rPr>
          <w:rStyle w:val="a3"/>
          <w:rFonts w:ascii="Helvetica" w:eastAsia="Times New Roman" w:hAnsi="Helvetica" w:cs="Times New Roman"/>
          <w:color w:val="4F9D9D"/>
          <w:u w:val="none"/>
        </w:rPr>
        <w:t>http://t.cn/RR6GFIP</w:t>
      </w:r>
      <w:r>
        <w:rPr>
          <w:rFonts w:eastAsia="Times New Roman" w:cs="Times New Roman"/>
        </w:rPr>
        <w:fldChar w:fldCharType="end"/>
      </w:r>
    </w:p>
    <w:p w14:paraId="54FBDB67" w14:textId="77777777" w:rsidR="001758C7" w:rsidRDefault="001758C7" w:rsidP="001758C7">
      <w:pPr>
        <w:ind w:firstLine="480"/>
      </w:pPr>
      <w:r w:rsidRPr="00F876D4">
        <w:rPr>
          <w:rFonts w:hint="eastAsia"/>
          <w:color w:val="31849B" w:themeColor="accent5" w:themeShade="BF"/>
        </w:rPr>
        <w:t>語言學校</w:t>
      </w:r>
      <w:r>
        <w:rPr>
          <w:rFonts w:hint="eastAsia"/>
        </w:rPr>
        <w:t>：在英國，</w:t>
      </w:r>
      <w:r>
        <w:t>教育審查機構</w:t>
      </w:r>
      <w:r>
        <w:rPr>
          <w:rFonts w:hint="eastAsia"/>
        </w:rPr>
        <w:t>都是</w:t>
      </w:r>
      <w:r>
        <w:t>定期評定</w:t>
      </w:r>
      <w:r>
        <w:rPr>
          <w:rFonts w:hint="eastAsia"/>
        </w:rPr>
        <w:t>，</w:t>
      </w:r>
      <w:r>
        <w:t>各級教育機構的教學品質即有高水準的保障；</w:t>
      </w:r>
      <w:r w:rsidRPr="000C000C">
        <w:t>課程中除了聽說讀寫英語技能訓練，深入當地文化與生活，多元化活潑的學習方式，效果更為顯著</w:t>
      </w:r>
      <w:r>
        <w:rPr>
          <w:rFonts w:hint="eastAsia"/>
        </w:rPr>
        <w:t>。</w:t>
      </w:r>
    </w:p>
    <w:p w14:paraId="5D1CE093" w14:textId="77777777" w:rsidR="001758C7" w:rsidRDefault="001758C7" w:rsidP="001758C7"/>
    <w:p w14:paraId="37E03F4B" w14:textId="77777777" w:rsidR="001758C7" w:rsidRDefault="001758C7" w:rsidP="001758C7">
      <w:r>
        <w:rPr>
          <w:rFonts w:hint="eastAsia"/>
        </w:rPr>
        <w:t>美國：</w:t>
      </w:r>
      <w:r w:rsidRPr="00D444C7">
        <w:t>http://www.astar.tw/homeweb/catalog.php?</w:t>
      </w:r>
      <w:proofErr w:type="gramStart"/>
      <w:r w:rsidRPr="00D444C7">
        <w:t>infoscatid</w:t>
      </w:r>
      <w:proofErr w:type="gramEnd"/>
      <w:r w:rsidRPr="00D444C7">
        <w:t>=111</w:t>
      </w:r>
    </w:p>
    <w:p w14:paraId="30E8FC8F" w14:textId="77777777" w:rsidR="001758C7" w:rsidRDefault="001758C7" w:rsidP="001758C7">
      <w:r>
        <w:rPr>
          <w:rFonts w:hint="eastAsia"/>
        </w:rPr>
        <w:tab/>
      </w:r>
      <w:r w:rsidRPr="00BC1539">
        <w:rPr>
          <w:rFonts w:hint="eastAsia"/>
          <w:color w:val="31849B" w:themeColor="accent5" w:themeShade="BF"/>
        </w:rPr>
        <w:t>語言學校</w:t>
      </w:r>
      <w:r>
        <w:rPr>
          <w:rFonts w:hint="eastAsia"/>
        </w:rPr>
        <w:t>：在美國，語言學校可以說是五花八門，不僅擁有的種類繁多，提供的課程內容也相對的有所不同，由於一般課程時間多半不長，學生們擁有更多的時間從事運動、社交與旅遊等其他活動。</w:t>
      </w:r>
    </w:p>
    <w:p w14:paraId="752DCB65" w14:textId="77777777" w:rsidR="001758C7" w:rsidRDefault="001758C7" w:rsidP="001758C7"/>
    <w:p w14:paraId="78E0CC89" w14:textId="77777777" w:rsidR="001758C7" w:rsidRDefault="001758C7" w:rsidP="001758C7">
      <w:r>
        <w:rPr>
          <w:rFonts w:hint="eastAsia"/>
        </w:rPr>
        <w:t>加拿大：</w:t>
      </w:r>
      <w:r w:rsidRPr="00D444C7">
        <w:t>http://www.astar.tw/homeweb/catalog.php?</w:t>
      </w:r>
      <w:proofErr w:type="gramStart"/>
      <w:r w:rsidRPr="00D444C7">
        <w:t>infoscatid</w:t>
      </w:r>
      <w:proofErr w:type="gramEnd"/>
      <w:r w:rsidRPr="00D444C7">
        <w:t>=113</w:t>
      </w:r>
    </w:p>
    <w:p w14:paraId="6313A4DF" w14:textId="77777777" w:rsidR="001758C7" w:rsidRDefault="001758C7" w:rsidP="001758C7">
      <w:pPr>
        <w:ind w:firstLine="480"/>
      </w:pPr>
      <w:r w:rsidRPr="00E22392">
        <w:rPr>
          <w:rFonts w:hint="eastAsia"/>
          <w:color w:val="31849B" w:themeColor="accent5" w:themeShade="BF"/>
        </w:rPr>
        <w:t>語言學校</w:t>
      </w:r>
      <w:r>
        <w:rPr>
          <w:rFonts w:hint="eastAsia"/>
        </w:rPr>
        <w:t>：以美式英語為主，學生較容易適應當，在費用上也較其他英語語系國家來的低。採取小班教學制度，賞握每一位學生學習情況，搭配多元且實用課程，豐富的課外活動更增添學生視野。</w:t>
      </w:r>
    </w:p>
    <w:p w14:paraId="03A8D7A8" w14:textId="77777777" w:rsidR="001758C7" w:rsidRDefault="001758C7" w:rsidP="001758C7"/>
    <w:p w14:paraId="7F65F6EF" w14:textId="77777777" w:rsidR="001758C7" w:rsidRDefault="001758C7" w:rsidP="001758C7">
      <w:r>
        <w:rPr>
          <w:rFonts w:hint="eastAsia"/>
        </w:rPr>
        <w:t>澳洲：</w:t>
      </w:r>
      <w:r w:rsidRPr="00D444C7">
        <w:t>http://www.astar.tw/homeweb/catalog.php?</w:t>
      </w:r>
      <w:proofErr w:type="gramStart"/>
      <w:r w:rsidRPr="00D444C7">
        <w:t>infoscatid</w:t>
      </w:r>
      <w:proofErr w:type="gramEnd"/>
      <w:r w:rsidRPr="00D444C7">
        <w:t>=114</w:t>
      </w:r>
    </w:p>
    <w:p w14:paraId="05BF23CB" w14:textId="77777777" w:rsidR="001758C7" w:rsidRDefault="001758C7" w:rsidP="001758C7">
      <w:pPr>
        <w:ind w:firstLine="480"/>
      </w:pPr>
      <w:r w:rsidRPr="00E22392">
        <w:rPr>
          <w:rFonts w:hint="eastAsia"/>
          <w:color w:val="31849B" w:themeColor="accent5" w:themeShade="BF"/>
        </w:rPr>
        <w:t>語言學校</w:t>
      </w:r>
      <w:r>
        <w:rPr>
          <w:rFonts w:hint="eastAsia"/>
        </w:rPr>
        <w:t>：課程從密集課程、學術英文、商用英文到遊旅英文都能供您做選擇，在學習的同時，還能遊走各個城市，因為每個地區都有屬於自己的城市風情，趕快來體驗澳洲的無與倫比的美麗。</w:t>
      </w:r>
    </w:p>
    <w:p w14:paraId="10CCC4B1" w14:textId="77777777" w:rsidR="001758C7" w:rsidRDefault="001758C7" w:rsidP="001758C7">
      <w:pPr>
        <w:ind w:firstLine="480"/>
      </w:pPr>
    </w:p>
    <w:p w14:paraId="1AA278A5" w14:textId="77777777" w:rsidR="001758C7" w:rsidRDefault="001758C7" w:rsidP="001758C7">
      <w:r>
        <w:rPr>
          <w:rFonts w:hint="eastAsia"/>
        </w:rPr>
        <w:t>新加坡：</w:t>
      </w:r>
      <w:r w:rsidRPr="001758C7">
        <w:t>http://www.astar.tw/homeweb/catalog.php?</w:t>
      </w:r>
      <w:proofErr w:type="gramStart"/>
      <w:r w:rsidRPr="001758C7">
        <w:t>infoscatid</w:t>
      </w:r>
      <w:proofErr w:type="gramEnd"/>
      <w:r w:rsidRPr="001758C7">
        <w:t>=116</w:t>
      </w:r>
    </w:p>
    <w:p w14:paraId="65FB0A36" w14:textId="77777777" w:rsidR="001758C7" w:rsidRPr="00BB2CF0" w:rsidRDefault="001758C7" w:rsidP="001758C7">
      <w:pPr>
        <w:ind w:firstLine="480"/>
      </w:pPr>
      <w:r w:rsidRPr="00E22392">
        <w:rPr>
          <w:rFonts w:hint="eastAsia"/>
          <w:color w:val="31849B" w:themeColor="accent5" w:themeShade="BF"/>
        </w:rPr>
        <w:t>語言學校</w:t>
      </w:r>
      <w:r>
        <w:rPr>
          <w:rFonts w:hint="eastAsia"/>
        </w:rPr>
        <w:t>：</w:t>
      </w:r>
      <w:r w:rsidRPr="000A37EA">
        <w:rPr>
          <w:rFonts w:hint="eastAsia"/>
        </w:rPr>
        <w:t xml:space="preserve"> Kaplan Singapore</w:t>
      </w:r>
      <w:r>
        <w:rPr>
          <w:rFonts w:hint="eastAsia"/>
        </w:rPr>
        <w:t>，主要校區均鄰近金融及商業中心，在生活機能上相當便利。除了專業的師資團隊更有齊全的設施配備，</w:t>
      </w:r>
      <w:r w:rsidRPr="000A37EA">
        <w:rPr>
          <w:rFonts w:hint="eastAsia"/>
        </w:rPr>
        <w:t>營造舒適的學習環境，</w:t>
      </w:r>
      <w:r>
        <w:rPr>
          <w:rFonts w:hint="eastAsia"/>
        </w:rPr>
        <w:t>提供學生愉快的學習體驗；多元的社團活動讓學習豐富</w:t>
      </w:r>
      <w:r w:rsidRPr="000A37EA">
        <w:rPr>
          <w:rFonts w:hint="eastAsia"/>
        </w:rPr>
        <w:t>精彩。</w:t>
      </w:r>
    </w:p>
    <w:p w14:paraId="6AC3A344" w14:textId="77777777" w:rsidR="001758C7" w:rsidRDefault="001758C7" w:rsidP="001758C7">
      <w:pPr>
        <w:ind w:firstLine="480"/>
      </w:pPr>
    </w:p>
    <w:p w14:paraId="6E5B45E3" w14:textId="77777777" w:rsidR="001758C7" w:rsidRDefault="001758C7" w:rsidP="001758C7">
      <w:r>
        <w:rPr>
          <w:rFonts w:hint="eastAsia"/>
        </w:rPr>
        <w:t>菲律賓：</w:t>
      </w:r>
      <w:r w:rsidRPr="001758C7">
        <w:t>http://www.astar.tw/homeweb/catalog.php?</w:t>
      </w:r>
      <w:proofErr w:type="gramStart"/>
      <w:r w:rsidRPr="001758C7">
        <w:t>infoscatid</w:t>
      </w:r>
      <w:proofErr w:type="gramEnd"/>
      <w:r w:rsidRPr="001758C7">
        <w:t>=115</w:t>
      </w:r>
    </w:p>
    <w:p w14:paraId="3E94FBAB" w14:textId="77777777" w:rsidR="001758C7" w:rsidRDefault="001758C7" w:rsidP="001758C7">
      <w:pPr>
        <w:ind w:firstLine="480"/>
      </w:pPr>
      <w:r w:rsidRPr="00E22392">
        <w:rPr>
          <w:rFonts w:hint="eastAsia"/>
          <w:color w:val="31849B" w:themeColor="accent5" w:themeShade="BF"/>
        </w:rPr>
        <w:t>語言學校</w:t>
      </w:r>
      <w:r>
        <w:rPr>
          <w:rFonts w:hint="eastAsia"/>
        </w:rPr>
        <w:t>：</w:t>
      </w:r>
      <w:r>
        <w:rPr>
          <w:rFonts w:hint="eastAsia"/>
        </w:rPr>
        <w:t>SMEAG</w:t>
      </w:r>
      <w:r>
        <w:rPr>
          <w:rFonts w:hint="eastAsia"/>
        </w:rPr>
        <w:t>為菲律賓全大規模的語言學校，完善的教學設備、便利的生活育樂設施與來自的世界各地學生相互交流下，不僅可以開拓視野，了解其他國家文化外，對國際素養也非常有幫助。</w:t>
      </w:r>
    </w:p>
    <w:p w14:paraId="273B033C" w14:textId="57CA6744" w:rsidR="004A122E" w:rsidRDefault="00694805">
      <w:r>
        <w:br/>
      </w:r>
      <w:r>
        <w:br/>
      </w:r>
      <w:r>
        <w:br/>
      </w:r>
      <w:r>
        <w:br/>
      </w:r>
      <w:r>
        <w:br/>
      </w:r>
      <w:r>
        <w:br/>
      </w:r>
      <w:r>
        <w:br/>
      </w:r>
      <w:r>
        <w:br/>
      </w:r>
      <w:r>
        <w:br/>
      </w:r>
      <w:r>
        <w:br/>
      </w:r>
    </w:p>
    <w:p w14:paraId="110D5312" w14:textId="77777777" w:rsidR="004A122E" w:rsidRDefault="004A122E"/>
    <w:p w14:paraId="74694EEF" w14:textId="77777777" w:rsidR="001D3857" w:rsidRDefault="001D3857">
      <w:r w:rsidRPr="00AE3DF7">
        <w:rPr>
          <w:rFonts w:hint="eastAsia"/>
          <w:sz w:val="28"/>
          <w:szCs w:val="28"/>
          <w:bdr w:val="single" w:sz="4" w:space="0" w:color="auto"/>
          <w:shd w:val="pct15" w:color="auto" w:fill="FFFFFF"/>
        </w:rPr>
        <w:t>英文課程</w:t>
      </w:r>
    </w:p>
    <w:p w14:paraId="0BE88A10" w14:textId="63783A1A" w:rsidR="0084571A" w:rsidRPr="00694805" w:rsidRDefault="001D3857" w:rsidP="00B0645C">
      <w:pPr>
        <w:ind w:left="480"/>
      </w:pPr>
      <w:r>
        <w:rPr>
          <w:rFonts w:hint="eastAsia"/>
        </w:rPr>
        <w:t>雅思系列：</w:t>
      </w:r>
      <w:hyperlink r:id="rId12" w:history="1">
        <w:r w:rsidRPr="00456401">
          <w:rPr>
            <w:rStyle w:val="a3"/>
          </w:rPr>
          <w:t>http://www.astar.tw/homeweb/catalog.php?infoscatid=18</w:t>
        </w:r>
      </w:hyperlink>
      <w:r>
        <w:br/>
      </w:r>
      <w:r w:rsidRPr="00694805">
        <w:rPr>
          <w:rFonts w:hint="eastAsia"/>
          <w:color w:val="31849B" w:themeColor="accent5" w:themeShade="BF"/>
        </w:rPr>
        <w:t>課程簡述</w:t>
      </w:r>
      <w:r w:rsidRPr="00F87070">
        <w:rPr>
          <w:rFonts w:hint="eastAsia"/>
          <w:sz w:val="20"/>
          <w:szCs w:val="20"/>
        </w:rPr>
        <w:t>：</w:t>
      </w:r>
      <w:r w:rsidR="00090BC3" w:rsidRPr="00694805">
        <w:rPr>
          <w:rFonts w:hint="eastAsia"/>
        </w:rPr>
        <w:t>由專業前雅思考官擔任課程教師，經由系統化教學及大量練習、演練</w:t>
      </w:r>
      <w:r w:rsidR="00B0645C" w:rsidRPr="00694805">
        <w:rPr>
          <w:rFonts w:hint="eastAsia"/>
        </w:rPr>
        <w:t>各種題型，強調詞彙的豐富性、文法的正確性及發意的準確性，讓您精準掌握考試技巧、突破您在聽、說、讀、寫上的盲點。</w:t>
      </w:r>
    </w:p>
    <w:p w14:paraId="125BE5FC" w14:textId="77777777" w:rsidR="001D3857" w:rsidRDefault="001D3857" w:rsidP="00B0645C"/>
    <w:p w14:paraId="6A92B3A2" w14:textId="77777777" w:rsidR="001D3857" w:rsidRDefault="001D3857">
      <w:r>
        <w:rPr>
          <w:rFonts w:hint="eastAsia"/>
        </w:rPr>
        <w:tab/>
      </w:r>
      <w:r>
        <w:rPr>
          <w:rFonts w:hint="eastAsia"/>
        </w:rPr>
        <w:t>托福系列：</w:t>
      </w:r>
      <w:hyperlink r:id="rId13" w:history="1">
        <w:r w:rsidRPr="00456401">
          <w:rPr>
            <w:rStyle w:val="a3"/>
          </w:rPr>
          <w:t>http://www.astar.tw/homeweb/catalog.php?infoscatid=102</w:t>
        </w:r>
      </w:hyperlink>
    </w:p>
    <w:p w14:paraId="19024BCF" w14:textId="1292E318" w:rsidR="00F87070" w:rsidRPr="00694805" w:rsidRDefault="001D3857" w:rsidP="0078563A">
      <w:pPr>
        <w:ind w:leftChars="177" w:left="425"/>
      </w:pPr>
      <w:r w:rsidRPr="00F87070">
        <w:rPr>
          <w:rFonts w:hint="eastAsia"/>
          <w:sz w:val="20"/>
          <w:szCs w:val="20"/>
        </w:rPr>
        <w:tab/>
      </w:r>
      <w:r w:rsidRPr="00694805">
        <w:rPr>
          <w:rFonts w:hint="eastAsia"/>
          <w:color w:val="31849B" w:themeColor="accent5" w:themeShade="BF"/>
        </w:rPr>
        <w:t>課程簡述</w:t>
      </w:r>
      <w:r w:rsidRPr="00F87070">
        <w:rPr>
          <w:rFonts w:hint="eastAsia"/>
          <w:sz w:val="20"/>
          <w:szCs w:val="20"/>
        </w:rPr>
        <w:t>：</w:t>
      </w:r>
      <w:r w:rsidR="00001FE5" w:rsidRPr="00694805">
        <w:rPr>
          <w:rFonts w:hint="eastAsia"/>
        </w:rPr>
        <w:t>由知名托福講師授課，主要</w:t>
      </w:r>
      <w:r w:rsidR="00F87070" w:rsidRPr="00694805">
        <w:rPr>
          <w:rFonts w:hint="eastAsia"/>
        </w:rPr>
        <w:t>傳授平時準備</w:t>
      </w:r>
      <w:r w:rsidR="00001FE5" w:rsidRPr="00694805">
        <w:rPr>
          <w:rFonts w:hint="eastAsia"/>
        </w:rPr>
        <w:t>方向</w:t>
      </w:r>
      <w:r w:rsidR="00F87070" w:rsidRPr="00694805">
        <w:rPr>
          <w:rFonts w:hint="eastAsia"/>
        </w:rPr>
        <w:t>與高分應考的技巧</w:t>
      </w:r>
      <w:r w:rsidR="00090BC3" w:rsidRPr="00694805">
        <w:rPr>
          <w:rFonts w:hint="eastAsia"/>
        </w:rPr>
        <w:t>；透過試題解題、命題趨勢分析及寫作、口說獨家祕笈，</w:t>
      </w:r>
      <w:r w:rsidR="00001FE5" w:rsidRPr="00694805">
        <w:rPr>
          <w:rFonts w:hint="eastAsia"/>
        </w:rPr>
        <w:t>加贈寫作批改</w:t>
      </w:r>
      <w:r w:rsidR="00001FE5" w:rsidRPr="00694805">
        <w:rPr>
          <w:rFonts w:hint="eastAsia"/>
        </w:rPr>
        <w:t>6</w:t>
      </w:r>
      <w:r w:rsidR="00001FE5" w:rsidRPr="00694805">
        <w:rPr>
          <w:rFonts w:hint="eastAsia"/>
        </w:rPr>
        <w:t>篇及全科模擬考</w:t>
      </w:r>
      <w:r w:rsidR="00001FE5" w:rsidRPr="00694805">
        <w:rPr>
          <w:rFonts w:hint="eastAsia"/>
        </w:rPr>
        <w:t>3</w:t>
      </w:r>
      <w:r w:rsidR="00001FE5" w:rsidRPr="00694805">
        <w:rPr>
          <w:rFonts w:hint="eastAsia"/>
        </w:rPr>
        <w:t>次，突破您在聽、說、讀、寫上的盲點。</w:t>
      </w:r>
    </w:p>
    <w:p w14:paraId="4275C325" w14:textId="384521A2" w:rsidR="001D3857" w:rsidRPr="009E64BF" w:rsidRDefault="00F87070">
      <w:pPr>
        <w:rPr>
          <w:sz w:val="20"/>
          <w:szCs w:val="20"/>
        </w:rPr>
      </w:pPr>
      <w:r>
        <w:rPr>
          <w:rFonts w:hint="eastAsia"/>
          <w:sz w:val="20"/>
          <w:szCs w:val="20"/>
        </w:rPr>
        <w:tab/>
      </w:r>
    </w:p>
    <w:p w14:paraId="3ACC4BCB" w14:textId="77777777" w:rsidR="001D3857" w:rsidRDefault="001D3857">
      <w:r>
        <w:rPr>
          <w:rFonts w:hint="eastAsia"/>
        </w:rPr>
        <w:tab/>
      </w:r>
      <w:r>
        <w:rPr>
          <w:rFonts w:hint="eastAsia"/>
        </w:rPr>
        <w:t>商務活用：</w:t>
      </w:r>
      <w:hyperlink r:id="rId14" w:history="1">
        <w:r w:rsidRPr="00456401">
          <w:rPr>
            <w:rStyle w:val="a3"/>
          </w:rPr>
          <w:t>http://www.astar.tw/homeweb/catalog_detail.php?infoscatid=20&amp;ifid=680</w:t>
        </w:r>
      </w:hyperlink>
    </w:p>
    <w:p w14:paraId="4A846D0F" w14:textId="3848160B" w:rsidR="001D3857" w:rsidRPr="00694805" w:rsidRDefault="001D3857" w:rsidP="008455CD">
      <w:pPr>
        <w:ind w:leftChars="198" w:left="475" w:firstLine="4"/>
      </w:pPr>
      <w:r w:rsidRPr="00694805">
        <w:rPr>
          <w:rFonts w:hint="eastAsia"/>
          <w:color w:val="31849B" w:themeColor="accent5" w:themeShade="BF"/>
        </w:rPr>
        <w:t>課程簡述</w:t>
      </w:r>
      <w:r w:rsidR="00407CBA">
        <w:rPr>
          <w:rFonts w:hint="eastAsia"/>
          <w:sz w:val="20"/>
          <w:szCs w:val="20"/>
        </w:rPr>
        <w:t>：</w:t>
      </w:r>
      <w:r w:rsidR="00407CBA" w:rsidRPr="00694805">
        <w:rPr>
          <w:rFonts w:hint="eastAsia"/>
        </w:rPr>
        <w:t>結合情境英文、商務英文應用、求職就業英文。將文法、字彙</w:t>
      </w:r>
      <w:r w:rsidRPr="00694805">
        <w:rPr>
          <w:rFonts w:hint="eastAsia"/>
        </w:rPr>
        <w:t>與聽</w:t>
      </w:r>
      <w:r w:rsidR="008455CD" w:rsidRPr="00694805">
        <w:rPr>
          <w:rFonts w:hint="eastAsia"/>
        </w:rPr>
        <w:t>、</w:t>
      </w:r>
      <w:r w:rsidRPr="00694805">
        <w:rPr>
          <w:rFonts w:hint="eastAsia"/>
        </w:rPr>
        <w:t>說</w:t>
      </w:r>
      <w:r w:rsidR="008455CD" w:rsidRPr="00694805">
        <w:rPr>
          <w:rFonts w:hint="eastAsia"/>
        </w:rPr>
        <w:t>、</w:t>
      </w:r>
      <w:r w:rsidRPr="00694805">
        <w:rPr>
          <w:rFonts w:hint="eastAsia"/>
        </w:rPr>
        <w:t>讀</w:t>
      </w:r>
      <w:r w:rsidR="008455CD" w:rsidRPr="00694805">
        <w:rPr>
          <w:rFonts w:hint="eastAsia"/>
        </w:rPr>
        <w:t>、寫，</w:t>
      </w:r>
      <w:r w:rsidRPr="00694805">
        <w:rPr>
          <w:rFonts w:hint="eastAsia"/>
        </w:rPr>
        <w:t>融入職場情境會話，</w:t>
      </w:r>
      <w:r w:rsidR="008455CD" w:rsidRPr="00694805">
        <w:rPr>
          <w:rFonts w:hint="eastAsia"/>
        </w:rPr>
        <w:t>讓您活用於職場當中；透過老師的引導，讓您熟悉書信的寫作及簡報，</w:t>
      </w:r>
      <w:r w:rsidRPr="00694805">
        <w:rPr>
          <w:rFonts w:hint="eastAsia"/>
        </w:rPr>
        <w:t>提升</w:t>
      </w:r>
      <w:r w:rsidR="008455CD" w:rsidRPr="00694805">
        <w:rPr>
          <w:rFonts w:hint="eastAsia"/>
        </w:rPr>
        <w:t>英文力及競爭力</w:t>
      </w:r>
      <w:r w:rsidRPr="00694805">
        <w:rPr>
          <w:rFonts w:hint="eastAsia"/>
        </w:rPr>
        <w:t>。</w:t>
      </w:r>
    </w:p>
    <w:p w14:paraId="5558A8C5" w14:textId="77777777" w:rsidR="001D3857" w:rsidRDefault="001D3857" w:rsidP="001D3857">
      <w:pPr>
        <w:ind w:firstLine="480"/>
      </w:pPr>
    </w:p>
    <w:p w14:paraId="454F82FB" w14:textId="77777777" w:rsidR="001D3857" w:rsidRDefault="001D3857">
      <w:r>
        <w:rPr>
          <w:rFonts w:hint="eastAsia"/>
        </w:rPr>
        <w:tab/>
      </w:r>
      <w:r>
        <w:rPr>
          <w:rFonts w:hint="eastAsia"/>
        </w:rPr>
        <w:t>活用文法：</w:t>
      </w:r>
      <w:hyperlink r:id="rId15" w:history="1">
        <w:r w:rsidRPr="00456401">
          <w:rPr>
            <w:rStyle w:val="a3"/>
          </w:rPr>
          <w:t>http://www.astar.tw/homeweb/catalog_detail.php?infoscatid=20&amp;ifid=19</w:t>
        </w:r>
      </w:hyperlink>
    </w:p>
    <w:p w14:paraId="10F82A66" w14:textId="313A94C3" w:rsidR="001D3857" w:rsidRPr="00694805" w:rsidRDefault="001D3857" w:rsidP="004A122E">
      <w:pPr>
        <w:ind w:leftChars="188" w:left="451" w:firstLine="18"/>
      </w:pPr>
      <w:r w:rsidRPr="00694805">
        <w:rPr>
          <w:rFonts w:hint="eastAsia"/>
          <w:color w:val="31849B" w:themeColor="accent5" w:themeShade="BF"/>
        </w:rPr>
        <w:t>課程簡述</w:t>
      </w:r>
      <w:r w:rsidRPr="008455CD">
        <w:rPr>
          <w:rFonts w:hint="eastAsia"/>
          <w:sz w:val="20"/>
          <w:szCs w:val="20"/>
        </w:rPr>
        <w:t>：</w:t>
      </w:r>
      <w:r w:rsidR="008455CD" w:rsidRPr="00694805">
        <w:rPr>
          <w:rFonts w:hint="eastAsia"/>
        </w:rPr>
        <w:t>提升整體的文法觀念，著重在文法及用法上，幫助您快速</w:t>
      </w:r>
      <w:r w:rsidR="00413E7D" w:rsidRPr="00694805">
        <w:rPr>
          <w:rFonts w:hint="eastAsia"/>
        </w:rPr>
        <w:t>提升英文程度。課程採用坊間唯一全方位的文法書，無論是準備檢定考試</w:t>
      </w:r>
      <w:r w:rsidR="008455CD" w:rsidRPr="00694805">
        <w:rPr>
          <w:rFonts w:hint="eastAsia"/>
        </w:rPr>
        <w:t>或是出國留學，都是不可</w:t>
      </w:r>
      <w:r w:rsidR="00413E7D" w:rsidRPr="00694805">
        <w:rPr>
          <w:rFonts w:hint="eastAsia"/>
        </w:rPr>
        <w:t>或</w:t>
      </w:r>
      <w:r w:rsidR="008455CD" w:rsidRPr="00694805">
        <w:rPr>
          <w:rFonts w:hint="eastAsia"/>
        </w:rPr>
        <w:t>缺的必修課程。</w:t>
      </w:r>
    </w:p>
    <w:p w14:paraId="1B7F3DDC" w14:textId="55E09334" w:rsidR="001D3857" w:rsidRDefault="00694805">
      <w:r>
        <w:br/>
      </w:r>
      <w:r>
        <w:br/>
      </w:r>
    </w:p>
    <w:p w14:paraId="7B74DA3D" w14:textId="77FD9ACC" w:rsidR="00A258D4" w:rsidRPr="00AE3DF7" w:rsidRDefault="00694805" w:rsidP="00AE3DF7">
      <w:pPr>
        <w:ind w:leftChars="58" w:left="1295" w:hangingChars="413" w:hanging="1156"/>
        <w:rPr>
          <w:sz w:val="28"/>
          <w:szCs w:val="28"/>
          <w:bdr w:val="single" w:sz="4" w:space="0" w:color="auto"/>
          <w:shd w:val="pct15" w:color="auto" w:fill="FFFFFF"/>
        </w:rPr>
      </w:pPr>
      <w:r>
        <w:rPr>
          <w:rFonts w:hint="eastAsia"/>
          <w:sz w:val="28"/>
          <w:szCs w:val="28"/>
          <w:bdr w:val="single" w:sz="4" w:space="0" w:color="auto"/>
          <w:shd w:val="pct15" w:color="auto" w:fill="FFFFFF"/>
        </w:rPr>
        <w:t>關於我們</w:t>
      </w:r>
    </w:p>
    <w:p w14:paraId="16666235" w14:textId="77777777" w:rsidR="00261CFD" w:rsidRDefault="00261CFD" w:rsidP="001D3857">
      <w:pPr>
        <w:spacing w:line="0" w:lineRule="atLeast"/>
        <w:ind w:firstLine="480"/>
      </w:pPr>
    </w:p>
    <w:p w14:paraId="4CE554A3" w14:textId="55E499AE" w:rsidR="001D3857" w:rsidRPr="00694805" w:rsidRDefault="00991656" w:rsidP="001D3857">
      <w:pPr>
        <w:spacing w:line="0" w:lineRule="atLeast"/>
        <w:ind w:firstLine="480"/>
      </w:pPr>
      <w:hyperlink r:id="rId16" w:history="1">
        <w:r w:rsidR="001D3857" w:rsidRPr="00694805">
          <w:rPr>
            <w:rFonts w:hint="eastAsia"/>
          </w:rPr>
          <w:t>UKSTAR</w:t>
        </w:r>
        <w:r w:rsidR="001D3857" w:rsidRPr="00694805">
          <w:rPr>
            <w:rFonts w:hint="eastAsia"/>
          </w:rPr>
          <w:t>英揚留學</w:t>
        </w:r>
      </w:hyperlink>
      <w:r w:rsidR="001D3857" w:rsidRPr="00694805">
        <w:rPr>
          <w:rFonts w:hint="eastAsia"/>
        </w:rPr>
        <w:t>與</w:t>
      </w:r>
      <w:hyperlink r:id="rId17" w:history="1">
        <w:r w:rsidR="001D3857" w:rsidRPr="00694805">
          <w:rPr>
            <w:rFonts w:hint="eastAsia"/>
          </w:rPr>
          <w:t>ASTAR</w:t>
        </w:r>
        <w:r w:rsidR="001D3857" w:rsidRPr="00694805">
          <w:rPr>
            <w:rFonts w:hint="eastAsia"/>
          </w:rPr>
          <w:t>飛揚國際</w:t>
        </w:r>
      </w:hyperlink>
      <w:r w:rsidR="001D3857" w:rsidRPr="00694805">
        <w:rPr>
          <w:rFonts w:hint="eastAsia"/>
        </w:rPr>
        <w:t>，與多間英美大學及其語言中心合作，包括英國華威大學、里茲大學、</w:t>
      </w:r>
      <w:r w:rsidR="00F86EFD" w:rsidRPr="00991656">
        <w:rPr>
          <w:rFonts w:hint="eastAsia"/>
          <w:color w:val="000000" w:themeColor="text1"/>
        </w:rPr>
        <w:t>克蘭菲爾大學、</w:t>
      </w:r>
      <w:r w:rsidR="001D3857" w:rsidRPr="00991656">
        <w:rPr>
          <w:rFonts w:hint="eastAsia"/>
          <w:color w:val="000000" w:themeColor="text1"/>
        </w:rPr>
        <w:t>南安普敦大學、萊斯特大學、雪菲爾哈倫大學、伯恩茅斯大學、</w:t>
      </w:r>
      <w:r w:rsidR="00F86EFD" w:rsidRPr="00991656">
        <w:rPr>
          <w:rFonts w:hint="eastAsia"/>
          <w:color w:val="000000" w:themeColor="text1"/>
        </w:rPr>
        <w:t>美國亞利桑那州立大學、</w:t>
      </w:r>
      <w:r w:rsidR="001D3857" w:rsidRPr="00991656">
        <w:rPr>
          <w:rFonts w:hint="eastAsia"/>
          <w:color w:val="000000" w:themeColor="text1"/>
        </w:rPr>
        <w:t>美國猶他州立大學等等，幫助高中生、大學生安排密集英語課程、通用英語課程、學術英語課程與夏令營，讓你在學習英文期間充分體驗國外大學的學習與生活環境，爲未</w:t>
      </w:r>
      <w:r w:rsidR="001D3857" w:rsidRPr="00694805">
        <w:rPr>
          <w:rFonts w:hint="eastAsia"/>
        </w:rPr>
        <w:t>來攻讀正式學位好充分準備。我們也提供專業留學遊學諮詢代辦申請服務，歡迎多加利用。</w:t>
      </w:r>
    </w:p>
    <w:p w14:paraId="4DF0D91A" w14:textId="77777777" w:rsidR="00394ACC" w:rsidRDefault="00394ACC"/>
    <w:p w14:paraId="5728757A" w14:textId="313BCA0C" w:rsidR="00694805" w:rsidRDefault="00044955">
      <w:r>
        <w:br/>
      </w:r>
      <w:r>
        <w:br/>
      </w:r>
      <w:r>
        <w:br/>
      </w:r>
      <w:r>
        <w:br/>
      </w:r>
      <w:r>
        <w:br/>
      </w:r>
      <w:r>
        <w:br/>
      </w:r>
    </w:p>
    <w:p w14:paraId="30DC1D9E" w14:textId="5598F2FB" w:rsidR="00FB4420" w:rsidRPr="00AE3DF7" w:rsidRDefault="00FB4420" w:rsidP="00AE3DF7">
      <w:pPr>
        <w:ind w:leftChars="58" w:left="1295" w:hangingChars="413" w:hanging="1156"/>
        <w:rPr>
          <w:sz w:val="28"/>
          <w:szCs w:val="28"/>
          <w:bdr w:val="single" w:sz="4" w:space="0" w:color="auto"/>
          <w:shd w:val="pct15" w:color="auto" w:fill="FFFFFF"/>
        </w:rPr>
      </w:pPr>
      <w:r w:rsidRPr="00AE3DF7">
        <w:rPr>
          <w:rFonts w:hint="eastAsia"/>
          <w:sz w:val="28"/>
          <w:szCs w:val="28"/>
          <w:bdr w:val="single" w:sz="4" w:space="0" w:color="auto"/>
          <w:shd w:val="pct15" w:color="auto" w:fill="FFFFFF"/>
        </w:rPr>
        <w:t>問卷表單</w:t>
      </w:r>
    </w:p>
    <w:p w14:paraId="3B932104" w14:textId="77777777" w:rsidR="00261CFD" w:rsidRDefault="00261CFD" w:rsidP="00FB4420">
      <w:pPr>
        <w:ind w:leftChars="58" w:left="1130" w:hangingChars="413" w:hanging="991"/>
      </w:pPr>
    </w:p>
    <w:p w14:paraId="35BC8BCE" w14:textId="3752588D" w:rsidR="00FB4420" w:rsidRDefault="00FB4420" w:rsidP="00FB4420">
      <w:pPr>
        <w:ind w:leftChars="58" w:left="1130" w:hangingChars="413" w:hanging="991"/>
      </w:pPr>
      <w:r>
        <w:rPr>
          <w:rFonts w:hint="eastAsia"/>
        </w:rPr>
        <w:t>姓名、性別、聯絡電話、</w:t>
      </w:r>
      <w:r>
        <w:rPr>
          <w:rFonts w:hint="eastAsia"/>
        </w:rPr>
        <w:t xml:space="preserve">E-mail </w:t>
      </w:r>
      <w:r w:rsidR="006D45A1">
        <w:rPr>
          <w:rFonts w:hint="eastAsia"/>
        </w:rPr>
        <w:t xml:space="preserve">    </w:t>
      </w:r>
    </w:p>
    <w:p w14:paraId="3A539238" w14:textId="6D1BF77B" w:rsidR="00FB4420" w:rsidRDefault="00FB4420" w:rsidP="00FB4420">
      <w:pPr>
        <w:ind w:leftChars="58" w:left="1130" w:hangingChars="413" w:hanging="991"/>
      </w:pPr>
      <w:r>
        <w:rPr>
          <w:rFonts w:hint="eastAsia"/>
        </w:rPr>
        <w:t>學歷：國中、高中職、大學</w:t>
      </w:r>
      <w:r>
        <w:rPr>
          <w:rFonts w:hint="eastAsia"/>
        </w:rPr>
        <w:t>/</w:t>
      </w:r>
      <w:r>
        <w:rPr>
          <w:rFonts w:hint="eastAsia"/>
        </w:rPr>
        <w:t>專科、研究所</w:t>
      </w:r>
      <w:r w:rsidR="006D45A1">
        <w:rPr>
          <w:rFonts w:hint="eastAsia"/>
        </w:rPr>
        <w:t xml:space="preserve">   </w:t>
      </w:r>
    </w:p>
    <w:p w14:paraId="74A314F0" w14:textId="51B095E0" w:rsidR="00FB4420" w:rsidRDefault="00FB4420" w:rsidP="00FB4420">
      <w:pPr>
        <w:ind w:leftChars="58" w:left="1130" w:hangingChars="413" w:hanging="991"/>
      </w:pPr>
      <w:r>
        <w:rPr>
          <w:rFonts w:hint="eastAsia"/>
        </w:rPr>
        <w:t>欲留遊學國家：</w:t>
      </w:r>
      <w:r>
        <w:rPr>
          <w:rFonts w:hint="eastAsia"/>
        </w:rPr>
        <w:t xml:space="preserve"> </w:t>
      </w:r>
      <w:r>
        <w:rPr>
          <w:rFonts w:hint="eastAsia"/>
        </w:rPr>
        <w:t>美國、英國、加拿大、澳洲、荷蘭、新加坡、菲律賓</w:t>
      </w:r>
      <w:r w:rsidR="006D45A1">
        <w:rPr>
          <w:rFonts w:hint="eastAsia"/>
        </w:rPr>
        <w:t xml:space="preserve">    </w:t>
      </w:r>
      <w:r w:rsidR="00AE3DF7">
        <w:rPr>
          <w:rFonts w:hint="eastAsia"/>
        </w:rPr>
        <w:t>【復選】</w:t>
      </w:r>
    </w:p>
    <w:p w14:paraId="42D4BD5C" w14:textId="5BBAE73F" w:rsidR="00FB4420" w:rsidRDefault="00FB4420" w:rsidP="00FB4420">
      <w:pPr>
        <w:ind w:leftChars="58" w:left="1130" w:hangingChars="413" w:hanging="991"/>
      </w:pPr>
      <w:r>
        <w:rPr>
          <w:rFonts w:hint="eastAsia"/>
        </w:rPr>
        <w:t>欲留遊學種類：留學、遊學、夏令營</w:t>
      </w:r>
      <w:r w:rsidR="00AE3DF7">
        <w:rPr>
          <w:rFonts w:hint="eastAsia"/>
        </w:rPr>
        <w:t xml:space="preserve">                                 </w:t>
      </w:r>
      <w:r w:rsidR="00AE3DF7">
        <w:rPr>
          <w:rFonts w:hint="eastAsia"/>
        </w:rPr>
        <w:t>【復選】</w:t>
      </w:r>
    </w:p>
    <w:p w14:paraId="5F37F35D" w14:textId="6DFE57EF" w:rsidR="00FB0ED8" w:rsidRDefault="00FB0ED8" w:rsidP="00FB4420">
      <w:pPr>
        <w:ind w:leftChars="58" w:left="1130" w:hangingChars="413" w:hanging="991"/>
      </w:pPr>
      <w:r>
        <w:rPr>
          <w:rFonts w:hint="eastAsia"/>
        </w:rPr>
        <w:t>欲申請科系：</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【自行填寫，非必填】</w:t>
      </w:r>
    </w:p>
    <w:p w14:paraId="23A0DCA2" w14:textId="46F97780" w:rsidR="00FB4420" w:rsidRDefault="00FB4420" w:rsidP="00FB4420">
      <w:pPr>
        <w:ind w:leftChars="58" w:left="1130" w:hangingChars="413" w:hanging="991"/>
      </w:pPr>
      <w:r>
        <w:rPr>
          <w:rFonts w:hint="eastAsia"/>
        </w:rPr>
        <w:t>是否</w:t>
      </w:r>
      <w:r w:rsidR="00FB0ED8">
        <w:rPr>
          <w:rFonts w:hint="eastAsia"/>
        </w:rPr>
        <w:t>需</w:t>
      </w:r>
      <w:r>
        <w:rPr>
          <w:rFonts w:hint="eastAsia"/>
        </w:rPr>
        <w:t>加強英文：是、否</w:t>
      </w:r>
    </w:p>
    <w:p w14:paraId="0768F98A" w14:textId="77777777" w:rsidR="00FB4420" w:rsidRDefault="00FB4420" w:rsidP="00FB4420">
      <w:pPr>
        <w:ind w:leftChars="58" w:left="1130" w:hangingChars="413" w:hanging="991"/>
      </w:pPr>
    </w:p>
    <w:p w14:paraId="0A91A42B" w14:textId="55E3CCB9" w:rsidR="00261CFD" w:rsidRDefault="00694805" w:rsidP="00261CFD">
      <w:pPr>
        <w:ind w:leftChars="58" w:left="1133" w:hangingChars="355" w:hanging="994"/>
        <w:rPr>
          <w:sz w:val="28"/>
          <w:szCs w:val="28"/>
          <w:bdr w:val="single" w:sz="4" w:space="0" w:color="auto"/>
          <w:shd w:val="pct15" w:color="auto" w:fill="FFFFFF"/>
        </w:rPr>
      </w:pPr>
      <w:r>
        <w:rPr>
          <w:rFonts w:hint="eastAsia"/>
          <w:sz w:val="28"/>
          <w:szCs w:val="28"/>
          <w:bdr w:val="single" w:sz="4" w:space="0" w:color="auto"/>
          <w:shd w:val="pct15" w:color="auto" w:fill="FFFFFF"/>
        </w:rPr>
        <w:t>Footer</w:t>
      </w:r>
    </w:p>
    <w:p w14:paraId="5EB78168" w14:textId="1053AC10" w:rsidR="001D3857" w:rsidRPr="001D3857" w:rsidRDefault="001D3857" w:rsidP="00261CFD">
      <w:pPr>
        <w:ind w:leftChars="58" w:left="991" w:hangingChars="355" w:hanging="852"/>
        <w:rPr>
          <w:sz w:val="20"/>
          <w:szCs w:val="20"/>
        </w:rPr>
      </w:pPr>
      <w:r>
        <w:br/>
      </w:r>
      <w:r>
        <w:rPr>
          <w:rFonts w:hint="eastAsia"/>
          <w:sz w:val="20"/>
          <w:szCs w:val="20"/>
          <w:bdr w:val="single" w:sz="4" w:space="0" w:color="auto"/>
        </w:rPr>
        <w:t xml:space="preserve"> </w:t>
      </w:r>
      <w:r w:rsidRPr="001D3857">
        <w:rPr>
          <w:sz w:val="20"/>
          <w:szCs w:val="20"/>
          <w:bdr w:val="single" w:sz="4" w:space="0" w:color="auto"/>
        </w:rPr>
        <w:t>英揚留學顧問公司</w:t>
      </w:r>
      <w:r>
        <w:rPr>
          <w:rFonts w:hint="eastAsia"/>
          <w:sz w:val="20"/>
          <w:szCs w:val="20"/>
          <w:bdr w:val="single" w:sz="4" w:space="0" w:color="auto"/>
        </w:rPr>
        <w:t xml:space="preserve"> </w:t>
      </w:r>
    </w:p>
    <w:p w14:paraId="40EC5EC1" w14:textId="77777777" w:rsidR="001D3857" w:rsidRDefault="001D3857" w:rsidP="001D3857">
      <w:pPr>
        <w:pStyle w:val="3"/>
        <w:spacing w:before="0" w:beforeAutospacing="0" w:after="0" w:afterAutospacing="0" w:line="264" w:lineRule="atLeast"/>
        <w:textAlignment w:val="baseline"/>
        <w:rPr>
          <w:rFonts w:asciiTheme="minorHAnsi" w:hAnsiTheme="minorHAnsi"/>
          <w:b w:val="0"/>
          <w:bCs w:val="0"/>
          <w:kern w:val="2"/>
          <w:sz w:val="20"/>
          <w:szCs w:val="20"/>
        </w:rPr>
        <w:sectPr w:rsidR="001D3857" w:rsidSect="001D3857">
          <w:pgSz w:w="11900" w:h="16840"/>
          <w:pgMar w:top="720" w:right="720" w:bottom="720" w:left="720" w:header="851" w:footer="992" w:gutter="0"/>
          <w:cols w:space="425"/>
          <w:docGrid w:type="lines" w:linePitch="400"/>
        </w:sectPr>
      </w:pPr>
    </w:p>
    <w:p w14:paraId="46FBE223" w14:textId="77777777" w:rsidR="001D3857" w:rsidRPr="00694805" w:rsidRDefault="001D3857" w:rsidP="00694805">
      <w:pPr>
        <w:spacing w:line="0" w:lineRule="atLeast"/>
        <w:ind w:firstLine="480"/>
      </w:pPr>
      <w:r w:rsidRPr="00694805">
        <w:t>台灣北區聯絡</w:t>
      </w:r>
      <w:r w:rsidRPr="00694805">
        <w:rPr>
          <w:rFonts w:hint="eastAsia"/>
        </w:rPr>
        <w:t>處</w:t>
      </w:r>
    </w:p>
    <w:p w14:paraId="481F3241" w14:textId="77777777" w:rsidR="001D3857" w:rsidRPr="001D3857" w:rsidRDefault="001D3857" w:rsidP="00694805">
      <w:pPr>
        <w:spacing w:line="0" w:lineRule="atLeast"/>
        <w:ind w:firstLine="480"/>
      </w:pPr>
      <w:r w:rsidRPr="001D3857">
        <w:t>Tel: (02) 2367-7322</w:t>
      </w:r>
      <w:r w:rsidRPr="001D3857">
        <w:br/>
        <w:t>E-mail: info@ukstar.com.tw</w:t>
      </w:r>
    </w:p>
    <w:p w14:paraId="6FD7C3C6" w14:textId="77777777" w:rsidR="001D3857" w:rsidRPr="00694805" w:rsidRDefault="001D3857" w:rsidP="00694805">
      <w:pPr>
        <w:spacing w:line="0" w:lineRule="atLeast"/>
        <w:ind w:firstLine="480"/>
      </w:pPr>
      <w:r w:rsidRPr="00694805">
        <w:t>台灣南區聯絡處</w:t>
      </w:r>
    </w:p>
    <w:p w14:paraId="437E6CCE" w14:textId="77777777" w:rsidR="001D3857" w:rsidRPr="00694805" w:rsidRDefault="001D3857" w:rsidP="00694805">
      <w:pPr>
        <w:spacing w:line="0" w:lineRule="atLeast"/>
        <w:ind w:firstLine="480"/>
      </w:pPr>
      <w:r w:rsidRPr="001D3857">
        <w:t>Tel: (07) 392-7253</w:t>
      </w:r>
      <w:r w:rsidRPr="001D3857">
        <w:br/>
        <w:t>E-mail: neec_edu@yahoo.com.tw</w:t>
      </w:r>
    </w:p>
    <w:p w14:paraId="6420E7A3" w14:textId="77777777" w:rsidR="001D3857" w:rsidRDefault="001D3857" w:rsidP="001D3857">
      <w:pPr>
        <w:rPr>
          <w:sz w:val="20"/>
          <w:szCs w:val="20"/>
        </w:rPr>
        <w:sectPr w:rsidR="001D3857" w:rsidSect="001D3857">
          <w:type w:val="continuous"/>
          <w:pgSz w:w="11900" w:h="16840"/>
          <w:pgMar w:top="1440" w:right="1800" w:bottom="1440" w:left="1800" w:header="851" w:footer="992" w:gutter="0"/>
          <w:cols w:num="2" w:space="425"/>
          <w:docGrid w:type="lines" w:linePitch="400"/>
        </w:sectPr>
      </w:pPr>
    </w:p>
    <w:p w14:paraId="5D633905" w14:textId="77777777" w:rsidR="001D3857" w:rsidRDefault="001D3857" w:rsidP="001D3857">
      <w:pPr>
        <w:rPr>
          <w:sz w:val="20"/>
          <w:szCs w:val="20"/>
        </w:rPr>
      </w:pPr>
    </w:p>
    <w:p w14:paraId="428F68BB" w14:textId="77777777" w:rsidR="001D3857" w:rsidRDefault="001D3857" w:rsidP="001D3857">
      <w:pPr>
        <w:rPr>
          <w:sz w:val="20"/>
          <w:szCs w:val="20"/>
        </w:rPr>
      </w:pPr>
    </w:p>
    <w:p w14:paraId="12B1A7B3" w14:textId="77777777" w:rsidR="001D3857" w:rsidRPr="00694805" w:rsidRDefault="001D3857" w:rsidP="001D3857">
      <w:r>
        <w:rPr>
          <w:rFonts w:hint="eastAsia"/>
          <w:sz w:val="20"/>
          <w:szCs w:val="20"/>
          <w:bdr w:val="single" w:sz="4" w:space="0" w:color="auto"/>
        </w:rPr>
        <w:t xml:space="preserve"> </w:t>
      </w:r>
      <w:r w:rsidRPr="001D3857">
        <w:rPr>
          <w:rFonts w:hint="eastAsia"/>
          <w:sz w:val="20"/>
          <w:szCs w:val="20"/>
          <w:bdr w:val="single" w:sz="4" w:space="0" w:color="auto"/>
        </w:rPr>
        <w:t>ASTAR</w:t>
      </w:r>
      <w:r w:rsidRPr="001D3857">
        <w:rPr>
          <w:rFonts w:hint="eastAsia"/>
          <w:sz w:val="20"/>
          <w:szCs w:val="20"/>
          <w:bdr w:val="single" w:sz="4" w:space="0" w:color="auto"/>
        </w:rPr>
        <w:t>飛揚國際教育文化事業</w:t>
      </w:r>
      <w:r w:rsidRPr="001D3857">
        <w:rPr>
          <w:rFonts w:hint="eastAsia"/>
          <w:sz w:val="20"/>
          <w:szCs w:val="20"/>
          <w:bdr w:val="single" w:sz="4" w:space="0" w:color="auto"/>
        </w:rPr>
        <w:t>/</w:t>
      </w:r>
      <w:r w:rsidRPr="001D3857">
        <w:rPr>
          <w:rFonts w:hint="eastAsia"/>
          <w:sz w:val="20"/>
          <w:szCs w:val="20"/>
          <w:bdr w:val="single" w:sz="4" w:space="0" w:color="auto"/>
        </w:rPr>
        <w:t>飛揚國際文理補習班</w:t>
      </w:r>
      <w:r>
        <w:rPr>
          <w:rFonts w:hint="eastAsia"/>
          <w:sz w:val="20"/>
          <w:szCs w:val="20"/>
          <w:bdr w:val="single" w:sz="4" w:space="0" w:color="auto"/>
        </w:rPr>
        <w:t xml:space="preserve"> </w:t>
      </w:r>
      <w:r w:rsidRPr="001D3857">
        <w:rPr>
          <w:rFonts w:hint="eastAsia"/>
          <w:sz w:val="20"/>
          <w:szCs w:val="20"/>
        </w:rPr>
        <w:br/>
      </w:r>
      <w:r w:rsidRPr="00694805">
        <w:rPr>
          <w:rFonts w:hint="eastAsia"/>
        </w:rPr>
        <w:t>地址：台北市中正區羅斯福路三段</w:t>
      </w:r>
      <w:r w:rsidRPr="00694805">
        <w:rPr>
          <w:rFonts w:hint="eastAsia"/>
        </w:rPr>
        <w:t>76</w:t>
      </w:r>
      <w:r w:rsidRPr="00694805">
        <w:rPr>
          <w:rFonts w:hint="eastAsia"/>
        </w:rPr>
        <w:t>號</w:t>
      </w:r>
      <w:r w:rsidRPr="00694805">
        <w:rPr>
          <w:rFonts w:hint="eastAsia"/>
        </w:rPr>
        <w:t>3</w:t>
      </w:r>
      <w:r w:rsidRPr="00694805">
        <w:rPr>
          <w:rFonts w:hint="eastAsia"/>
        </w:rPr>
        <w:t>樓之</w:t>
      </w:r>
      <w:r w:rsidRPr="00694805">
        <w:rPr>
          <w:rFonts w:hint="eastAsia"/>
        </w:rPr>
        <w:t>2 </w:t>
      </w:r>
      <w:r w:rsidRPr="00694805">
        <w:rPr>
          <w:rFonts w:hint="eastAsia"/>
        </w:rPr>
        <w:br/>
      </w:r>
      <w:r w:rsidRPr="00694805">
        <w:rPr>
          <w:rFonts w:hint="eastAsia"/>
        </w:rPr>
        <w:t>電話：</w:t>
      </w:r>
      <w:r w:rsidRPr="00694805">
        <w:rPr>
          <w:rFonts w:hint="eastAsia"/>
        </w:rPr>
        <w:t>02-23682123 / </w:t>
      </w:r>
      <w:r w:rsidRPr="00694805">
        <w:rPr>
          <w:rFonts w:hint="eastAsia"/>
        </w:rPr>
        <w:t>傳真：</w:t>
      </w:r>
      <w:r w:rsidRPr="00694805">
        <w:rPr>
          <w:rFonts w:hint="eastAsia"/>
        </w:rPr>
        <w:t>02-23682129 / Email</w:t>
      </w:r>
      <w:r w:rsidRPr="00694805">
        <w:rPr>
          <w:rFonts w:hint="eastAsia"/>
        </w:rPr>
        <w:t>：</w:t>
      </w:r>
      <w:hyperlink r:id="rId18" w:history="1">
        <w:r w:rsidRPr="00694805">
          <w:rPr>
            <w:rFonts w:hint="eastAsia"/>
          </w:rPr>
          <w:t>study@astar.tw</w:t>
        </w:r>
      </w:hyperlink>
    </w:p>
    <w:p w14:paraId="447B48BB" w14:textId="77777777" w:rsidR="001D3857" w:rsidRPr="001D3857" w:rsidRDefault="001D3857" w:rsidP="001D3857">
      <w:pPr>
        <w:rPr>
          <w:sz w:val="20"/>
          <w:szCs w:val="20"/>
        </w:rPr>
      </w:pPr>
    </w:p>
    <w:p w14:paraId="48A20B72" w14:textId="77777777" w:rsidR="001D3857" w:rsidRDefault="001D3857"/>
    <w:sectPr w:rsidR="001D3857" w:rsidSect="001D3857">
      <w:type w:val="continuous"/>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83A20"/>
    <w:multiLevelType w:val="multilevel"/>
    <w:tmpl w:val="2CE4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806E6C"/>
    <w:multiLevelType w:val="multilevel"/>
    <w:tmpl w:val="F2D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857"/>
    <w:rsid w:val="00001FE5"/>
    <w:rsid w:val="000126BC"/>
    <w:rsid w:val="00044955"/>
    <w:rsid w:val="00063EC2"/>
    <w:rsid w:val="0008364E"/>
    <w:rsid w:val="00090BC3"/>
    <w:rsid w:val="000A37EA"/>
    <w:rsid w:val="000C000C"/>
    <w:rsid w:val="00144769"/>
    <w:rsid w:val="001758C7"/>
    <w:rsid w:val="001D3857"/>
    <w:rsid w:val="002066ED"/>
    <w:rsid w:val="00213A2B"/>
    <w:rsid w:val="00233AC2"/>
    <w:rsid w:val="00261CFD"/>
    <w:rsid w:val="00261FF7"/>
    <w:rsid w:val="002B73C7"/>
    <w:rsid w:val="003070FE"/>
    <w:rsid w:val="003345D4"/>
    <w:rsid w:val="00394ACC"/>
    <w:rsid w:val="003A06C3"/>
    <w:rsid w:val="00407CBA"/>
    <w:rsid w:val="00413E7D"/>
    <w:rsid w:val="00427FE8"/>
    <w:rsid w:val="00444EE5"/>
    <w:rsid w:val="00490604"/>
    <w:rsid w:val="004A122E"/>
    <w:rsid w:val="004A6CEC"/>
    <w:rsid w:val="00553B74"/>
    <w:rsid w:val="00576E47"/>
    <w:rsid w:val="00677061"/>
    <w:rsid w:val="00694805"/>
    <w:rsid w:val="006D45A1"/>
    <w:rsid w:val="0078563A"/>
    <w:rsid w:val="00821A08"/>
    <w:rsid w:val="00834AA4"/>
    <w:rsid w:val="008455CD"/>
    <w:rsid w:val="0084571A"/>
    <w:rsid w:val="00846D3E"/>
    <w:rsid w:val="008B2553"/>
    <w:rsid w:val="00922421"/>
    <w:rsid w:val="00991656"/>
    <w:rsid w:val="009E64BF"/>
    <w:rsid w:val="00A244C8"/>
    <w:rsid w:val="00A258D4"/>
    <w:rsid w:val="00AA729A"/>
    <w:rsid w:val="00AD2B53"/>
    <w:rsid w:val="00AE3DF7"/>
    <w:rsid w:val="00B0645C"/>
    <w:rsid w:val="00B20541"/>
    <w:rsid w:val="00BB2CF0"/>
    <w:rsid w:val="00BC1539"/>
    <w:rsid w:val="00BE1903"/>
    <w:rsid w:val="00C21DF0"/>
    <w:rsid w:val="00D444C7"/>
    <w:rsid w:val="00D7561C"/>
    <w:rsid w:val="00DD5F86"/>
    <w:rsid w:val="00DE3880"/>
    <w:rsid w:val="00E036F4"/>
    <w:rsid w:val="00E22392"/>
    <w:rsid w:val="00E54BBF"/>
    <w:rsid w:val="00F86EFD"/>
    <w:rsid w:val="00F87070"/>
    <w:rsid w:val="00F876D4"/>
    <w:rsid w:val="00FB0ED8"/>
    <w:rsid w:val="00FB4420"/>
    <w:rsid w:val="00FE4E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E19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a"/>
    <w:link w:val="3Char"/>
    <w:uiPriority w:val="9"/>
    <w:qFormat/>
    <w:rsid w:val="001D3857"/>
    <w:pPr>
      <w:widowControl/>
      <w:spacing w:before="100" w:beforeAutospacing="1" w:after="100" w:afterAutospacing="1"/>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3857"/>
    <w:rPr>
      <w:color w:val="0000FF"/>
      <w:u w:val="single"/>
    </w:rPr>
  </w:style>
  <w:style w:type="character" w:customStyle="1" w:styleId="3Char">
    <w:name w:val="標題 3 Char"/>
    <w:basedOn w:val="a0"/>
    <w:link w:val="3"/>
    <w:uiPriority w:val="9"/>
    <w:rsid w:val="001D3857"/>
    <w:rPr>
      <w:rFonts w:ascii="Times" w:hAnsi="Times"/>
      <w:b/>
      <w:bCs/>
      <w:kern w:val="0"/>
      <w:sz w:val="27"/>
      <w:szCs w:val="27"/>
    </w:rPr>
  </w:style>
  <w:style w:type="paragraph" w:styleId="Web">
    <w:name w:val="Normal (Web)"/>
    <w:basedOn w:val="a"/>
    <w:uiPriority w:val="99"/>
    <w:semiHidden/>
    <w:unhideWhenUsed/>
    <w:rsid w:val="001D3857"/>
    <w:pPr>
      <w:widowControl/>
      <w:spacing w:before="100" w:beforeAutospacing="1" w:after="100" w:afterAutospacing="1"/>
    </w:pPr>
    <w:rPr>
      <w:rFonts w:ascii="Times" w:hAnsi="Times" w:cs="Times New Roman"/>
      <w:kern w:val="0"/>
      <w:sz w:val="20"/>
      <w:szCs w:val="20"/>
    </w:rPr>
  </w:style>
  <w:style w:type="character" w:styleId="a4">
    <w:name w:val="FollowedHyperlink"/>
    <w:basedOn w:val="a0"/>
    <w:uiPriority w:val="99"/>
    <w:semiHidden/>
    <w:unhideWhenUsed/>
    <w:rsid w:val="00413E7D"/>
    <w:rPr>
      <w:color w:val="800080" w:themeColor="followedHyperlink"/>
      <w:u w:val="single"/>
    </w:rPr>
  </w:style>
  <w:style w:type="character" w:styleId="a5">
    <w:name w:val="Strong"/>
    <w:basedOn w:val="a0"/>
    <w:uiPriority w:val="22"/>
    <w:qFormat/>
    <w:rsid w:val="00233AC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a"/>
    <w:link w:val="3Char"/>
    <w:uiPriority w:val="9"/>
    <w:qFormat/>
    <w:rsid w:val="001D3857"/>
    <w:pPr>
      <w:widowControl/>
      <w:spacing w:before="100" w:beforeAutospacing="1" w:after="100" w:afterAutospacing="1"/>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3857"/>
    <w:rPr>
      <w:color w:val="0000FF"/>
      <w:u w:val="single"/>
    </w:rPr>
  </w:style>
  <w:style w:type="character" w:customStyle="1" w:styleId="3Char">
    <w:name w:val="標題 3 Char"/>
    <w:basedOn w:val="a0"/>
    <w:link w:val="3"/>
    <w:uiPriority w:val="9"/>
    <w:rsid w:val="001D3857"/>
    <w:rPr>
      <w:rFonts w:ascii="Times" w:hAnsi="Times"/>
      <w:b/>
      <w:bCs/>
      <w:kern w:val="0"/>
      <w:sz w:val="27"/>
      <w:szCs w:val="27"/>
    </w:rPr>
  </w:style>
  <w:style w:type="paragraph" w:styleId="Web">
    <w:name w:val="Normal (Web)"/>
    <w:basedOn w:val="a"/>
    <w:uiPriority w:val="99"/>
    <w:semiHidden/>
    <w:unhideWhenUsed/>
    <w:rsid w:val="001D3857"/>
    <w:pPr>
      <w:widowControl/>
      <w:spacing w:before="100" w:beforeAutospacing="1" w:after="100" w:afterAutospacing="1"/>
    </w:pPr>
    <w:rPr>
      <w:rFonts w:ascii="Times" w:hAnsi="Times" w:cs="Times New Roman"/>
      <w:kern w:val="0"/>
      <w:sz w:val="20"/>
      <w:szCs w:val="20"/>
    </w:rPr>
  </w:style>
  <w:style w:type="character" w:styleId="a4">
    <w:name w:val="FollowedHyperlink"/>
    <w:basedOn w:val="a0"/>
    <w:uiPriority w:val="99"/>
    <w:semiHidden/>
    <w:unhideWhenUsed/>
    <w:rsid w:val="00413E7D"/>
    <w:rPr>
      <w:color w:val="800080" w:themeColor="followedHyperlink"/>
      <w:u w:val="single"/>
    </w:rPr>
  </w:style>
  <w:style w:type="character" w:styleId="a5">
    <w:name w:val="Strong"/>
    <w:basedOn w:val="a0"/>
    <w:uiPriority w:val="22"/>
    <w:qFormat/>
    <w:rsid w:val="00233A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9085">
      <w:bodyDiv w:val="1"/>
      <w:marLeft w:val="0"/>
      <w:marRight w:val="0"/>
      <w:marTop w:val="0"/>
      <w:marBottom w:val="0"/>
      <w:divBdr>
        <w:top w:val="none" w:sz="0" w:space="0" w:color="auto"/>
        <w:left w:val="none" w:sz="0" w:space="0" w:color="auto"/>
        <w:bottom w:val="none" w:sz="0" w:space="0" w:color="auto"/>
        <w:right w:val="none" w:sz="0" w:space="0" w:color="auto"/>
      </w:divBdr>
    </w:div>
    <w:div w:id="75564256">
      <w:bodyDiv w:val="1"/>
      <w:marLeft w:val="0"/>
      <w:marRight w:val="0"/>
      <w:marTop w:val="0"/>
      <w:marBottom w:val="0"/>
      <w:divBdr>
        <w:top w:val="none" w:sz="0" w:space="0" w:color="auto"/>
        <w:left w:val="none" w:sz="0" w:space="0" w:color="auto"/>
        <w:bottom w:val="none" w:sz="0" w:space="0" w:color="auto"/>
        <w:right w:val="none" w:sz="0" w:space="0" w:color="auto"/>
      </w:divBdr>
    </w:div>
    <w:div w:id="76833751">
      <w:bodyDiv w:val="1"/>
      <w:marLeft w:val="0"/>
      <w:marRight w:val="0"/>
      <w:marTop w:val="0"/>
      <w:marBottom w:val="0"/>
      <w:divBdr>
        <w:top w:val="none" w:sz="0" w:space="0" w:color="auto"/>
        <w:left w:val="none" w:sz="0" w:space="0" w:color="auto"/>
        <w:bottom w:val="none" w:sz="0" w:space="0" w:color="auto"/>
        <w:right w:val="none" w:sz="0" w:space="0" w:color="auto"/>
      </w:divBdr>
    </w:div>
    <w:div w:id="88625234">
      <w:bodyDiv w:val="1"/>
      <w:marLeft w:val="0"/>
      <w:marRight w:val="0"/>
      <w:marTop w:val="0"/>
      <w:marBottom w:val="0"/>
      <w:divBdr>
        <w:top w:val="none" w:sz="0" w:space="0" w:color="auto"/>
        <w:left w:val="none" w:sz="0" w:space="0" w:color="auto"/>
        <w:bottom w:val="none" w:sz="0" w:space="0" w:color="auto"/>
        <w:right w:val="none" w:sz="0" w:space="0" w:color="auto"/>
      </w:divBdr>
    </w:div>
    <w:div w:id="107049269">
      <w:bodyDiv w:val="1"/>
      <w:marLeft w:val="0"/>
      <w:marRight w:val="0"/>
      <w:marTop w:val="0"/>
      <w:marBottom w:val="0"/>
      <w:divBdr>
        <w:top w:val="none" w:sz="0" w:space="0" w:color="auto"/>
        <w:left w:val="none" w:sz="0" w:space="0" w:color="auto"/>
        <w:bottom w:val="none" w:sz="0" w:space="0" w:color="auto"/>
        <w:right w:val="none" w:sz="0" w:space="0" w:color="auto"/>
      </w:divBdr>
    </w:div>
    <w:div w:id="141973899">
      <w:bodyDiv w:val="1"/>
      <w:marLeft w:val="0"/>
      <w:marRight w:val="0"/>
      <w:marTop w:val="0"/>
      <w:marBottom w:val="0"/>
      <w:divBdr>
        <w:top w:val="none" w:sz="0" w:space="0" w:color="auto"/>
        <w:left w:val="none" w:sz="0" w:space="0" w:color="auto"/>
        <w:bottom w:val="none" w:sz="0" w:space="0" w:color="auto"/>
        <w:right w:val="none" w:sz="0" w:space="0" w:color="auto"/>
      </w:divBdr>
    </w:div>
    <w:div w:id="150487691">
      <w:bodyDiv w:val="1"/>
      <w:marLeft w:val="0"/>
      <w:marRight w:val="0"/>
      <w:marTop w:val="0"/>
      <w:marBottom w:val="0"/>
      <w:divBdr>
        <w:top w:val="none" w:sz="0" w:space="0" w:color="auto"/>
        <w:left w:val="none" w:sz="0" w:space="0" w:color="auto"/>
        <w:bottom w:val="none" w:sz="0" w:space="0" w:color="auto"/>
        <w:right w:val="none" w:sz="0" w:space="0" w:color="auto"/>
      </w:divBdr>
    </w:div>
    <w:div w:id="163515159">
      <w:bodyDiv w:val="1"/>
      <w:marLeft w:val="0"/>
      <w:marRight w:val="0"/>
      <w:marTop w:val="0"/>
      <w:marBottom w:val="0"/>
      <w:divBdr>
        <w:top w:val="none" w:sz="0" w:space="0" w:color="auto"/>
        <w:left w:val="none" w:sz="0" w:space="0" w:color="auto"/>
        <w:bottom w:val="none" w:sz="0" w:space="0" w:color="auto"/>
        <w:right w:val="none" w:sz="0" w:space="0" w:color="auto"/>
      </w:divBdr>
    </w:div>
    <w:div w:id="190342234">
      <w:bodyDiv w:val="1"/>
      <w:marLeft w:val="0"/>
      <w:marRight w:val="0"/>
      <w:marTop w:val="0"/>
      <w:marBottom w:val="0"/>
      <w:divBdr>
        <w:top w:val="none" w:sz="0" w:space="0" w:color="auto"/>
        <w:left w:val="none" w:sz="0" w:space="0" w:color="auto"/>
        <w:bottom w:val="none" w:sz="0" w:space="0" w:color="auto"/>
        <w:right w:val="none" w:sz="0" w:space="0" w:color="auto"/>
      </w:divBdr>
    </w:div>
    <w:div w:id="195509725">
      <w:bodyDiv w:val="1"/>
      <w:marLeft w:val="0"/>
      <w:marRight w:val="0"/>
      <w:marTop w:val="0"/>
      <w:marBottom w:val="0"/>
      <w:divBdr>
        <w:top w:val="none" w:sz="0" w:space="0" w:color="auto"/>
        <w:left w:val="none" w:sz="0" w:space="0" w:color="auto"/>
        <w:bottom w:val="none" w:sz="0" w:space="0" w:color="auto"/>
        <w:right w:val="none" w:sz="0" w:space="0" w:color="auto"/>
      </w:divBdr>
    </w:div>
    <w:div w:id="264311322">
      <w:bodyDiv w:val="1"/>
      <w:marLeft w:val="0"/>
      <w:marRight w:val="0"/>
      <w:marTop w:val="0"/>
      <w:marBottom w:val="0"/>
      <w:divBdr>
        <w:top w:val="none" w:sz="0" w:space="0" w:color="auto"/>
        <w:left w:val="none" w:sz="0" w:space="0" w:color="auto"/>
        <w:bottom w:val="none" w:sz="0" w:space="0" w:color="auto"/>
        <w:right w:val="none" w:sz="0" w:space="0" w:color="auto"/>
      </w:divBdr>
    </w:div>
    <w:div w:id="386995554">
      <w:bodyDiv w:val="1"/>
      <w:marLeft w:val="0"/>
      <w:marRight w:val="0"/>
      <w:marTop w:val="0"/>
      <w:marBottom w:val="0"/>
      <w:divBdr>
        <w:top w:val="none" w:sz="0" w:space="0" w:color="auto"/>
        <w:left w:val="none" w:sz="0" w:space="0" w:color="auto"/>
        <w:bottom w:val="none" w:sz="0" w:space="0" w:color="auto"/>
        <w:right w:val="none" w:sz="0" w:space="0" w:color="auto"/>
      </w:divBdr>
    </w:div>
    <w:div w:id="416248618">
      <w:bodyDiv w:val="1"/>
      <w:marLeft w:val="0"/>
      <w:marRight w:val="0"/>
      <w:marTop w:val="0"/>
      <w:marBottom w:val="0"/>
      <w:divBdr>
        <w:top w:val="none" w:sz="0" w:space="0" w:color="auto"/>
        <w:left w:val="none" w:sz="0" w:space="0" w:color="auto"/>
        <w:bottom w:val="none" w:sz="0" w:space="0" w:color="auto"/>
        <w:right w:val="none" w:sz="0" w:space="0" w:color="auto"/>
      </w:divBdr>
    </w:div>
    <w:div w:id="420756639">
      <w:bodyDiv w:val="1"/>
      <w:marLeft w:val="0"/>
      <w:marRight w:val="0"/>
      <w:marTop w:val="0"/>
      <w:marBottom w:val="0"/>
      <w:divBdr>
        <w:top w:val="none" w:sz="0" w:space="0" w:color="auto"/>
        <w:left w:val="none" w:sz="0" w:space="0" w:color="auto"/>
        <w:bottom w:val="none" w:sz="0" w:space="0" w:color="auto"/>
        <w:right w:val="none" w:sz="0" w:space="0" w:color="auto"/>
      </w:divBdr>
    </w:div>
    <w:div w:id="434402060">
      <w:bodyDiv w:val="1"/>
      <w:marLeft w:val="0"/>
      <w:marRight w:val="0"/>
      <w:marTop w:val="0"/>
      <w:marBottom w:val="0"/>
      <w:divBdr>
        <w:top w:val="none" w:sz="0" w:space="0" w:color="auto"/>
        <w:left w:val="none" w:sz="0" w:space="0" w:color="auto"/>
        <w:bottom w:val="none" w:sz="0" w:space="0" w:color="auto"/>
        <w:right w:val="none" w:sz="0" w:space="0" w:color="auto"/>
      </w:divBdr>
    </w:div>
    <w:div w:id="487332331">
      <w:bodyDiv w:val="1"/>
      <w:marLeft w:val="0"/>
      <w:marRight w:val="0"/>
      <w:marTop w:val="0"/>
      <w:marBottom w:val="0"/>
      <w:divBdr>
        <w:top w:val="none" w:sz="0" w:space="0" w:color="auto"/>
        <w:left w:val="none" w:sz="0" w:space="0" w:color="auto"/>
        <w:bottom w:val="none" w:sz="0" w:space="0" w:color="auto"/>
        <w:right w:val="none" w:sz="0" w:space="0" w:color="auto"/>
      </w:divBdr>
    </w:div>
    <w:div w:id="491915489">
      <w:bodyDiv w:val="1"/>
      <w:marLeft w:val="0"/>
      <w:marRight w:val="0"/>
      <w:marTop w:val="0"/>
      <w:marBottom w:val="0"/>
      <w:divBdr>
        <w:top w:val="none" w:sz="0" w:space="0" w:color="auto"/>
        <w:left w:val="none" w:sz="0" w:space="0" w:color="auto"/>
        <w:bottom w:val="none" w:sz="0" w:space="0" w:color="auto"/>
        <w:right w:val="none" w:sz="0" w:space="0" w:color="auto"/>
      </w:divBdr>
    </w:div>
    <w:div w:id="589393587">
      <w:bodyDiv w:val="1"/>
      <w:marLeft w:val="0"/>
      <w:marRight w:val="0"/>
      <w:marTop w:val="0"/>
      <w:marBottom w:val="0"/>
      <w:divBdr>
        <w:top w:val="none" w:sz="0" w:space="0" w:color="auto"/>
        <w:left w:val="none" w:sz="0" w:space="0" w:color="auto"/>
        <w:bottom w:val="none" w:sz="0" w:space="0" w:color="auto"/>
        <w:right w:val="none" w:sz="0" w:space="0" w:color="auto"/>
      </w:divBdr>
    </w:div>
    <w:div w:id="777019615">
      <w:bodyDiv w:val="1"/>
      <w:marLeft w:val="0"/>
      <w:marRight w:val="0"/>
      <w:marTop w:val="0"/>
      <w:marBottom w:val="0"/>
      <w:divBdr>
        <w:top w:val="none" w:sz="0" w:space="0" w:color="auto"/>
        <w:left w:val="none" w:sz="0" w:space="0" w:color="auto"/>
        <w:bottom w:val="none" w:sz="0" w:space="0" w:color="auto"/>
        <w:right w:val="none" w:sz="0" w:space="0" w:color="auto"/>
      </w:divBdr>
    </w:div>
    <w:div w:id="786319890">
      <w:bodyDiv w:val="1"/>
      <w:marLeft w:val="0"/>
      <w:marRight w:val="0"/>
      <w:marTop w:val="0"/>
      <w:marBottom w:val="0"/>
      <w:divBdr>
        <w:top w:val="none" w:sz="0" w:space="0" w:color="auto"/>
        <w:left w:val="none" w:sz="0" w:space="0" w:color="auto"/>
        <w:bottom w:val="none" w:sz="0" w:space="0" w:color="auto"/>
        <w:right w:val="none" w:sz="0" w:space="0" w:color="auto"/>
      </w:divBdr>
    </w:div>
    <w:div w:id="807286004">
      <w:bodyDiv w:val="1"/>
      <w:marLeft w:val="0"/>
      <w:marRight w:val="0"/>
      <w:marTop w:val="0"/>
      <w:marBottom w:val="0"/>
      <w:divBdr>
        <w:top w:val="none" w:sz="0" w:space="0" w:color="auto"/>
        <w:left w:val="none" w:sz="0" w:space="0" w:color="auto"/>
        <w:bottom w:val="none" w:sz="0" w:space="0" w:color="auto"/>
        <w:right w:val="none" w:sz="0" w:space="0" w:color="auto"/>
      </w:divBdr>
    </w:div>
    <w:div w:id="918095472">
      <w:bodyDiv w:val="1"/>
      <w:marLeft w:val="0"/>
      <w:marRight w:val="0"/>
      <w:marTop w:val="0"/>
      <w:marBottom w:val="0"/>
      <w:divBdr>
        <w:top w:val="none" w:sz="0" w:space="0" w:color="auto"/>
        <w:left w:val="none" w:sz="0" w:space="0" w:color="auto"/>
        <w:bottom w:val="none" w:sz="0" w:space="0" w:color="auto"/>
        <w:right w:val="none" w:sz="0" w:space="0" w:color="auto"/>
      </w:divBdr>
    </w:div>
    <w:div w:id="1071540991">
      <w:bodyDiv w:val="1"/>
      <w:marLeft w:val="0"/>
      <w:marRight w:val="0"/>
      <w:marTop w:val="0"/>
      <w:marBottom w:val="0"/>
      <w:divBdr>
        <w:top w:val="none" w:sz="0" w:space="0" w:color="auto"/>
        <w:left w:val="none" w:sz="0" w:space="0" w:color="auto"/>
        <w:bottom w:val="none" w:sz="0" w:space="0" w:color="auto"/>
        <w:right w:val="none" w:sz="0" w:space="0" w:color="auto"/>
      </w:divBdr>
    </w:div>
    <w:div w:id="1089816491">
      <w:bodyDiv w:val="1"/>
      <w:marLeft w:val="0"/>
      <w:marRight w:val="0"/>
      <w:marTop w:val="0"/>
      <w:marBottom w:val="0"/>
      <w:divBdr>
        <w:top w:val="none" w:sz="0" w:space="0" w:color="auto"/>
        <w:left w:val="none" w:sz="0" w:space="0" w:color="auto"/>
        <w:bottom w:val="none" w:sz="0" w:space="0" w:color="auto"/>
        <w:right w:val="none" w:sz="0" w:space="0" w:color="auto"/>
      </w:divBdr>
    </w:div>
    <w:div w:id="1131704200">
      <w:bodyDiv w:val="1"/>
      <w:marLeft w:val="0"/>
      <w:marRight w:val="0"/>
      <w:marTop w:val="0"/>
      <w:marBottom w:val="0"/>
      <w:divBdr>
        <w:top w:val="none" w:sz="0" w:space="0" w:color="auto"/>
        <w:left w:val="none" w:sz="0" w:space="0" w:color="auto"/>
        <w:bottom w:val="none" w:sz="0" w:space="0" w:color="auto"/>
        <w:right w:val="none" w:sz="0" w:space="0" w:color="auto"/>
      </w:divBdr>
    </w:div>
    <w:div w:id="1137842230">
      <w:bodyDiv w:val="1"/>
      <w:marLeft w:val="0"/>
      <w:marRight w:val="0"/>
      <w:marTop w:val="0"/>
      <w:marBottom w:val="0"/>
      <w:divBdr>
        <w:top w:val="none" w:sz="0" w:space="0" w:color="auto"/>
        <w:left w:val="none" w:sz="0" w:space="0" w:color="auto"/>
        <w:bottom w:val="none" w:sz="0" w:space="0" w:color="auto"/>
        <w:right w:val="none" w:sz="0" w:space="0" w:color="auto"/>
      </w:divBdr>
    </w:div>
    <w:div w:id="1202742566">
      <w:bodyDiv w:val="1"/>
      <w:marLeft w:val="0"/>
      <w:marRight w:val="0"/>
      <w:marTop w:val="0"/>
      <w:marBottom w:val="0"/>
      <w:divBdr>
        <w:top w:val="none" w:sz="0" w:space="0" w:color="auto"/>
        <w:left w:val="none" w:sz="0" w:space="0" w:color="auto"/>
        <w:bottom w:val="none" w:sz="0" w:space="0" w:color="auto"/>
        <w:right w:val="none" w:sz="0" w:space="0" w:color="auto"/>
      </w:divBdr>
    </w:div>
    <w:div w:id="1240288374">
      <w:bodyDiv w:val="1"/>
      <w:marLeft w:val="0"/>
      <w:marRight w:val="0"/>
      <w:marTop w:val="0"/>
      <w:marBottom w:val="0"/>
      <w:divBdr>
        <w:top w:val="none" w:sz="0" w:space="0" w:color="auto"/>
        <w:left w:val="none" w:sz="0" w:space="0" w:color="auto"/>
        <w:bottom w:val="none" w:sz="0" w:space="0" w:color="auto"/>
        <w:right w:val="none" w:sz="0" w:space="0" w:color="auto"/>
      </w:divBdr>
    </w:div>
    <w:div w:id="1276331514">
      <w:bodyDiv w:val="1"/>
      <w:marLeft w:val="0"/>
      <w:marRight w:val="0"/>
      <w:marTop w:val="0"/>
      <w:marBottom w:val="0"/>
      <w:divBdr>
        <w:top w:val="none" w:sz="0" w:space="0" w:color="auto"/>
        <w:left w:val="none" w:sz="0" w:space="0" w:color="auto"/>
        <w:bottom w:val="none" w:sz="0" w:space="0" w:color="auto"/>
        <w:right w:val="none" w:sz="0" w:space="0" w:color="auto"/>
      </w:divBdr>
    </w:div>
    <w:div w:id="1305086433">
      <w:bodyDiv w:val="1"/>
      <w:marLeft w:val="0"/>
      <w:marRight w:val="0"/>
      <w:marTop w:val="0"/>
      <w:marBottom w:val="0"/>
      <w:divBdr>
        <w:top w:val="none" w:sz="0" w:space="0" w:color="auto"/>
        <w:left w:val="none" w:sz="0" w:space="0" w:color="auto"/>
        <w:bottom w:val="none" w:sz="0" w:space="0" w:color="auto"/>
        <w:right w:val="none" w:sz="0" w:space="0" w:color="auto"/>
      </w:divBdr>
    </w:div>
    <w:div w:id="1359236297">
      <w:bodyDiv w:val="1"/>
      <w:marLeft w:val="0"/>
      <w:marRight w:val="0"/>
      <w:marTop w:val="0"/>
      <w:marBottom w:val="0"/>
      <w:divBdr>
        <w:top w:val="none" w:sz="0" w:space="0" w:color="auto"/>
        <w:left w:val="none" w:sz="0" w:space="0" w:color="auto"/>
        <w:bottom w:val="none" w:sz="0" w:space="0" w:color="auto"/>
        <w:right w:val="none" w:sz="0" w:space="0" w:color="auto"/>
      </w:divBdr>
    </w:div>
    <w:div w:id="1361857846">
      <w:bodyDiv w:val="1"/>
      <w:marLeft w:val="0"/>
      <w:marRight w:val="0"/>
      <w:marTop w:val="0"/>
      <w:marBottom w:val="0"/>
      <w:divBdr>
        <w:top w:val="none" w:sz="0" w:space="0" w:color="auto"/>
        <w:left w:val="none" w:sz="0" w:space="0" w:color="auto"/>
        <w:bottom w:val="none" w:sz="0" w:space="0" w:color="auto"/>
        <w:right w:val="none" w:sz="0" w:space="0" w:color="auto"/>
      </w:divBdr>
    </w:div>
    <w:div w:id="1423644687">
      <w:bodyDiv w:val="1"/>
      <w:marLeft w:val="0"/>
      <w:marRight w:val="0"/>
      <w:marTop w:val="0"/>
      <w:marBottom w:val="0"/>
      <w:divBdr>
        <w:top w:val="none" w:sz="0" w:space="0" w:color="auto"/>
        <w:left w:val="none" w:sz="0" w:space="0" w:color="auto"/>
        <w:bottom w:val="none" w:sz="0" w:space="0" w:color="auto"/>
        <w:right w:val="none" w:sz="0" w:space="0" w:color="auto"/>
      </w:divBdr>
    </w:div>
    <w:div w:id="1439251617">
      <w:bodyDiv w:val="1"/>
      <w:marLeft w:val="0"/>
      <w:marRight w:val="0"/>
      <w:marTop w:val="0"/>
      <w:marBottom w:val="0"/>
      <w:divBdr>
        <w:top w:val="none" w:sz="0" w:space="0" w:color="auto"/>
        <w:left w:val="none" w:sz="0" w:space="0" w:color="auto"/>
        <w:bottom w:val="none" w:sz="0" w:space="0" w:color="auto"/>
        <w:right w:val="none" w:sz="0" w:space="0" w:color="auto"/>
      </w:divBdr>
    </w:div>
    <w:div w:id="1521432727">
      <w:bodyDiv w:val="1"/>
      <w:marLeft w:val="0"/>
      <w:marRight w:val="0"/>
      <w:marTop w:val="0"/>
      <w:marBottom w:val="0"/>
      <w:divBdr>
        <w:top w:val="none" w:sz="0" w:space="0" w:color="auto"/>
        <w:left w:val="none" w:sz="0" w:space="0" w:color="auto"/>
        <w:bottom w:val="none" w:sz="0" w:space="0" w:color="auto"/>
        <w:right w:val="none" w:sz="0" w:space="0" w:color="auto"/>
      </w:divBdr>
    </w:div>
    <w:div w:id="1764571026">
      <w:bodyDiv w:val="1"/>
      <w:marLeft w:val="0"/>
      <w:marRight w:val="0"/>
      <w:marTop w:val="0"/>
      <w:marBottom w:val="0"/>
      <w:divBdr>
        <w:top w:val="none" w:sz="0" w:space="0" w:color="auto"/>
        <w:left w:val="none" w:sz="0" w:space="0" w:color="auto"/>
        <w:bottom w:val="none" w:sz="0" w:space="0" w:color="auto"/>
        <w:right w:val="none" w:sz="0" w:space="0" w:color="auto"/>
      </w:divBdr>
    </w:div>
    <w:div w:id="1823813347">
      <w:bodyDiv w:val="1"/>
      <w:marLeft w:val="0"/>
      <w:marRight w:val="0"/>
      <w:marTop w:val="0"/>
      <w:marBottom w:val="0"/>
      <w:divBdr>
        <w:top w:val="none" w:sz="0" w:space="0" w:color="auto"/>
        <w:left w:val="none" w:sz="0" w:space="0" w:color="auto"/>
        <w:bottom w:val="none" w:sz="0" w:space="0" w:color="auto"/>
        <w:right w:val="none" w:sz="0" w:space="0" w:color="auto"/>
      </w:divBdr>
    </w:div>
    <w:div w:id="1831828381">
      <w:bodyDiv w:val="1"/>
      <w:marLeft w:val="0"/>
      <w:marRight w:val="0"/>
      <w:marTop w:val="0"/>
      <w:marBottom w:val="0"/>
      <w:divBdr>
        <w:top w:val="none" w:sz="0" w:space="0" w:color="auto"/>
        <w:left w:val="none" w:sz="0" w:space="0" w:color="auto"/>
        <w:bottom w:val="none" w:sz="0" w:space="0" w:color="auto"/>
        <w:right w:val="none" w:sz="0" w:space="0" w:color="auto"/>
      </w:divBdr>
    </w:div>
    <w:div w:id="1950509890">
      <w:bodyDiv w:val="1"/>
      <w:marLeft w:val="0"/>
      <w:marRight w:val="0"/>
      <w:marTop w:val="0"/>
      <w:marBottom w:val="0"/>
      <w:divBdr>
        <w:top w:val="none" w:sz="0" w:space="0" w:color="auto"/>
        <w:left w:val="none" w:sz="0" w:space="0" w:color="auto"/>
        <w:bottom w:val="none" w:sz="0" w:space="0" w:color="auto"/>
        <w:right w:val="none" w:sz="0" w:space="0" w:color="auto"/>
      </w:divBdr>
    </w:div>
    <w:div w:id="2006205200">
      <w:bodyDiv w:val="1"/>
      <w:marLeft w:val="0"/>
      <w:marRight w:val="0"/>
      <w:marTop w:val="0"/>
      <w:marBottom w:val="0"/>
      <w:divBdr>
        <w:top w:val="none" w:sz="0" w:space="0" w:color="auto"/>
        <w:left w:val="none" w:sz="0" w:space="0" w:color="auto"/>
        <w:bottom w:val="none" w:sz="0" w:space="0" w:color="auto"/>
        <w:right w:val="none" w:sz="0" w:space="0" w:color="auto"/>
      </w:divBdr>
      <w:divsChild>
        <w:div w:id="1534685438">
          <w:marLeft w:val="0"/>
          <w:marRight w:val="0"/>
          <w:marTop w:val="0"/>
          <w:marBottom w:val="0"/>
          <w:divBdr>
            <w:top w:val="none" w:sz="0" w:space="0" w:color="auto"/>
            <w:left w:val="none" w:sz="0" w:space="0" w:color="auto"/>
            <w:bottom w:val="none" w:sz="0" w:space="0" w:color="auto"/>
            <w:right w:val="none" w:sz="0" w:space="0" w:color="auto"/>
          </w:divBdr>
        </w:div>
        <w:div w:id="1634676405">
          <w:marLeft w:val="0"/>
          <w:marRight w:val="0"/>
          <w:marTop w:val="0"/>
          <w:marBottom w:val="0"/>
          <w:divBdr>
            <w:top w:val="none" w:sz="0" w:space="0" w:color="auto"/>
            <w:left w:val="none" w:sz="0" w:space="0" w:color="auto"/>
            <w:bottom w:val="none" w:sz="0" w:space="0" w:color="auto"/>
            <w:right w:val="none" w:sz="0" w:space="0" w:color="auto"/>
          </w:divBdr>
        </w:div>
      </w:divsChild>
    </w:div>
    <w:div w:id="208629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star.tw/homeweb/catalog.php?infoscatid=107" TargetMode="External"/><Relationship Id="rId20" Type="http://schemas.openxmlformats.org/officeDocument/2006/relationships/theme" Target="theme/theme1.xml"/><Relationship Id="rId10" Type="http://schemas.openxmlformats.org/officeDocument/2006/relationships/hyperlink" Target="http://www.astar.tw/homeweb/catalog.php?infoscatid=108" TargetMode="External"/><Relationship Id="rId11" Type="http://schemas.openxmlformats.org/officeDocument/2006/relationships/hyperlink" Target="http://www.astar.tw/homeweb/catalog.php?infoscatid=109" TargetMode="External"/><Relationship Id="rId12" Type="http://schemas.openxmlformats.org/officeDocument/2006/relationships/hyperlink" Target="http://www.astar.tw/homeweb/catalog.php?infoscatid=18" TargetMode="External"/><Relationship Id="rId13" Type="http://schemas.openxmlformats.org/officeDocument/2006/relationships/hyperlink" Target="http://www.astar.tw/homeweb/catalog.php?infoscatid=102" TargetMode="External"/><Relationship Id="rId14" Type="http://schemas.openxmlformats.org/officeDocument/2006/relationships/hyperlink" Target="http://www.astar.tw/homeweb/catalog_detail.php?infoscatid=20&amp;ifid=680" TargetMode="External"/><Relationship Id="rId15" Type="http://schemas.openxmlformats.org/officeDocument/2006/relationships/hyperlink" Target="http://www.astar.tw/homeweb/catalog_detail.php?infoscatid=20&amp;ifid=19" TargetMode="External"/><Relationship Id="rId16" Type="http://schemas.openxmlformats.org/officeDocument/2006/relationships/hyperlink" Target="http://www.ukstar.com.tw/" TargetMode="External"/><Relationship Id="rId17" Type="http://schemas.openxmlformats.org/officeDocument/2006/relationships/hyperlink" Target="http://www.astar.tw/" TargetMode="External"/><Relationship Id="rId18" Type="http://schemas.openxmlformats.org/officeDocument/2006/relationships/hyperlink" Target="mailto:study@astar.tw"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star.tw/homeweb/catalog.php?infoscatid=118" TargetMode="External"/><Relationship Id="rId8" Type="http://schemas.openxmlformats.org/officeDocument/2006/relationships/hyperlink" Target="http://www.astar.tw/homeweb/catalog_detail.php?infoscatid=101&amp;ifid=676"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4DE6E-D853-A34B-B6F1-218986F1D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2444</Words>
  <Characters>2543</Characters>
  <Application>Microsoft Macintosh Word</Application>
  <DocSecurity>0</DocSecurity>
  <Lines>635</Lines>
  <Paragraphs>131</Paragraphs>
  <ScaleCrop>false</ScaleCrop>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test</dc:creator>
  <cp:keywords/>
  <dc:description/>
  <cp:lastModifiedBy>name  test</cp:lastModifiedBy>
  <cp:revision>31</cp:revision>
  <dcterms:created xsi:type="dcterms:W3CDTF">2018-02-13T09:09:00Z</dcterms:created>
  <dcterms:modified xsi:type="dcterms:W3CDTF">2018-03-01T07:05:00Z</dcterms:modified>
</cp:coreProperties>
</file>